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F556B" w14:textId="28064DAC" w:rsidR="2EA264E7" w:rsidRDefault="2EA264E7"/>
    <w:tbl>
      <w:tblPr>
        <w:tblStyle w:val="TableGrid"/>
        <w:tblW w:w="0" w:type="auto"/>
        <w:tblLayout w:type="fixed"/>
        <w:tblLook w:val="06A0" w:firstRow="1" w:lastRow="0" w:firstColumn="1" w:lastColumn="0" w:noHBand="1" w:noVBand="1"/>
      </w:tblPr>
      <w:tblGrid>
        <w:gridCol w:w="10305"/>
      </w:tblGrid>
      <w:tr w:rsidR="17A4B297" w14:paraId="73A3F419" w14:textId="77777777" w:rsidTr="17A4B297">
        <w:trPr>
          <w:trHeight w:val="300"/>
        </w:trPr>
        <w:tc>
          <w:tcPr>
            <w:tcW w:w="10305" w:type="dxa"/>
            <w:shd w:val="clear" w:color="auto" w:fill="000000" w:themeFill="text1"/>
          </w:tcPr>
          <w:p w14:paraId="61D20BC1" w14:textId="03B8BB0D" w:rsidR="43BC6734" w:rsidRDefault="43BC6734" w:rsidP="17A4B297">
            <w:pPr>
              <w:rPr>
                <w:rFonts w:ascii="Arial" w:hAnsi="Arial" w:cs="Arial"/>
                <w:b/>
                <w:bCs/>
                <w:color w:val="FFFFFF" w:themeColor="background1"/>
                <w:sz w:val="40"/>
                <w:szCs w:val="40"/>
              </w:rPr>
            </w:pPr>
            <w:r w:rsidRPr="17A4B297">
              <w:rPr>
                <w:rFonts w:ascii="Arial" w:hAnsi="Arial" w:cs="Arial"/>
                <w:b/>
                <w:bCs/>
                <w:color w:val="FFFFFF" w:themeColor="background1"/>
                <w:sz w:val="32"/>
                <w:szCs w:val="32"/>
              </w:rPr>
              <w:t>Job Description</w:t>
            </w:r>
          </w:p>
        </w:tc>
      </w:tr>
    </w:tbl>
    <w:p w14:paraId="06216593" w14:textId="3283641A" w:rsidR="009341E5" w:rsidRDefault="009341E5" w:rsidP="75AB5BEF">
      <w:r>
        <w:br/>
      </w:r>
      <w:r w:rsidR="00106A99">
        <w:rPr>
          <w:rFonts w:ascii="Arial" w:hAnsi="Arial" w:cs="Arial"/>
          <w:b/>
          <w:bCs/>
          <w:color w:val="000000" w:themeColor="text1"/>
          <w:sz w:val="40"/>
          <w:szCs w:val="40"/>
          <w:lang w:eastAsia="en-GB"/>
        </w:rPr>
        <w:t>ASC</w:t>
      </w:r>
      <w:r w:rsidR="00C10092">
        <w:rPr>
          <w:rFonts w:ascii="Arial" w:hAnsi="Arial" w:cs="Arial"/>
          <w:b/>
          <w:bCs/>
          <w:color w:val="000000" w:themeColor="text1"/>
          <w:sz w:val="40"/>
          <w:szCs w:val="40"/>
          <w:lang w:eastAsia="en-GB"/>
        </w:rPr>
        <w:t xml:space="preserve"> Provider Services </w:t>
      </w:r>
      <w:r w:rsidR="00846D07">
        <w:rPr>
          <w:rFonts w:ascii="Arial" w:hAnsi="Arial" w:cs="Arial"/>
          <w:b/>
          <w:bCs/>
          <w:color w:val="000000" w:themeColor="text1"/>
          <w:sz w:val="40"/>
          <w:szCs w:val="40"/>
          <w:lang w:eastAsia="en-GB"/>
        </w:rPr>
        <w:t>Team Lead</w:t>
      </w:r>
      <w:r w:rsidR="00E0282D">
        <w:rPr>
          <w:rFonts w:ascii="Arial" w:hAnsi="Arial" w:cs="Arial"/>
          <w:b/>
          <w:bCs/>
          <w:color w:val="000000" w:themeColor="text1"/>
          <w:sz w:val="40"/>
          <w:szCs w:val="40"/>
          <w:lang w:eastAsia="en-GB"/>
        </w:rPr>
        <w:t xml:space="preserve"> (</w:t>
      </w:r>
      <w:r w:rsidR="005635B6">
        <w:rPr>
          <w:rFonts w:ascii="Arial" w:hAnsi="Arial" w:cs="Arial"/>
          <w:b/>
          <w:bCs/>
          <w:color w:val="000000" w:themeColor="text1"/>
          <w:sz w:val="40"/>
          <w:szCs w:val="40"/>
          <w:lang w:eastAsia="en-GB"/>
        </w:rPr>
        <w:t>Care Team Lead)</w:t>
      </w:r>
    </w:p>
    <w:p w14:paraId="4B0FC797" w14:textId="7E553890" w:rsidR="009341E5" w:rsidRDefault="009341E5">
      <w:pPr>
        <w:rPr>
          <w:rFonts w:ascii="Arial" w:hAnsi="Arial" w:cs="Arial"/>
          <w:b/>
          <w:bCs/>
          <w:sz w:val="28"/>
          <w:szCs w:val="28"/>
        </w:rPr>
      </w:pPr>
      <w:r w:rsidRPr="04339706">
        <w:rPr>
          <w:rFonts w:ascii="Arial" w:hAnsi="Arial" w:cs="Arial"/>
          <w:b/>
          <w:bCs/>
          <w:sz w:val="28"/>
          <w:szCs w:val="28"/>
        </w:rPr>
        <w:t>R</w:t>
      </w:r>
      <w:r w:rsidR="006D5C3A" w:rsidRPr="04339706">
        <w:rPr>
          <w:rFonts w:ascii="Arial" w:hAnsi="Arial" w:cs="Arial"/>
          <w:b/>
          <w:bCs/>
          <w:sz w:val="28"/>
          <w:szCs w:val="28"/>
        </w:rPr>
        <w:t>eference</w:t>
      </w:r>
      <w:r w:rsidRPr="04339706">
        <w:rPr>
          <w:rFonts w:ascii="Arial" w:hAnsi="Arial" w:cs="Arial"/>
          <w:b/>
          <w:bCs/>
          <w:sz w:val="28"/>
          <w:szCs w:val="28"/>
        </w:rPr>
        <w:t>:</w:t>
      </w:r>
      <w:r w:rsidR="01CC8BE9" w:rsidRPr="04339706">
        <w:rPr>
          <w:rFonts w:ascii="Arial" w:hAnsi="Arial" w:cs="Arial"/>
          <w:b/>
          <w:bCs/>
          <w:sz w:val="28"/>
          <w:szCs w:val="28"/>
        </w:rPr>
        <w:t xml:space="preserve">  </w:t>
      </w:r>
      <w:r>
        <w:br/>
      </w:r>
      <w:r w:rsidRPr="04339706">
        <w:rPr>
          <w:rFonts w:ascii="Arial" w:hAnsi="Arial" w:cs="Arial"/>
          <w:b/>
          <w:bCs/>
          <w:sz w:val="28"/>
          <w:szCs w:val="28"/>
        </w:rPr>
        <w:t xml:space="preserve">Date: </w:t>
      </w:r>
      <w:r w:rsidR="00CF37C0" w:rsidRPr="00BC5502">
        <w:rPr>
          <w:rFonts w:ascii="Arial" w:hAnsi="Arial" w:cs="Arial"/>
          <w:sz w:val="28"/>
          <w:szCs w:val="28"/>
        </w:rPr>
        <w:t>April 2026</w:t>
      </w:r>
    </w:p>
    <w:p w14:paraId="494FB104" w14:textId="77777777" w:rsidR="009341E5" w:rsidRDefault="009341E5">
      <w:pPr>
        <w:rPr>
          <w:rFonts w:ascii="Arial" w:hAnsi="Arial" w:cs="Arial"/>
          <w:b/>
          <w:bCs/>
          <w:sz w:val="28"/>
          <w:szCs w:val="28"/>
        </w:rPr>
      </w:pPr>
    </w:p>
    <w:p w14:paraId="719E4F16" w14:textId="3391544E" w:rsidR="10349B93" w:rsidRPr="007B31DA" w:rsidRDefault="10349B93" w:rsidP="1E6703FB">
      <w:pPr>
        <w:spacing w:line="259" w:lineRule="auto"/>
        <w:ind w:left="3600" w:hanging="3600"/>
        <w:rPr>
          <w:rFonts w:ascii="Arial" w:hAnsi="Arial" w:cs="Arial"/>
          <w:b/>
          <w:bCs/>
          <w:color w:val="000000" w:themeColor="text1"/>
          <w:sz w:val="28"/>
          <w:szCs w:val="28"/>
        </w:rPr>
      </w:pPr>
      <w:r w:rsidRPr="04339706">
        <w:rPr>
          <w:rFonts w:ascii="Arial" w:hAnsi="Arial" w:cs="Arial"/>
          <w:b/>
          <w:bCs/>
          <w:color w:val="000000" w:themeColor="text1"/>
          <w:sz w:val="28"/>
          <w:szCs w:val="28"/>
        </w:rPr>
        <w:t>Job Family:</w:t>
      </w:r>
      <w:r>
        <w:tab/>
      </w:r>
      <w:r w:rsidR="00E47483" w:rsidRPr="00BC5502">
        <w:rPr>
          <w:rFonts w:ascii="Arial" w:hAnsi="Arial" w:cs="Arial"/>
          <w:sz w:val="28"/>
          <w:szCs w:val="28"/>
        </w:rPr>
        <w:t>Care</w:t>
      </w:r>
      <w:r w:rsidR="0045405A">
        <w:rPr>
          <w:rFonts w:ascii="Arial" w:hAnsi="Arial" w:cs="Arial"/>
          <w:sz w:val="28"/>
          <w:szCs w:val="28"/>
        </w:rPr>
        <w:t>/Adult</w:t>
      </w:r>
      <w:r w:rsidR="00F75C17">
        <w:rPr>
          <w:rFonts w:ascii="Arial" w:hAnsi="Arial" w:cs="Arial"/>
          <w:sz w:val="28"/>
          <w:szCs w:val="28"/>
        </w:rPr>
        <w:t>s</w:t>
      </w:r>
      <w:r w:rsidR="0045405A">
        <w:rPr>
          <w:rFonts w:ascii="Arial" w:hAnsi="Arial" w:cs="Arial"/>
          <w:sz w:val="28"/>
          <w:szCs w:val="28"/>
        </w:rPr>
        <w:t xml:space="preserve"> Direct Care</w:t>
      </w:r>
      <w:r w:rsidRPr="00BC5502">
        <w:tab/>
      </w:r>
    </w:p>
    <w:p w14:paraId="4A3EA36A" w14:textId="306A65F3" w:rsidR="006D5C3A" w:rsidRPr="007B31DA" w:rsidRDefault="1F0BAA74" w:rsidP="14144948">
      <w:pPr>
        <w:rPr>
          <w:rFonts w:ascii="Arial" w:hAnsi="Arial" w:cs="Arial"/>
          <w:b/>
          <w:bCs/>
          <w:sz w:val="28"/>
          <w:szCs w:val="28"/>
        </w:rPr>
      </w:pPr>
      <w:r w:rsidRPr="04339706">
        <w:rPr>
          <w:rFonts w:ascii="Arial" w:hAnsi="Arial" w:cs="Arial"/>
          <w:b/>
          <w:bCs/>
          <w:sz w:val="28"/>
          <w:szCs w:val="28"/>
        </w:rPr>
        <w:t>Level:</w:t>
      </w:r>
      <w:r>
        <w:tab/>
      </w:r>
      <w:r>
        <w:tab/>
      </w:r>
      <w:r>
        <w:tab/>
      </w:r>
      <w:r>
        <w:tab/>
      </w:r>
      <w:r w:rsidR="00E17E5E" w:rsidRPr="00BC5502">
        <w:rPr>
          <w:rFonts w:ascii="Arial" w:hAnsi="Arial" w:cs="Arial"/>
          <w:sz w:val="28"/>
          <w:szCs w:val="28"/>
        </w:rPr>
        <w:t>2</w:t>
      </w:r>
    </w:p>
    <w:p w14:paraId="2BF66204" w14:textId="35C201BD" w:rsidR="009341E5" w:rsidRPr="007B31DA" w:rsidRDefault="009341E5" w:rsidP="610FDB16">
      <w:pPr>
        <w:rPr>
          <w:rFonts w:ascii="Arial" w:hAnsi="Arial" w:cs="Arial"/>
          <w:b/>
          <w:bCs/>
          <w:color w:val="595959" w:themeColor="text1" w:themeTint="A6"/>
          <w:sz w:val="28"/>
          <w:szCs w:val="28"/>
        </w:rPr>
      </w:pPr>
      <w:r w:rsidRPr="04339706">
        <w:rPr>
          <w:rFonts w:ascii="Arial" w:hAnsi="Arial" w:cs="Arial"/>
          <w:b/>
          <w:bCs/>
          <w:sz w:val="28"/>
          <w:szCs w:val="28"/>
        </w:rPr>
        <w:t>Band:</w:t>
      </w:r>
      <w:r w:rsidR="4F6A0CAB" w:rsidRPr="04339706">
        <w:rPr>
          <w:rFonts w:ascii="Arial" w:hAnsi="Arial" w:cs="Arial"/>
          <w:b/>
          <w:bCs/>
          <w:sz w:val="28"/>
          <w:szCs w:val="28"/>
        </w:rPr>
        <w:t xml:space="preserve"> </w:t>
      </w:r>
      <w:r>
        <w:tab/>
      </w:r>
      <w:r>
        <w:tab/>
      </w:r>
      <w:r>
        <w:tab/>
      </w:r>
      <w:r>
        <w:tab/>
      </w:r>
      <w:r w:rsidR="00E17E5E" w:rsidRPr="00BC5502">
        <w:rPr>
          <w:rFonts w:ascii="Arial" w:hAnsi="Arial" w:cs="Arial"/>
          <w:sz w:val="28"/>
          <w:szCs w:val="28"/>
        </w:rPr>
        <w:t>5</w:t>
      </w:r>
      <w:r>
        <w:tab/>
      </w:r>
      <w:r>
        <w:tab/>
      </w:r>
      <w:r w:rsidR="298234EC" w:rsidRPr="04339706">
        <w:rPr>
          <w:rFonts w:ascii="Arial" w:hAnsi="Arial" w:cs="Arial"/>
          <w:b/>
          <w:bCs/>
          <w:sz w:val="28"/>
          <w:szCs w:val="28"/>
        </w:rPr>
        <w:t xml:space="preserve"> </w:t>
      </w:r>
    </w:p>
    <w:p w14:paraId="0190957F" w14:textId="678C1D73" w:rsidR="48641AEA" w:rsidRPr="007B31DA" w:rsidRDefault="48641AEA" w:rsidP="14144948">
      <w:pPr>
        <w:rPr>
          <w:rFonts w:ascii="Arial" w:hAnsi="Arial" w:cs="Arial"/>
          <w:b/>
          <w:bCs/>
          <w:sz w:val="28"/>
          <w:szCs w:val="28"/>
        </w:rPr>
      </w:pPr>
      <w:r w:rsidRPr="04339706">
        <w:rPr>
          <w:rFonts w:ascii="Arial" w:hAnsi="Arial" w:cs="Arial"/>
          <w:b/>
          <w:bCs/>
          <w:sz w:val="28"/>
          <w:szCs w:val="28"/>
        </w:rPr>
        <w:t>Career Track</w:t>
      </w:r>
      <w:r w:rsidR="336F45B4" w:rsidRPr="04339706">
        <w:rPr>
          <w:rFonts w:ascii="Arial" w:hAnsi="Arial" w:cs="Arial"/>
          <w:b/>
          <w:bCs/>
          <w:sz w:val="28"/>
          <w:szCs w:val="28"/>
        </w:rPr>
        <w:t xml:space="preserve">: </w:t>
      </w:r>
      <w:r>
        <w:tab/>
      </w:r>
      <w:r>
        <w:tab/>
      </w:r>
      <w:r>
        <w:tab/>
      </w:r>
      <w:r w:rsidR="0061622A">
        <w:rPr>
          <w:rFonts w:ascii="Arial" w:hAnsi="Arial" w:cs="Arial"/>
          <w:sz w:val="28"/>
          <w:szCs w:val="28"/>
        </w:rPr>
        <w:t>Technical, Professional &amp; Supervisory</w:t>
      </w:r>
    </w:p>
    <w:p w14:paraId="4AEE480F" w14:textId="4E100E5C" w:rsidR="006D5C3A" w:rsidRPr="00FB02ED" w:rsidRDefault="006D5C3A" w:rsidP="17A4B297">
      <w:pPr>
        <w:rPr>
          <w:rFonts w:ascii="Arial" w:hAnsi="Arial" w:cs="Arial"/>
          <w:b/>
          <w:bCs/>
          <w:color w:val="000000" w:themeColor="text1"/>
          <w:sz w:val="28"/>
          <w:szCs w:val="28"/>
        </w:rPr>
      </w:pPr>
    </w:p>
    <w:tbl>
      <w:tblPr>
        <w:tblStyle w:val="TableGrid"/>
        <w:tblW w:w="10343" w:type="dxa"/>
        <w:shd w:val="clear" w:color="auto" w:fill="000000" w:themeFill="text1"/>
        <w:tblLook w:val="04A0" w:firstRow="1" w:lastRow="0" w:firstColumn="1" w:lastColumn="0" w:noHBand="0" w:noVBand="1"/>
      </w:tblPr>
      <w:tblGrid>
        <w:gridCol w:w="10343"/>
      </w:tblGrid>
      <w:tr w:rsidR="006D5C3A" w14:paraId="771C31E8" w14:textId="77777777" w:rsidTr="1E6703FB">
        <w:trPr>
          <w:trHeight w:val="501"/>
        </w:trPr>
        <w:tc>
          <w:tcPr>
            <w:tcW w:w="10343" w:type="dxa"/>
            <w:shd w:val="clear" w:color="auto" w:fill="7F7F7F" w:themeFill="text1" w:themeFillTint="80"/>
            <w:vAlign w:val="center"/>
          </w:tcPr>
          <w:p w14:paraId="289F01FE" w14:textId="036C85E0" w:rsidR="006D5C3A" w:rsidRPr="006D5C3A" w:rsidRDefault="006D5C3A" w:rsidP="17A4B297">
            <w:pPr>
              <w:rPr>
                <w:rFonts w:ascii="Arial" w:hAnsi="Arial" w:cs="Arial"/>
                <w:b/>
                <w:bCs/>
                <w:color w:val="FFFFFF" w:themeColor="background1"/>
                <w:sz w:val="32"/>
                <w:szCs w:val="32"/>
              </w:rPr>
            </w:pPr>
            <w:r w:rsidRPr="17A4B297">
              <w:rPr>
                <w:rFonts w:ascii="Arial" w:hAnsi="Arial" w:cs="Arial"/>
                <w:b/>
                <w:bCs/>
                <w:color w:val="FFFFFF" w:themeColor="background1"/>
                <w:sz w:val="32"/>
                <w:szCs w:val="32"/>
              </w:rPr>
              <w:t>Job Purpose</w:t>
            </w:r>
          </w:p>
        </w:tc>
      </w:tr>
    </w:tbl>
    <w:p w14:paraId="35875515" w14:textId="17139B33" w:rsidR="00CF37C0" w:rsidRDefault="00CF37C0" w:rsidP="00611CA5">
      <w:pPr>
        <w:pStyle w:val="xxxxmsonormal"/>
        <w:rPr>
          <w:rFonts w:ascii="Arial" w:eastAsia="Arial" w:hAnsi="Arial" w:cs="Arial"/>
        </w:rPr>
      </w:pPr>
      <w:r>
        <w:rPr>
          <w:rFonts w:ascii="Arial" w:hAnsi="Arial" w:cs="Arial"/>
        </w:rPr>
        <w:t xml:space="preserve">The </w:t>
      </w:r>
      <w:r w:rsidR="00665BB4">
        <w:rPr>
          <w:rFonts w:ascii="Arial" w:hAnsi="Arial" w:cs="Arial"/>
        </w:rPr>
        <w:t>Care Team Lead</w:t>
      </w:r>
      <w:r>
        <w:rPr>
          <w:rFonts w:ascii="Arial" w:hAnsi="Arial" w:cs="Arial"/>
        </w:rPr>
        <w:t xml:space="preserve"> plays a key role within the </w:t>
      </w:r>
      <w:r w:rsidR="00611CA5">
        <w:rPr>
          <w:rFonts w:ascii="Arial" w:hAnsi="Arial" w:cs="Arial"/>
        </w:rPr>
        <w:t>Short-Term</w:t>
      </w:r>
      <w:r>
        <w:rPr>
          <w:rFonts w:ascii="Arial" w:hAnsi="Arial" w:cs="Arial"/>
        </w:rPr>
        <w:t xml:space="preserve"> Support (Reablement) Service, which provides time-limited support to individuals recovering from serious illness or injury. The role exists to ensure high-quality, person-centred care that promotes independence and enables service users to regain confidence in carrying out everyday tasks. By supervising and supporting a team of staff, coordinating the delivery of physical, personal, and emotional care, and assisting the manager in meeting regulatory and service requirements, the </w:t>
      </w:r>
      <w:r w:rsidR="00665BB4">
        <w:rPr>
          <w:rFonts w:ascii="Arial" w:hAnsi="Arial" w:cs="Arial"/>
        </w:rPr>
        <w:t>Care Team Lead</w:t>
      </w:r>
      <w:r>
        <w:rPr>
          <w:rFonts w:ascii="Arial" w:hAnsi="Arial" w:cs="Arial"/>
        </w:rPr>
        <w:t xml:space="preserve"> helps ensure safe, effective practice and positive outcomes for individuals and the wider organisation.</w:t>
      </w:r>
    </w:p>
    <w:tbl>
      <w:tblPr>
        <w:tblStyle w:val="TableGrid"/>
        <w:tblW w:w="0" w:type="auto"/>
        <w:tblLayout w:type="fixed"/>
        <w:tblLook w:val="06A0" w:firstRow="1" w:lastRow="0" w:firstColumn="1" w:lastColumn="0" w:noHBand="1" w:noVBand="1"/>
      </w:tblPr>
      <w:tblGrid>
        <w:gridCol w:w="10305"/>
      </w:tblGrid>
      <w:tr w:rsidR="396A4969" w14:paraId="4B9C3CBA" w14:textId="77777777" w:rsidTr="17A4B297">
        <w:trPr>
          <w:trHeight w:val="300"/>
        </w:trPr>
        <w:tc>
          <w:tcPr>
            <w:tcW w:w="10305" w:type="dxa"/>
            <w:shd w:val="clear" w:color="auto" w:fill="7F7F7F" w:themeFill="text1" w:themeFillTint="80"/>
          </w:tcPr>
          <w:p w14:paraId="0A77A55B" w14:textId="26BA7252" w:rsidR="33250E5D" w:rsidRDefault="33250E5D" w:rsidP="396A4969">
            <w:pPr>
              <w:rPr>
                <w:rFonts w:ascii="Arial" w:hAnsi="Arial" w:cs="Arial"/>
                <w:b/>
                <w:bCs/>
                <w:color w:val="FFFFFF" w:themeColor="background1"/>
                <w:sz w:val="32"/>
                <w:szCs w:val="32"/>
              </w:rPr>
            </w:pPr>
            <w:r w:rsidRPr="396A4969">
              <w:rPr>
                <w:rFonts w:ascii="Arial" w:hAnsi="Arial" w:cs="Arial"/>
                <w:b/>
                <w:bCs/>
                <w:color w:val="FFFFFF" w:themeColor="background1"/>
                <w:sz w:val="32"/>
                <w:szCs w:val="32"/>
              </w:rPr>
              <w:t>Service Purpose</w:t>
            </w:r>
          </w:p>
        </w:tc>
      </w:tr>
    </w:tbl>
    <w:p w14:paraId="3528EAC4" w14:textId="326BCD83" w:rsidR="006D5C3A" w:rsidRPr="006D5C3A" w:rsidRDefault="00E952C2" w:rsidP="00226414">
      <w:pPr>
        <w:pStyle w:val="xxxmsonormal"/>
      </w:pPr>
      <w:r>
        <w:rPr>
          <w:rFonts w:ascii="Arial" w:hAnsi="Arial" w:cs="Arial"/>
        </w:rPr>
        <w:t xml:space="preserve">The </w:t>
      </w:r>
      <w:r w:rsidR="00665BB4">
        <w:rPr>
          <w:rFonts w:ascii="Arial" w:hAnsi="Arial" w:cs="Arial"/>
        </w:rPr>
        <w:t>Short-Term</w:t>
      </w:r>
      <w:r>
        <w:rPr>
          <w:rFonts w:ascii="Arial" w:hAnsi="Arial" w:cs="Arial"/>
        </w:rPr>
        <w:t xml:space="preserve"> Support (Reablement) Service provides time-limited, person-centred support to individuals recovering from serious illness or injury, with the aim of helping them regain independence in daily living. Through tailored support and the provision of appropriate equipment, the service focuses on enabling people to rebuild skills, confidence, and resilience, reducing the need for long-term care. By promoting prevention, wellbeing, and safe hospital discharge, the service supports statutory responsibilities and contributes to wider organisational goals of fostering independence, improving outcomes, and delivering sustainable community-based care.</w:t>
      </w:r>
    </w:p>
    <w:tbl>
      <w:tblPr>
        <w:tblStyle w:val="TableGrid"/>
        <w:tblW w:w="10343" w:type="dxa"/>
        <w:shd w:val="clear" w:color="auto" w:fill="000000" w:themeFill="text1"/>
        <w:tblLook w:val="04A0" w:firstRow="1" w:lastRow="0" w:firstColumn="1" w:lastColumn="0" w:noHBand="0" w:noVBand="1"/>
      </w:tblPr>
      <w:tblGrid>
        <w:gridCol w:w="10343"/>
      </w:tblGrid>
      <w:tr w:rsidR="00FB02ED" w14:paraId="6C77E05D" w14:textId="77777777" w:rsidTr="1E6703FB">
        <w:trPr>
          <w:trHeight w:val="501"/>
        </w:trPr>
        <w:tc>
          <w:tcPr>
            <w:tcW w:w="10343" w:type="dxa"/>
            <w:shd w:val="clear" w:color="auto" w:fill="7F7F7F" w:themeFill="text1" w:themeFillTint="80"/>
            <w:vAlign w:val="center"/>
          </w:tcPr>
          <w:p w14:paraId="39F0F871" w14:textId="06F4CD68" w:rsidR="00FB02ED" w:rsidRPr="00FB02ED" w:rsidRDefault="00FB02ED" w:rsidP="17A4B297">
            <w:pPr>
              <w:textAlignment w:val="baseline"/>
              <w:rPr>
                <w:rFonts w:ascii="Arial" w:eastAsia="Arial" w:hAnsi="Arial" w:cs="Arial"/>
                <w:b/>
                <w:bCs/>
                <w:color w:val="FFFFFF" w:themeColor="background1"/>
                <w:sz w:val="32"/>
                <w:szCs w:val="32"/>
                <w:lang w:eastAsia="en-GB"/>
              </w:rPr>
            </w:pPr>
            <w:r w:rsidRPr="17A4B297">
              <w:rPr>
                <w:rFonts w:ascii="Arial" w:eastAsia="Arial" w:hAnsi="Arial" w:cs="Arial"/>
                <w:b/>
                <w:bCs/>
                <w:color w:val="FFFFFF" w:themeColor="background1"/>
                <w:sz w:val="32"/>
                <w:szCs w:val="32"/>
                <w:lang w:eastAsia="en-GB"/>
              </w:rPr>
              <w:t>Duties and</w:t>
            </w:r>
            <w:r w:rsidR="3D392CA2" w:rsidRPr="17A4B297">
              <w:rPr>
                <w:rFonts w:ascii="Arial" w:eastAsia="Arial" w:hAnsi="Arial" w:cs="Arial"/>
                <w:b/>
                <w:bCs/>
                <w:color w:val="FFFFFF" w:themeColor="background1"/>
                <w:sz w:val="32"/>
                <w:szCs w:val="32"/>
                <w:lang w:eastAsia="en-GB"/>
              </w:rPr>
              <w:t xml:space="preserve"> Responsibilities</w:t>
            </w:r>
          </w:p>
        </w:tc>
      </w:tr>
    </w:tbl>
    <w:p w14:paraId="7D6919FA" w14:textId="53D7765C" w:rsidR="1E6703FB" w:rsidRPr="00CE1F57" w:rsidRDefault="1E6703FB" w:rsidP="1E6703FB">
      <w:pPr>
        <w:rPr>
          <w:rFonts w:ascii="Arial" w:eastAsia="Times New Roman" w:hAnsi="Arial" w:cs="Arial"/>
          <w:lang w:eastAsia="en-GB"/>
        </w:rPr>
      </w:pPr>
    </w:p>
    <w:p w14:paraId="2D993484" w14:textId="77777777" w:rsidR="00CE1F57" w:rsidRPr="00CE1F57" w:rsidRDefault="00CE1F57" w:rsidP="00CE1F57">
      <w:pPr>
        <w:rPr>
          <w:rFonts w:ascii="Arial" w:eastAsia="Times New Roman" w:hAnsi="Arial" w:cs="Arial"/>
          <w:b/>
          <w:bCs/>
          <w:lang w:eastAsia="en-GB"/>
        </w:rPr>
      </w:pPr>
      <w:r w:rsidRPr="00CE1F57">
        <w:rPr>
          <w:rFonts w:ascii="Arial" w:eastAsia="Times New Roman" w:hAnsi="Arial" w:cs="Arial"/>
          <w:b/>
          <w:bCs/>
          <w:lang w:eastAsia="en-GB"/>
        </w:rPr>
        <w:t>Team Leadership and Workforce Management</w:t>
      </w:r>
    </w:p>
    <w:p w14:paraId="6980789A" w14:textId="77777777" w:rsidR="00CE1F57" w:rsidRPr="00CE1F57" w:rsidRDefault="00CE1F57" w:rsidP="00CE1F57">
      <w:pPr>
        <w:numPr>
          <w:ilvl w:val="0"/>
          <w:numId w:val="6"/>
        </w:numPr>
        <w:rPr>
          <w:rFonts w:ascii="Arial" w:eastAsia="Times New Roman" w:hAnsi="Arial" w:cs="Arial"/>
          <w:lang w:eastAsia="en-GB"/>
        </w:rPr>
      </w:pPr>
      <w:r w:rsidRPr="00CE1F57">
        <w:rPr>
          <w:rFonts w:ascii="Arial" w:eastAsia="Times New Roman" w:hAnsi="Arial" w:cs="Arial"/>
          <w:lang w:eastAsia="en-GB"/>
        </w:rPr>
        <w:t>Plan and coordinate staff rotas to ensure safe, efficient cover that meets service demand and maintains continuity of care.</w:t>
      </w:r>
    </w:p>
    <w:p w14:paraId="009FA52F" w14:textId="77777777" w:rsidR="00CE1F57" w:rsidRPr="00CE1F57" w:rsidRDefault="00CE1F57" w:rsidP="00CE1F57">
      <w:pPr>
        <w:numPr>
          <w:ilvl w:val="0"/>
          <w:numId w:val="6"/>
        </w:numPr>
        <w:rPr>
          <w:rFonts w:ascii="Arial" w:eastAsia="Times New Roman" w:hAnsi="Arial" w:cs="Arial"/>
          <w:lang w:eastAsia="en-GB"/>
        </w:rPr>
      </w:pPr>
      <w:r w:rsidRPr="00CE1F57">
        <w:rPr>
          <w:rFonts w:ascii="Arial" w:eastAsia="Times New Roman" w:hAnsi="Arial" w:cs="Arial"/>
          <w:lang w:eastAsia="en-GB"/>
        </w:rPr>
        <w:t>Lead, guide and motivate staff to deliver high</w:t>
      </w:r>
      <w:r w:rsidRPr="00CE1F57">
        <w:rPr>
          <w:rFonts w:ascii="Arial" w:eastAsia="Times New Roman" w:hAnsi="Arial" w:cs="Arial"/>
          <w:lang w:eastAsia="en-GB"/>
        </w:rPr>
        <w:noBreakHyphen/>
        <w:t>quality, person</w:t>
      </w:r>
      <w:r w:rsidRPr="00CE1F57">
        <w:rPr>
          <w:rFonts w:ascii="Arial" w:eastAsia="Times New Roman" w:hAnsi="Arial" w:cs="Arial"/>
          <w:lang w:eastAsia="en-GB"/>
        </w:rPr>
        <w:noBreakHyphen/>
        <w:t>centred support in line with agreed standards and service objectives.</w:t>
      </w:r>
    </w:p>
    <w:p w14:paraId="0790AB82" w14:textId="77777777" w:rsidR="00CE1F57" w:rsidRPr="00CE1F57" w:rsidRDefault="00CE1F57" w:rsidP="00CE1F57">
      <w:pPr>
        <w:numPr>
          <w:ilvl w:val="0"/>
          <w:numId w:val="6"/>
        </w:numPr>
        <w:rPr>
          <w:rFonts w:ascii="Arial" w:eastAsia="Times New Roman" w:hAnsi="Arial" w:cs="Arial"/>
          <w:lang w:eastAsia="en-GB"/>
        </w:rPr>
      </w:pPr>
      <w:r w:rsidRPr="00CE1F57">
        <w:rPr>
          <w:rFonts w:ascii="Arial" w:eastAsia="Times New Roman" w:hAnsi="Arial" w:cs="Arial"/>
          <w:lang w:eastAsia="en-GB"/>
        </w:rPr>
        <w:t>Supervise, appraise and observe staff performance, addressing concerns, supporting development and maintaining accountability.</w:t>
      </w:r>
    </w:p>
    <w:p w14:paraId="54104CE1" w14:textId="77777777" w:rsidR="00CE1F57" w:rsidRPr="00CE1F57" w:rsidRDefault="00CE1F57" w:rsidP="00CE1F57">
      <w:pPr>
        <w:numPr>
          <w:ilvl w:val="0"/>
          <w:numId w:val="6"/>
        </w:numPr>
        <w:rPr>
          <w:rFonts w:ascii="Arial" w:eastAsia="Times New Roman" w:hAnsi="Arial" w:cs="Arial"/>
          <w:lang w:eastAsia="en-GB"/>
        </w:rPr>
      </w:pPr>
      <w:r w:rsidRPr="00CE1F57">
        <w:rPr>
          <w:rFonts w:ascii="Arial" w:eastAsia="Times New Roman" w:hAnsi="Arial" w:cs="Arial"/>
          <w:lang w:eastAsia="en-GB"/>
        </w:rPr>
        <w:t>Support recruitment, induction and training, acting as a mentor and contributing to workforce development, including delivering training where required.</w:t>
      </w:r>
    </w:p>
    <w:p w14:paraId="106230FD" w14:textId="77777777" w:rsidR="00CE1F57" w:rsidRPr="00CE1F57" w:rsidRDefault="00CE1F57" w:rsidP="00CE1F57">
      <w:pPr>
        <w:rPr>
          <w:rFonts w:ascii="Arial" w:eastAsia="Times New Roman" w:hAnsi="Arial" w:cs="Arial"/>
          <w:b/>
          <w:bCs/>
          <w:lang w:eastAsia="en-GB"/>
        </w:rPr>
      </w:pPr>
      <w:r w:rsidRPr="00CE1F57">
        <w:rPr>
          <w:rFonts w:ascii="Arial" w:eastAsia="Times New Roman" w:hAnsi="Arial" w:cs="Arial"/>
          <w:b/>
          <w:bCs/>
          <w:lang w:eastAsia="en-GB"/>
        </w:rPr>
        <w:t>Care Planning and Service User Outcomes</w:t>
      </w:r>
    </w:p>
    <w:p w14:paraId="21FE2298" w14:textId="77777777" w:rsidR="00CE1F57" w:rsidRPr="00CE1F57" w:rsidRDefault="00CE1F57" w:rsidP="00CE1F57">
      <w:pPr>
        <w:numPr>
          <w:ilvl w:val="0"/>
          <w:numId w:val="7"/>
        </w:numPr>
        <w:rPr>
          <w:rFonts w:ascii="Arial" w:eastAsia="Times New Roman" w:hAnsi="Arial" w:cs="Arial"/>
          <w:lang w:eastAsia="en-GB"/>
        </w:rPr>
      </w:pPr>
      <w:r w:rsidRPr="00CE1F57">
        <w:rPr>
          <w:rFonts w:ascii="Arial" w:eastAsia="Times New Roman" w:hAnsi="Arial" w:cs="Arial"/>
          <w:lang w:eastAsia="en-GB"/>
        </w:rPr>
        <w:t>Implement, review and adapt goal</w:t>
      </w:r>
      <w:r w:rsidRPr="00CE1F57">
        <w:rPr>
          <w:rFonts w:ascii="Arial" w:eastAsia="Times New Roman" w:hAnsi="Arial" w:cs="Arial"/>
          <w:lang w:eastAsia="en-GB"/>
        </w:rPr>
        <w:noBreakHyphen/>
        <w:t>focused, co</w:t>
      </w:r>
      <w:r w:rsidRPr="00CE1F57">
        <w:rPr>
          <w:rFonts w:ascii="Arial" w:eastAsia="Times New Roman" w:hAnsi="Arial" w:cs="Arial"/>
          <w:lang w:eastAsia="en-GB"/>
        </w:rPr>
        <w:noBreakHyphen/>
        <w:t>produced care plans to promote independence and reduce the need for long</w:t>
      </w:r>
      <w:r w:rsidRPr="00CE1F57">
        <w:rPr>
          <w:rFonts w:ascii="Arial" w:eastAsia="Times New Roman" w:hAnsi="Arial" w:cs="Arial"/>
          <w:lang w:eastAsia="en-GB"/>
        </w:rPr>
        <w:noBreakHyphen/>
        <w:t>term support, referring to other professionals where appropriate.</w:t>
      </w:r>
    </w:p>
    <w:p w14:paraId="2D81DC0A" w14:textId="77777777" w:rsidR="00CE1F57" w:rsidRPr="00CE1F57" w:rsidRDefault="00CE1F57" w:rsidP="00CE1F57">
      <w:pPr>
        <w:numPr>
          <w:ilvl w:val="0"/>
          <w:numId w:val="7"/>
        </w:numPr>
        <w:rPr>
          <w:rFonts w:ascii="Arial" w:eastAsia="Times New Roman" w:hAnsi="Arial" w:cs="Arial"/>
          <w:lang w:eastAsia="en-GB"/>
        </w:rPr>
      </w:pPr>
      <w:r w:rsidRPr="00CE1F57">
        <w:rPr>
          <w:rFonts w:ascii="Arial" w:eastAsia="Times New Roman" w:hAnsi="Arial" w:cs="Arial"/>
          <w:lang w:eastAsia="en-GB"/>
        </w:rPr>
        <w:t>Assess risk and prioritise workload to ensure resources are directed to those with the greatest need and care plans remain effective.</w:t>
      </w:r>
    </w:p>
    <w:p w14:paraId="69E335A9" w14:textId="77777777" w:rsidR="00CE1F57" w:rsidRPr="00CE1F57" w:rsidRDefault="00CE1F57" w:rsidP="00CE1F57">
      <w:pPr>
        <w:numPr>
          <w:ilvl w:val="0"/>
          <w:numId w:val="7"/>
        </w:numPr>
        <w:rPr>
          <w:rFonts w:ascii="Arial" w:eastAsia="Times New Roman" w:hAnsi="Arial" w:cs="Arial"/>
          <w:lang w:eastAsia="en-GB"/>
        </w:rPr>
      </w:pPr>
      <w:r w:rsidRPr="00CE1F57">
        <w:rPr>
          <w:rFonts w:ascii="Arial" w:eastAsia="Times New Roman" w:hAnsi="Arial" w:cs="Arial"/>
          <w:lang w:eastAsia="en-GB"/>
        </w:rPr>
        <w:lastRenderedPageBreak/>
        <w:t>Fit and supply low</w:t>
      </w:r>
      <w:r w:rsidRPr="00CE1F57">
        <w:rPr>
          <w:rFonts w:ascii="Arial" w:eastAsia="Times New Roman" w:hAnsi="Arial" w:cs="Arial"/>
          <w:lang w:eastAsia="en-GB"/>
        </w:rPr>
        <w:noBreakHyphen/>
        <w:t>level equipment, ensuring safe use and seeking specialist input for more complex assessments.</w:t>
      </w:r>
    </w:p>
    <w:p w14:paraId="4C8E7FEB" w14:textId="77777777" w:rsidR="00CE1F57" w:rsidRPr="00CE1F57" w:rsidRDefault="00CE1F57" w:rsidP="00CE1F57">
      <w:pPr>
        <w:rPr>
          <w:rFonts w:ascii="Arial" w:eastAsia="Times New Roman" w:hAnsi="Arial" w:cs="Arial"/>
          <w:b/>
          <w:bCs/>
          <w:lang w:eastAsia="en-GB"/>
        </w:rPr>
      </w:pPr>
      <w:r w:rsidRPr="00CE1F57">
        <w:rPr>
          <w:rFonts w:ascii="Arial" w:eastAsia="Times New Roman" w:hAnsi="Arial" w:cs="Arial"/>
          <w:b/>
          <w:bCs/>
          <w:lang w:eastAsia="en-GB"/>
        </w:rPr>
        <w:t>Risk Management, Safety and Medication</w:t>
      </w:r>
    </w:p>
    <w:p w14:paraId="11CE26F3" w14:textId="77777777" w:rsidR="00CE1F57" w:rsidRPr="00CE1F57" w:rsidRDefault="00CE1F57" w:rsidP="00CE1F57">
      <w:pPr>
        <w:numPr>
          <w:ilvl w:val="0"/>
          <w:numId w:val="8"/>
        </w:numPr>
        <w:rPr>
          <w:rFonts w:ascii="Arial" w:eastAsia="Times New Roman" w:hAnsi="Arial" w:cs="Arial"/>
          <w:lang w:eastAsia="en-GB"/>
        </w:rPr>
      </w:pPr>
      <w:r w:rsidRPr="00CE1F57">
        <w:rPr>
          <w:rFonts w:ascii="Arial" w:eastAsia="Times New Roman" w:hAnsi="Arial" w:cs="Arial"/>
          <w:lang w:eastAsia="en-GB"/>
        </w:rPr>
        <w:t>Manage incidents, risks and emergencies by making timely, informed decisions within policy, escalating to senior staff where required to safeguard service users and staff.</w:t>
      </w:r>
    </w:p>
    <w:p w14:paraId="2CB9042E" w14:textId="77777777" w:rsidR="00CE1F57" w:rsidRPr="00CE1F57" w:rsidRDefault="00CE1F57" w:rsidP="00CE1F57">
      <w:pPr>
        <w:numPr>
          <w:ilvl w:val="0"/>
          <w:numId w:val="8"/>
        </w:numPr>
        <w:rPr>
          <w:rFonts w:ascii="Arial" w:eastAsia="Times New Roman" w:hAnsi="Arial" w:cs="Arial"/>
          <w:lang w:eastAsia="en-GB"/>
        </w:rPr>
      </w:pPr>
      <w:r w:rsidRPr="00CE1F57">
        <w:rPr>
          <w:rFonts w:ascii="Arial" w:eastAsia="Times New Roman" w:hAnsi="Arial" w:cs="Arial"/>
          <w:lang w:eastAsia="en-GB"/>
        </w:rPr>
        <w:t>Oversee safe medication practices, ensuring accurate documentation and effective liaison with health professionals.</w:t>
      </w:r>
    </w:p>
    <w:p w14:paraId="50E232A0" w14:textId="77777777" w:rsidR="00CE1F57" w:rsidRPr="00CE1F57" w:rsidRDefault="00CE1F57" w:rsidP="00CE1F57">
      <w:pPr>
        <w:rPr>
          <w:rFonts w:ascii="Arial" w:eastAsia="Times New Roman" w:hAnsi="Arial" w:cs="Arial"/>
          <w:b/>
          <w:bCs/>
          <w:lang w:eastAsia="en-GB"/>
        </w:rPr>
      </w:pPr>
      <w:r w:rsidRPr="00CE1F57">
        <w:rPr>
          <w:rFonts w:ascii="Arial" w:eastAsia="Times New Roman" w:hAnsi="Arial" w:cs="Arial"/>
          <w:b/>
          <w:bCs/>
          <w:lang w:eastAsia="en-GB"/>
        </w:rPr>
        <w:t>Partnership and Integrated Working</w:t>
      </w:r>
    </w:p>
    <w:p w14:paraId="10BCFCC5" w14:textId="77777777" w:rsidR="00CE1F57" w:rsidRPr="00CE1F57" w:rsidRDefault="00CE1F57" w:rsidP="00CE1F57">
      <w:pPr>
        <w:numPr>
          <w:ilvl w:val="0"/>
          <w:numId w:val="9"/>
        </w:numPr>
        <w:rPr>
          <w:rFonts w:ascii="Arial" w:eastAsia="Times New Roman" w:hAnsi="Arial" w:cs="Arial"/>
          <w:lang w:eastAsia="en-GB"/>
        </w:rPr>
      </w:pPr>
      <w:r w:rsidRPr="00CE1F57">
        <w:rPr>
          <w:rFonts w:ascii="Arial" w:eastAsia="Times New Roman" w:hAnsi="Arial" w:cs="Arial"/>
          <w:lang w:eastAsia="en-GB"/>
        </w:rPr>
        <w:t>Work collaboratively with professionals and partner teams to support joined</w:t>
      </w:r>
      <w:r w:rsidRPr="00CE1F57">
        <w:rPr>
          <w:rFonts w:ascii="Arial" w:eastAsia="Times New Roman" w:hAnsi="Arial" w:cs="Arial"/>
          <w:lang w:eastAsia="en-GB"/>
        </w:rPr>
        <w:noBreakHyphen/>
        <w:t>up practice and smooth transitions for service users.</w:t>
      </w:r>
    </w:p>
    <w:p w14:paraId="3D39C079" w14:textId="77777777" w:rsidR="00CE1F57" w:rsidRPr="00CE1F57" w:rsidRDefault="00CE1F57" w:rsidP="00CE1F57">
      <w:pPr>
        <w:rPr>
          <w:rFonts w:ascii="Arial" w:eastAsia="Times New Roman" w:hAnsi="Arial" w:cs="Arial"/>
          <w:b/>
          <w:bCs/>
          <w:lang w:eastAsia="en-GB"/>
        </w:rPr>
      </w:pPr>
      <w:r w:rsidRPr="00CE1F57">
        <w:rPr>
          <w:rFonts w:ascii="Arial" w:eastAsia="Times New Roman" w:hAnsi="Arial" w:cs="Arial"/>
          <w:b/>
          <w:bCs/>
          <w:lang w:eastAsia="en-GB"/>
        </w:rPr>
        <w:t>Governance, Records and Compliance</w:t>
      </w:r>
    </w:p>
    <w:p w14:paraId="6B99B08E" w14:textId="77777777" w:rsidR="00CE1F57" w:rsidRPr="00CE1F57" w:rsidRDefault="00CE1F57" w:rsidP="00CE1F57">
      <w:pPr>
        <w:numPr>
          <w:ilvl w:val="0"/>
          <w:numId w:val="10"/>
        </w:numPr>
        <w:rPr>
          <w:rFonts w:ascii="Arial" w:eastAsia="Times New Roman" w:hAnsi="Arial" w:cs="Arial"/>
          <w:lang w:eastAsia="en-GB"/>
        </w:rPr>
      </w:pPr>
      <w:r w:rsidRPr="00CE1F57">
        <w:rPr>
          <w:rFonts w:ascii="Arial" w:eastAsia="Times New Roman" w:hAnsi="Arial" w:cs="Arial"/>
          <w:lang w:eastAsia="en-GB"/>
        </w:rPr>
        <w:t>Handle confidential information appropriately and maintain accurate records in line with legal, regulatory and organisational requirements.</w:t>
      </w:r>
    </w:p>
    <w:p w14:paraId="0217262F" w14:textId="77777777" w:rsidR="00CE1F57" w:rsidRPr="00CE1F57" w:rsidRDefault="00CE1F57" w:rsidP="00CE1F57">
      <w:pPr>
        <w:rPr>
          <w:rFonts w:ascii="Arial" w:eastAsia="Times New Roman" w:hAnsi="Arial" w:cs="Arial"/>
          <w:b/>
          <w:bCs/>
          <w:lang w:eastAsia="en-GB"/>
        </w:rPr>
      </w:pPr>
      <w:r w:rsidRPr="00CE1F57">
        <w:rPr>
          <w:rFonts w:ascii="Arial" w:eastAsia="Times New Roman" w:hAnsi="Arial" w:cs="Arial"/>
          <w:b/>
          <w:bCs/>
          <w:lang w:eastAsia="en-GB"/>
        </w:rPr>
        <w:t>Service Development and Continuous Improvement</w:t>
      </w:r>
    </w:p>
    <w:p w14:paraId="4D209072" w14:textId="77777777" w:rsidR="00CE1F57" w:rsidRPr="00CE1F57" w:rsidRDefault="00CE1F57" w:rsidP="00CE1F57">
      <w:pPr>
        <w:numPr>
          <w:ilvl w:val="0"/>
          <w:numId w:val="11"/>
        </w:numPr>
        <w:rPr>
          <w:rFonts w:ascii="Arial" w:eastAsia="Times New Roman" w:hAnsi="Arial" w:cs="Arial"/>
          <w:lang w:eastAsia="en-GB"/>
        </w:rPr>
      </w:pPr>
      <w:r w:rsidRPr="00CE1F57">
        <w:rPr>
          <w:rFonts w:ascii="Arial" w:eastAsia="Times New Roman" w:hAnsi="Arial" w:cs="Arial"/>
          <w:lang w:eastAsia="en-GB"/>
        </w:rPr>
        <w:t>Contribute to service improvement and business continuity, supporting new initiatives and ensuring ongoing compliance with legislation, regulation and local procedures.</w:t>
      </w:r>
    </w:p>
    <w:p w14:paraId="4B0A8B5F" w14:textId="77777777" w:rsidR="00CE1F57" w:rsidRDefault="00CE1F57" w:rsidP="1E6703FB">
      <w:pPr>
        <w:rPr>
          <w:rFonts w:ascii="Times New Roman" w:eastAsia="Times New Roman" w:hAnsi="Times New Roman" w:cs="Times New Roman"/>
          <w:lang w:eastAsia="en-GB"/>
        </w:rPr>
      </w:pPr>
    </w:p>
    <w:tbl>
      <w:tblPr>
        <w:tblStyle w:val="TableGrid"/>
        <w:tblW w:w="0" w:type="auto"/>
        <w:tblLayout w:type="fixed"/>
        <w:tblLook w:val="06A0" w:firstRow="1" w:lastRow="0" w:firstColumn="1" w:lastColumn="0" w:noHBand="1" w:noVBand="1"/>
      </w:tblPr>
      <w:tblGrid>
        <w:gridCol w:w="10305"/>
      </w:tblGrid>
      <w:tr w:rsidR="17A4B297" w14:paraId="4155D1E2" w14:textId="77777777" w:rsidTr="17A4B297">
        <w:trPr>
          <w:trHeight w:val="300"/>
        </w:trPr>
        <w:tc>
          <w:tcPr>
            <w:tcW w:w="10305" w:type="dxa"/>
            <w:shd w:val="clear" w:color="auto" w:fill="000000" w:themeFill="text1"/>
          </w:tcPr>
          <w:p w14:paraId="04955862" w14:textId="5CD972AA" w:rsidR="35F7E30E" w:rsidRDefault="35F7E30E" w:rsidP="17A4B297">
            <w:pPr>
              <w:rPr>
                <w:rFonts w:ascii="Arial" w:eastAsia="Times New Roman" w:hAnsi="Arial" w:cs="Arial"/>
                <w:b/>
                <w:bCs/>
                <w:color w:val="FFFFFF" w:themeColor="background1"/>
                <w:sz w:val="52"/>
                <w:szCs w:val="52"/>
                <w:lang w:eastAsia="en-GB"/>
              </w:rPr>
            </w:pPr>
            <w:r w:rsidRPr="17A4B297">
              <w:rPr>
                <w:rFonts w:ascii="Arial" w:hAnsi="Arial" w:cs="Arial"/>
                <w:b/>
                <w:bCs/>
                <w:color w:val="FFFFFF" w:themeColor="background1"/>
                <w:sz w:val="32"/>
                <w:szCs w:val="32"/>
              </w:rPr>
              <w:t>Person Specification</w:t>
            </w:r>
          </w:p>
        </w:tc>
      </w:tr>
    </w:tbl>
    <w:tbl>
      <w:tblPr>
        <w:tblStyle w:val="TableGrid"/>
        <w:tblW w:w="0" w:type="auto"/>
        <w:shd w:val="clear" w:color="auto" w:fill="000000" w:themeFill="text1"/>
        <w:tblLook w:val="04A0" w:firstRow="1" w:lastRow="0" w:firstColumn="1" w:lastColumn="0" w:noHBand="0" w:noVBand="1"/>
      </w:tblPr>
      <w:tblGrid>
        <w:gridCol w:w="10308"/>
      </w:tblGrid>
      <w:tr w:rsidR="00160BF6" w14:paraId="428FF177" w14:textId="77777777" w:rsidTr="2505D3E3">
        <w:tc>
          <w:tcPr>
            <w:tcW w:w="10308" w:type="dxa"/>
            <w:shd w:val="clear" w:color="auto" w:fill="7F7F7F" w:themeFill="text1" w:themeFillTint="80"/>
          </w:tcPr>
          <w:p w14:paraId="738B502E" w14:textId="545E23F0" w:rsidR="00160BF6" w:rsidRPr="006202F9" w:rsidRDefault="0C2205BA" w:rsidP="17A4B297">
            <w:pPr>
              <w:textAlignment w:val="baseline"/>
              <w:rPr>
                <w:rFonts w:ascii="Arial" w:eastAsia="Times New Roman" w:hAnsi="Arial" w:cs="Arial"/>
                <w:b/>
                <w:bCs/>
                <w:color w:val="FFFFFF" w:themeColor="background1"/>
                <w:sz w:val="32"/>
                <w:szCs w:val="32"/>
                <w:lang w:eastAsia="en-GB"/>
              </w:rPr>
            </w:pPr>
            <w:r w:rsidRPr="17A4B297">
              <w:rPr>
                <w:rFonts w:ascii="Arial" w:eastAsia="Times New Roman" w:hAnsi="Arial" w:cs="Arial"/>
                <w:b/>
                <w:bCs/>
                <w:color w:val="FFFFFF" w:themeColor="background1"/>
                <w:sz w:val="32"/>
                <w:szCs w:val="32"/>
                <w:lang w:eastAsia="en-GB"/>
              </w:rPr>
              <w:t xml:space="preserve">Professional and </w:t>
            </w:r>
            <w:r w:rsidR="0206EB43" w:rsidRPr="17A4B297">
              <w:rPr>
                <w:rFonts w:ascii="Arial" w:eastAsia="Times New Roman" w:hAnsi="Arial" w:cs="Arial"/>
                <w:b/>
                <w:bCs/>
                <w:color w:val="FFFFFF" w:themeColor="background1"/>
                <w:sz w:val="32"/>
                <w:szCs w:val="32"/>
                <w:lang w:eastAsia="en-GB"/>
              </w:rPr>
              <w:t xml:space="preserve">Technical </w:t>
            </w:r>
            <w:r w:rsidR="53FE65AA" w:rsidRPr="17A4B297">
              <w:rPr>
                <w:rFonts w:ascii="Arial" w:eastAsia="Times New Roman" w:hAnsi="Arial" w:cs="Arial"/>
                <w:b/>
                <w:bCs/>
                <w:color w:val="FFFFFF" w:themeColor="background1"/>
                <w:sz w:val="32"/>
                <w:szCs w:val="32"/>
                <w:lang w:eastAsia="en-GB"/>
              </w:rPr>
              <w:t>Requirements</w:t>
            </w:r>
          </w:p>
        </w:tc>
      </w:tr>
    </w:tbl>
    <w:p w14:paraId="5F360961" w14:textId="654D9238" w:rsidR="00FF2655" w:rsidRPr="00FD392F" w:rsidRDefault="00FF2655" w:rsidP="04339706">
      <w:pPr>
        <w:rPr>
          <w:rFonts w:ascii="Arial" w:eastAsia="Times New Roman" w:hAnsi="Arial" w:cs="Arial"/>
          <w:u w:val="single"/>
          <w:lang w:eastAsia="en-GB"/>
        </w:rPr>
      </w:pPr>
      <w:r w:rsidRPr="00FD392F">
        <w:rPr>
          <w:rFonts w:ascii="Arial" w:eastAsia="Times New Roman" w:hAnsi="Arial" w:cs="Arial"/>
          <w:u w:val="single"/>
          <w:lang w:eastAsia="en-GB"/>
        </w:rPr>
        <w:t>Qualifications</w:t>
      </w:r>
    </w:p>
    <w:p w14:paraId="0C2553F8" w14:textId="7B104A39" w:rsidR="00B963A7" w:rsidRPr="00D45C5D" w:rsidRDefault="009A3FBC" w:rsidP="00D45C5D">
      <w:pPr>
        <w:pStyle w:val="ListParagraph"/>
        <w:numPr>
          <w:ilvl w:val="0"/>
          <w:numId w:val="13"/>
        </w:numPr>
        <w:rPr>
          <w:rFonts w:ascii="Arial" w:eastAsia="Times New Roman" w:hAnsi="Arial" w:cs="Arial"/>
          <w:b/>
          <w:bCs/>
          <w:lang w:eastAsia="en-GB"/>
        </w:rPr>
      </w:pPr>
      <w:r>
        <w:rPr>
          <w:rFonts w:ascii="Arial" w:eastAsia="Times New Roman" w:hAnsi="Arial" w:cs="Arial"/>
          <w:kern w:val="0"/>
          <w:lang w:eastAsia="en-GB"/>
          <w14:ligatures w14:val="none"/>
        </w:rPr>
        <w:t xml:space="preserve">Functional skills </w:t>
      </w:r>
      <w:r w:rsidR="00884686">
        <w:rPr>
          <w:rFonts w:ascii="Arial" w:eastAsia="Times New Roman" w:hAnsi="Arial" w:cs="Arial"/>
          <w:kern w:val="0"/>
          <w:lang w:eastAsia="en-GB"/>
          <w14:ligatures w14:val="none"/>
        </w:rPr>
        <w:t xml:space="preserve">level 2 </w:t>
      </w:r>
      <w:r>
        <w:rPr>
          <w:rFonts w:ascii="Arial" w:eastAsia="Times New Roman" w:hAnsi="Arial" w:cs="Arial"/>
          <w:kern w:val="0"/>
          <w:lang w:eastAsia="en-GB"/>
          <w14:ligatures w14:val="none"/>
        </w:rPr>
        <w:t>in</w:t>
      </w:r>
      <w:r w:rsidR="00B963A7" w:rsidRPr="00D45C5D">
        <w:rPr>
          <w:rFonts w:ascii="Arial" w:eastAsia="Times New Roman" w:hAnsi="Arial" w:cs="Arial"/>
          <w:kern w:val="0"/>
          <w:lang w:eastAsia="en-GB"/>
          <w14:ligatures w14:val="none"/>
        </w:rPr>
        <w:t xml:space="preserve"> literacy and numeracy </w:t>
      </w:r>
    </w:p>
    <w:p w14:paraId="48E6980C" w14:textId="4A6BBC9C" w:rsidR="00CE6CD4" w:rsidRPr="00D45C5D" w:rsidRDefault="00CE6CD4" w:rsidP="00D45C5D">
      <w:pPr>
        <w:pStyle w:val="ListParagraph"/>
        <w:numPr>
          <w:ilvl w:val="0"/>
          <w:numId w:val="13"/>
        </w:numPr>
        <w:rPr>
          <w:rFonts w:ascii="Arial" w:eastAsia="Times New Roman" w:hAnsi="Arial" w:cs="Arial"/>
          <w:kern w:val="0"/>
          <w:lang w:eastAsia="en-GB"/>
          <w14:ligatures w14:val="none"/>
        </w:rPr>
      </w:pPr>
      <w:r w:rsidRPr="00D45C5D">
        <w:rPr>
          <w:rFonts w:ascii="Arial" w:eastAsia="Times New Roman" w:hAnsi="Arial" w:cs="Arial"/>
          <w:kern w:val="0"/>
          <w:lang w:eastAsia="en-GB"/>
          <w14:ligatures w14:val="none"/>
        </w:rPr>
        <w:t>Level 3</w:t>
      </w:r>
      <w:r w:rsidR="00037472">
        <w:rPr>
          <w:rFonts w:ascii="Arial" w:eastAsia="Times New Roman" w:hAnsi="Arial" w:cs="Arial"/>
          <w:kern w:val="0"/>
          <w:lang w:eastAsia="en-GB"/>
          <w14:ligatures w14:val="none"/>
        </w:rPr>
        <w:t xml:space="preserve"> Qualification</w:t>
      </w:r>
      <w:r w:rsidRPr="00D45C5D">
        <w:rPr>
          <w:rFonts w:ascii="Arial" w:eastAsia="Times New Roman" w:hAnsi="Arial" w:cs="Arial"/>
          <w:kern w:val="0"/>
          <w:lang w:eastAsia="en-GB"/>
          <w14:ligatures w14:val="none"/>
        </w:rPr>
        <w:t xml:space="preserve"> in Care (or equivalent)</w:t>
      </w:r>
    </w:p>
    <w:p w14:paraId="59BBD630" w14:textId="77777777" w:rsidR="00FF2655" w:rsidRDefault="00FF2655" w:rsidP="14144948">
      <w:pPr>
        <w:rPr>
          <w:rFonts w:ascii="Arial" w:eastAsia="Times New Roman" w:hAnsi="Arial" w:cs="Arial"/>
          <w:lang w:eastAsia="en-GB"/>
        </w:rPr>
      </w:pPr>
    </w:p>
    <w:p w14:paraId="4DE3EA27" w14:textId="0A482F89" w:rsidR="14144948" w:rsidRPr="00FD392F" w:rsidRDefault="004A4CF5" w:rsidP="04339706">
      <w:pPr>
        <w:rPr>
          <w:rFonts w:ascii="Arial" w:eastAsia="Times New Roman" w:hAnsi="Arial" w:cs="Arial"/>
          <w:u w:val="single"/>
          <w:lang w:eastAsia="en-GB"/>
        </w:rPr>
      </w:pPr>
      <w:r w:rsidRPr="00FD392F">
        <w:rPr>
          <w:rFonts w:ascii="Arial" w:eastAsia="Times New Roman" w:hAnsi="Arial" w:cs="Arial"/>
          <w:u w:val="single"/>
          <w:lang w:eastAsia="en-GB"/>
        </w:rPr>
        <w:t>Knowledge</w:t>
      </w:r>
      <w:r w:rsidR="1EBE72CD" w:rsidRPr="00FD392F">
        <w:rPr>
          <w:rFonts w:ascii="Arial" w:eastAsia="Times New Roman" w:hAnsi="Arial" w:cs="Arial"/>
          <w:u w:val="single"/>
          <w:lang w:eastAsia="en-GB"/>
        </w:rPr>
        <w:t xml:space="preserve">, Skills and </w:t>
      </w:r>
      <w:r w:rsidRPr="00FD392F">
        <w:rPr>
          <w:rFonts w:ascii="Arial" w:eastAsia="Times New Roman" w:hAnsi="Arial" w:cs="Arial"/>
          <w:u w:val="single"/>
          <w:lang w:eastAsia="en-GB"/>
        </w:rPr>
        <w:t>Experience</w:t>
      </w:r>
    </w:p>
    <w:p w14:paraId="1C766892" w14:textId="23107922" w:rsidR="00CE6CD4" w:rsidRPr="00D45C5D" w:rsidRDefault="00CE6CD4" w:rsidP="00D45C5D">
      <w:pPr>
        <w:pStyle w:val="ListParagraph"/>
        <w:numPr>
          <w:ilvl w:val="0"/>
          <w:numId w:val="12"/>
        </w:numPr>
        <w:rPr>
          <w:rFonts w:ascii="Arial" w:eastAsia="Times New Roman" w:hAnsi="Arial" w:cs="Arial"/>
          <w:kern w:val="0"/>
          <w:lang w:eastAsia="en-GB"/>
          <w14:ligatures w14:val="none"/>
        </w:rPr>
      </w:pPr>
      <w:r w:rsidRPr="00D45C5D">
        <w:rPr>
          <w:rFonts w:ascii="Arial" w:eastAsia="Times New Roman" w:hAnsi="Arial" w:cs="Arial"/>
          <w:kern w:val="0"/>
          <w:lang w:eastAsia="en-GB"/>
          <w14:ligatures w14:val="none"/>
        </w:rPr>
        <w:t xml:space="preserve">Possess relevant technical and/or specialist knowledge related to the client group. </w:t>
      </w:r>
    </w:p>
    <w:p w14:paraId="05966BBB" w14:textId="732AE4AC" w:rsidR="00CE6CD4" w:rsidRPr="00D45C5D" w:rsidRDefault="00CE6CD4" w:rsidP="00D45C5D">
      <w:pPr>
        <w:pStyle w:val="ListParagraph"/>
        <w:numPr>
          <w:ilvl w:val="0"/>
          <w:numId w:val="12"/>
        </w:numPr>
        <w:rPr>
          <w:rFonts w:ascii="Arial" w:eastAsia="Times New Roman" w:hAnsi="Arial" w:cs="Arial"/>
          <w:kern w:val="0"/>
          <w:lang w:eastAsia="en-GB"/>
          <w14:ligatures w14:val="none"/>
        </w:rPr>
      </w:pPr>
      <w:r w:rsidRPr="00D45C5D">
        <w:rPr>
          <w:rFonts w:ascii="Arial" w:eastAsia="Times New Roman" w:hAnsi="Arial" w:cs="Arial"/>
          <w:kern w:val="0"/>
          <w:lang w:eastAsia="en-GB"/>
          <w14:ligatures w14:val="none"/>
        </w:rPr>
        <w:t xml:space="preserve">Have recent experience of care work with a relevant client group, including vulnerable people. </w:t>
      </w:r>
    </w:p>
    <w:p w14:paraId="76AF8B5E" w14:textId="6E15EE79" w:rsidR="00CE6CD4" w:rsidRPr="00D45C5D" w:rsidRDefault="00CE6CD4" w:rsidP="00D45C5D">
      <w:pPr>
        <w:pStyle w:val="ListParagraph"/>
        <w:numPr>
          <w:ilvl w:val="0"/>
          <w:numId w:val="12"/>
        </w:numPr>
        <w:rPr>
          <w:rFonts w:ascii="Arial" w:eastAsia="Times New Roman" w:hAnsi="Arial" w:cs="Arial"/>
          <w:kern w:val="0"/>
          <w:lang w:eastAsia="en-GB"/>
          <w14:ligatures w14:val="none"/>
        </w:rPr>
      </w:pPr>
      <w:r w:rsidRPr="00D45C5D">
        <w:rPr>
          <w:rFonts w:ascii="Arial" w:eastAsia="Times New Roman" w:hAnsi="Arial" w:cs="Arial"/>
          <w:kern w:val="0"/>
          <w:lang w:eastAsia="en-GB"/>
          <w14:ligatures w14:val="none"/>
        </w:rPr>
        <w:t xml:space="preserve">Have experience in link working and care planning. </w:t>
      </w:r>
    </w:p>
    <w:p w14:paraId="47829C52" w14:textId="3D8B19BE" w:rsidR="00CE6CD4" w:rsidRPr="00D45C5D" w:rsidRDefault="00CE6CD4" w:rsidP="00D45C5D">
      <w:pPr>
        <w:pStyle w:val="ListParagraph"/>
        <w:numPr>
          <w:ilvl w:val="0"/>
          <w:numId w:val="12"/>
        </w:numPr>
        <w:rPr>
          <w:rFonts w:ascii="Arial" w:eastAsia="Times New Roman" w:hAnsi="Arial" w:cs="Arial"/>
          <w:kern w:val="0"/>
          <w:lang w:eastAsia="en-GB"/>
          <w14:ligatures w14:val="none"/>
        </w:rPr>
      </w:pPr>
      <w:r w:rsidRPr="00D45C5D">
        <w:rPr>
          <w:rFonts w:ascii="Arial" w:eastAsia="Times New Roman" w:hAnsi="Arial" w:cs="Arial"/>
          <w:kern w:val="0"/>
          <w:lang w:eastAsia="en-GB"/>
          <w14:ligatures w14:val="none"/>
        </w:rPr>
        <w:t xml:space="preserve">Have experience supervising staff, including developing rotas and conducting supervision </w:t>
      </w:r>
      <w:r w:rsidR="00251CD4" w:rsidRPr="00D45C5D">
        <w:rPr>
          <w:rFonts w:ascii="Arial" w:eastAsia="Times New Roman" w:hAnsi="Arial" w:cs="Arial"/>
          <w:kern w:val="0"/>
          <w:lang w:eastAsia="en-GB"/>
          <w14:ligatures w14:val="none"/>
        </w:rPr>
        <w:t>and</w:t>
      </w:r>
      <w:r w:rsidRPr="00D45C5D">
        <w:rPr>
          <w:rFonts w:ascii="Arial" w:eastAsia="Times New Roman" w:hAnsi="Arial" w:cs="Arial"/>
          <w:kern w:val="0"/>
          <w:lang w:eastAsia="en-GB"/>
          <w14:ligatures w14:val="none"/>
        </w:rPr>
        <w:t xml:space="preserve"> appraisals. </w:t>
      </w:r>
    </w:p>
    <w:p w14:paraId="78B3C356" w14:textId="1236F589" w:rsidR="00CE6CD4" w:rsidRPr="00D45C5D" w:rsidRDefault="00CE6CD4" w:rsidP="00D45C5D">
      <w:pPr>
        <w:pStyle w:val="ListParagraph"/>
        <w:numPr>
          <w:ilvl w:val="0"/>
          <w:numId w:val="12"/>
        </w:numPr>
        <w:rPr>
          <w:rFonts w:ascii="Arial" w:eastAsia="Times New Roman" w:hAnsi="Arial" w:cs="Arial"/>
          <w:kern w:val="0"/>
          <w:lang w:eastAsia="en-GB"/>
          <w14:ligatures w14:val="none"/>
        </w:rPr>
      </w:pPr>
      <w:r w:rsidRPr="00D45C5D">
        <w:rPr>
          <w:rFonts w:ascii="Arial" w:eastAsia="Times New Roman" w:hAnsi="Arial" w:cs="Arial"/>
          <w:kern w:val="0"/>
          <w:lang w:eastAsia="en-GB"/>
          <w14:ligatures w14:val="none"/>
        </w:rPr>
        <w:t xml:space="preserve">Demonstrate the ability to organise own workload and oversee the work of others. </w:t>
      </w:r>
    </w:p>
    <w:p w14:paraId="2359BA5F" w14:textId="49C91D45" w:rsidR="00CE6CD4" w:rsidRPr="00D45C5D" w:rsidRDefault="00CE6CD4" w:rsidP="00D45C5D">
      <w:pPr>
        <w:pStyle w:val="ListParagraph"/>
        <w:numPr>
          <w:ilvl w:val="0"/>
          <w:numId w:val="12"/>
        </w:numPr>
        <w:rPr>
          <w:rFonts w:ascii="Arial" w:eastAsia="Times New Roman" w:hAnsi="Arial" w:cs="Arial"/>
          <w:kern w:val="0"/>
          <w:lang w:eastAsia="en-GB"/>
          <w14:ligatures w14:val="none"/>
        </w:rPr>
      </w:pPr>
      <w:r w:rsidRPr="00D45C5D">
        <w:rPr>
          <w:rFonts w:ascii="Arial" w:eastAsia="Times New Roman" w:hAnsi="Arial" w:cs="Arial"/>
          <w:kern w:val="0"/>
          <w:lang w:eastAsia="en-GB"/>
          <w14:ligatures w14:val="none"/>
        </w:rPr>
        <w:t xml:space="preserve">Show commitment to implementing individual Service User Plans, including moving and handling and risk assessments. </w:t>
      </w:r>
    </w:p>
    <w:p w14:paraId="444F995D" w14:textId="23BBDE9A" w:rsidR="00CE6CD4" w:rsidRPr="00D45C5D" w:rsidRDefault="00CE6CD4" w:rsidP="00D45C5D">
      <w:pPr>
        <w:pStyle w:val="ListParagraph"/>
        <w:numPr>
          <w:ilvl w:val="0"/>
          <w:numId w:val="12"/>
        </w:numPr>
        <w:rPr>
          <w:rFonts w:ascii="Arial" w:eastAsia="Times New Roman" w:hAnsi="Arial" w:cs="Arial"/>
          <w:kern w:val="0"/>
          <w:lang w:eastAsia="en-GB"/>
          <w14:ligatures w14:val="none"/>
        </w:rPr>
      </w:pPr>
      <w:r w:rsidRPr="00D45C5D">
        <w:rPr>
          <w:rFonts w:ascii="Arial" w:eastAsia="Times New Roman" w:hAnsi="Arial" w:cs="Arial"/>
          <w:kern w:val="0"/>
          <w:lang w:eastAsia="en-GB"/>
          <w14:ligatures w14:val="none"/>
        </w:rPr>
        <w:t xml:space="preserve">Demonstrate the ability to produce accurate case notes, reports, and complete electronic client assessments. </w:t>
      </w:r>
    </w:p>
    <w:p w14:paraId="3CBB703C" w14:textId="29341457" w:rsidR="00CE6CD4" w:rsidRPr="00D45C5D" w:rsidRDefault="00CE6CD4" w:rsidP="00D45C5D">
      <w:pPr>
        <w:pStyle w:val="ListParagraph"/>
        <w:numPr>
          <w:ilvl w:val="0"/>
          <w:numId w:val="12"/>
        </w:numPr>
        <w:rPr>
          <w:rFonts w:ascii="Arial" w:eastAsia="Times New Roman" w:hAnsi="Arial" w:cs="Arial"/>
          <w:kern w:val="0"/>
          <w:lang w:eastAsia="en-GB"/>
          <w14:ligatures w14:val="none"/>
        </w:rPr>
      </w:pPr>
      <w:r w:rsidRPr="00D45C5D">
        <w:rPr>
          <w:rFonts w:ascii="Arial" w:eastAsia="Times New Roman" w:hAnsi="Arial" w:cs="Arial"/>
          <w:kern w:val="0"/>
          <w:lang w:eastAsia="en-GB"/>
          <w14:ligatures w14:val="none"/>
        </w:rPr>
        <w:t xml:space="preserve">Show commitment to maintaining confidentiality, dignity, independence, choice, and rights of service users. </w:t>
      </w:r>
    </w:p>
    <w:p w14:paraId="348E54A9" w14:textId="25802058" w:rsidR="75AB5BEF" w:rsidRPr="00132E07" w:rsidRDefault="00CE6CD4" w:rsidP="00D45C5D">
      <w:pPr>
        <w:pStyle w:val="ListParagraph"/>
        <w:numPr>
          <w:ilvl w:val="0"/>
          <w:numId w:val="12"/>
        </w:numPr>
        <w:rPr>
          <w:rFonts w:ascii="Arial" w:eastAsia="Times New Roman" w:hAnsi="Arial" w:cs="Arial"/>
          <w:sz w:val="28"/>
          <w:szCs w:val="28"/>
          <w:lang w:eastAsia="en-GB"/>
        </w:rPr>
      </w:pPr>
      <w:r w:rsidRPr="00D45C5D">
        <w:rPr>
          <w:rFonts w:ascii="Arial" w:eastAsia="Times New Roman" w:hAnsi="Arial" w:cs="Arial"/>
          <w:kern w:val="0"/>
          <w:lang w:eastAsia="en-GB"/>
          <w14:ligatures w14:val="none"/>
        </w:rPr>
        <w:t>Demonstrate knowledge of and adherence to Health &amp; Safety requirements, policies, procedures, CQC Standards, and the Code of Conduct.</w:t>
      </w:r>
    </w:p>
    <w:p w14:paraId="1E66439D" w14:textId="64361876" w:rsidR="00132E07" w:rsidRPr="00D45C5D" w:rsidRDefault="00132E07" w:rsidP="00D45C5D">
      <w:pPr>
        <w:pStyle w:val="ListParagraph"/>
        <w:numPr>
          <w:ilvl w:val="0"/>
          <w:numId w:val="12"/>
        </w:numPr>
        <w:rPr>
          <w:rFonts w:ascii="Arial" w:eastAsia="Times New Roman" w:hAnsi="Arial" w:cs="Arial"/>
          <w:sz w:val="28"/>
          <w:szCs w:val="28"/>
          <w:lang w:eastAsia="en-GB"/>
        </w:rPr>
      </w:pPr>
      <w:r>
        <w:rPr>
          <w:rFonts w:ascii="Arial" w:eastAsia="Times New Roman" w:hAnsi="Arial" w:cs="Arial"/>
          <w:kern w:val="0"/>
          <w:lang w:eastAsia="en-GB"/>
          <w14:ligatures w14:val="none"/>
        </w:rPr>
        <w:t xml:space="preserve">Able to meet transport requirements of post with access to </w:t>
      </w:r>
      <w:r w:rsidR="00C30503">
        <w:rPr>
          <w:rFonts w:ascii="Arial" w:eastAsia="Times New Roman" w:hAnsi="Arial" w:cs="Arial"/>
          <w:kern w:val="0"/>
          <w:lang w:eastAsia="en-GB"/>
          <w14:ligatures w14:val="none"/>
        </w:rPr>
        <w:t xml:space="preserve">a </w:t>
      </w:r>
      <w:r>
        <w:rPr>
          <w:rFonts w:ascii="Arial" w:eastAsia="Times New Roman" w:hAnsi="Arial" w:cs="Arial"/>
          <w:kern w:val="0"/>
          <w:lang w:eastAsia="en-GB"/>
          <w14:ligatures w14:val="none"/>
        </w:rPr>
        <w:t>car</w:t>
      </w:r>
    </w:p>
    <w:tbl>
      <w:tblPr>
        <w:tblStyle w:val="TableGrid"/>
        <w:tblW w:w="0" w:type="auto"/>
        <w:tblLayout w:type="fixed"/>
        <w:tblLook w:val="06A0" w:firstRow="1" w:lastRow="0" w:firstColumn="1" w:lastColumn="0" w:noHBand="1" w:noVBand="1"/>
      </w:tblPr>
      <w:tblGrid>
        <w:gridCol w:w="10305"/>
      </w:tblGrid>
      <w:tr w:rsidR="17A4B297" w14:paraId="0FC64908" w14:textId="77777777" w:rsidTr="33F23B28">
        <w:trPr>
          <w:trHeight w:val="300"/>
        </w:trPr>
        <w:tc>
          <w:tcPr>
            <w:tcW w:w="10305" w:type="dxa"/>
            <w:shd w:val="clear" w:color="auto" w:fill="7F7F7F" w:themeFill="text1" w:themeFillTint="80"/>
          </w:tcPr>
          <w:p w14:paraId="0195037B" w14:textId="650EF4F1" w:rsidR="4B058DD7" w:rsidRDefault="4B058DD7" w:rsidP="17A4B297">
            <w:pPr>
              <w:rPr>
                <w:rFonts w:ascii="Arial" w:eastAsia="Times New Roman" w:hAnsi="Arial" w:cs="Arial"/>
                <w:b/>
                <w:bCs/>
                <w:color w:val="FFFFFF" w:themeColor="background1"/>
                <w:sz w:val="32"/>
                <w:szCs w:val="32"/>
                <w:lang w:eastAsia="en-GB"/>
              </w:rPr>
            </w:pPr>
            <w:r w:rsidRPr="17A4B297">
              <w:rPr>
                <w:rFonts w:ascii="Arial" w:eastAsia="Times New Roman" w:hAnsi="Arial" w:cs="Arial"/>
                <w:b/>
                <w:bCs/>
                <w:color w:val="FFFFFF" w:themeColor="background1"/>
                <w:sz w:val="32"/>
                <w:szCs w:val="32"/>
                <w:lang w:eastAsia="en-GB"/>
              </w:rPr>
              <w:t xml:space="preserve">Core </w:t>
            </w:r>
            <w:r w:rsidR="273EB6A2" w:rsidRPr="17A4B297">
              <w:rPr>
                <w:rFonts w:ascii="Arial" w:eastAsia="Times New Roman" w:hAnsi="Arial" w:cs="Arial"/>
                <w:b/>
                <w:bCs/>
                <w:color w:val="FFFFFF" w:themeColor="background1"/>
                <w:sz w:val="32"/>
                <w:szCs w:val="32"/>
                <w:lang w:eastAsia="en-GB"/>
              </w:rPr>
              <w:t>Competency Requirements</w:t>
            </w:r>
          </w:p>
        </w:tc>
      </w:tr>
    </w:tbl>
    <w:p w14:paraId="6E3C985F" w14:textId="57369373" w:rsidR="51018671" w:rsidRDefault="51018671" w:rsidP="33F23B28">
      <w:pPr>
        <w:spacing w:before="240" w:after="240"/>
      </w:pPr>
      <w:r w:rsidRPr="33F23B28">
        <w:rPr>
          <w:rFonts w:ascii="Arial" w:eastAsia="Arial" w:hAnsi="Arial" w:cs="Arial"/>
          <w:b/>
          <w:bCs/>
          <w:color w:val="000000" w:themeColor="text1"/>
        </w:rPr>
        <w:t>Communication</w:t>
      </w:r>
      <w:r w:rsidRPr="33F23B28">
        <w:rPr>
          <w:rFonts w:ascii="Arial" w:eastAsia="Arial" w:hAnsi="Arial" w:cs="Arial"/>
          <w:color w:val="000000" w:themeColor="text1"/>
        </w:rPr>
        <w:t xml:space="preserve"> Tailors communication to audience and context. Uses listening and questioning techniques to clarify complex issues and support team understanding.</w:t>
      </w:r>
    </w:p>
    <w:p w14:paraId="37965332" w14:textId="798F4649" w:rsidR="51018671" w:rsidRDefault="51018671" w:rsidP="33F23B28">
      <w:pPr>
        <w:spacing w:before="240" w:after="240"/>
      </w:pPr>
      <w:r w:rsidRPr="33F23B28">
        <w:rPr>
          <w:rFonts w:ascii="Arial" w:eastAsia="Arial" w:hAnsi="Arial" w:cs="Arial"/>
          <w:b/>
          <w:bCs/>
          <w:color w:val="000000" w:themeColor="text1"/>
        </w:rPr>
        <w:t>Collaboration</w:t>
      </w:r>
      <w:r w:rsidRPr="33F23B28">
        <w:rPr>
          <w:rFonts w:ascii="Arial" w:eastAsia="Arial" w:hAnsi="Arial" w:cs="Arial"/>
          <w:color w:val="000000" w:themeColor="text1"/>
        </w:rPr>
        <w:t>: Coordinates with colleagues and partners to deliver shared goals and improve service outcomes.</w:t>
      </w:r>
    </w:p>
    <w:p w14:paraId="280A49E0" w14:textId="768BF5A8" w:rsidR="51018671" w:rsidRDefault="51018671" w:rsidP="33F23B28">
      <w:pPr>
        <w:spacing w:before="240" w:after="240"/>
      </w:pPr>
      <w:r w:rsidRPr="33F23B28">
        <w:rPr>
          <w:rFonts w:ascii="Arial" w:eastAsia="Arial" w:hAnsi="Arial" w:cs="Arial"/>
          <w:b/>
          <w:bCs/>
          <w:color w:val="000000" w:themeColor="text1"/>
        </w:rPr>
        <w:t>Service Delivery:</w:t>
      </w:r>
      <w:r w:rsidRPr="33F23B28">
        <w:rPr>
          <w:rFonts w:ascii="Arial" w:eastAsia="Arial" w:hAnsi="Arial" w:cs="Arial"/>
          <w:color w:val="000000" w:themeColor="text1"/>
        </w:rPr>
        <w:t xml:space="preserve"> Identifies and resolves service issues, improves processes, and ensures policy alignment. Promotes efficiency and avoids waste through practical improvements.</w:t>
      </w:r>
    </w:p>
    <w:p w14:paraId="24921D8C" w14:textId="45C30D1C" w:rsidR="51018671" w:rsidRDefault="51018671" w:rsidP="33F23B28">
      <w:pPr>
        <w:spacing w:before="240" w:after="240"/>
      </w:pPr>
      <w:r w:rsidRPr="33F23B28">
        <w:rPr>
          <w:rFonts w:ascii="Arial" w:eastAsia="Arial" w:hAnsi="Arial" w:cs="Arial"/>
          <w:b/>
          <w:bCs/>
          <w:color w:val="000000" w:themeColor="text1"/>
        </w:rPr>
        <w:lastRenderedPageBreak/>
        <w:t>Decision-Making:</w:t>
      </w:r>
      <w:r w:rsidRPr="33F23B28">
        <w:rPr>
          <w:rFonts w:ascii="Arial" w:eastAsia="Arial" w:hAnsi="Arial" w:cs="Arial"/>
          <w:color w:val="000000" w:themeColor="text1"/>
        </w:rPr>
        <w:t xml:space="preserve"> Uses evidence and judgement to resolve issues and improve delivery.</w:t>
      </w:r>
    </w:p>
    <w:p w14:paraId="6788430F" w14:textId="265823FF" w:rsidR="51018671" w:rsidRDefault="51018671" w:rsidP="33F23B28">
      <w:pPr>
        <w:spacing w:before="240" w:after="240"/>
      </w:pPr>
      <w:r w:rsidRPr="33F23B28">
        <w:rPr>
          <w:rFonts w:ascii="Arial" w:eastAsia="Arial" w:hAnsi="Arial" w:cs="Arial"/>
          <w:b/>
          <w:bCs/>
          <w:color w:val="000000" w:themeColor="text1"/>
        </w:rPr>
        <w:t>Digital &amp; Data Literacy:</w:t>
      </w:r>
      <w:r w:rsidRPr="33F23B28">
        <w:rPr>
          <w:rFonts w:ascii="Arial" w:eastAsia="Arial" w:hAnsi="Arial" w:cs="Arial"/>
          <w:color w:val="000000" w:themeColor="text1"/>
        </w:rPr>
        <w:t xml:space="preserve"> Interprets data to improve services. Applies knowledge of digital risks and ethical data use. Uses basic analytical techniques to support decision making.</w:t>
      </w:r>
    </w:p>
    <w:p w14:paraId="70BBC127" w14:textId="4AE920F4" w:rsidR="51018671" w:rsidRDefault="51018671" w:rsidP="33F23B28">
      <w:pPr>
        <w:spacing w:before="240" w:after="240"/>
      </w:pPr>
      <w:r w:rsidRPr="33F23B28">
        <w:rPr>
          <w:rFonts w:ascii="Arial" w:eastAsia="Arial" w:hAnsi="Arial" w:cs="Arial"/>
          <w:b/>
          <w:bCs/>
          <w:color w:val="000000" w:themeColor="text1"/>
        </w:rPr>
        <w:t>Adaptability:</w:t>
      </w:r>
      <w:r w:rsidRPr="33F23B28">
        <w:rPr>
          <w:rFonts w:ascii="Arial" w:eastAsia="Arial" w:hAnsi="Arial" w:cs="Arial"/>
          <w:color w:val="000000" w:themeColor="text1"/>
        </w:rPr>
        <w:t xml:space="preserve"> Adjusts approach responsively to evolving needs and priorities. Identifies opportunities for continuous improvement and supports others through change.</w:t>
      </w:r>
    </w:p>
    <w:p w14:paraId="58DD6CD8" w14:textId="554A4B96" w:rsidR="51018671" w:rsidRDefault="51018671" w:rsidP="33F23B28">
      <w:pPr>
        <w:spacing w:before="240" w:after="240"/>
      </w:pPr>
      <w:r w:rsidRPr="33F23B28">
        <w:rPr>
          <w:rFonts w:ascii="Arial" w:eastAsia="Arial" w:hAnsi="Arial" w:cs="Arial"/>
          <w:b/>
          <w:bCs/>
          <w:color w:val="000000" w:themeColor="text1"/>
        </w:rPr>
        <w:t>Problem-Solving</w:t>
      </w:r>
      <w:r w:rsidRPr="33F23B28">
        <w:rPr>
          <w:rFonts w:ascii="Arial" w:eastAsia="Arial" w:hAnsi="Arial" w:cs="Arial"/>
          <w:color w:val="000000" w:themeColor="text1"/>
        </w:rPr>
        <w:t>: Analyses problems and applies knowledge to develop practical solutions and suggest improvements.</w:t>
      </w:r>
    </w:p>
    <w:p w14:paraId="0D2005EE" w14:textId="5267EC3F" w:rsidR="51018671" w:rsidRDefault="51018671" w:rsidP="33F23B28">
      <w:pPr>
        <w:spacing w:before="240" w:after="240"/>
      </w:pPr>
      <w:r w:rsidRPr="33F23B28">
        <w:rPr>
          <w:rFonts w:ascii="Arial" w:eastAsia="Arial" w:hAnsi="Arial" w:cs="Arial"/>
          <w:b/>
          <w:bCs/>
          <w:color w:val="000000" w:themeColor="text1"/>
        </w:rPr>
        <w:t>Community &amp; Customer Focus</w:t>
      </w:r>
      <w:r w:rsidRPr="33F23B28">
        <w:rPr>
          <w:rFonts w:ascii="Arial" w:eastAsia="Arial" w:hAnsi="Arial" w:cs="Arial"/>
          <w:color w:val="000000" w:themeColor="text1"/>
        </w:rPr>
        <w:t>: Engages with service users and customers to improve delivery, ensure accessibility, and reflect diverse needs.</w:t>
      </w:r>
    </w:p>
    <w:p w14:paraId="4D2B87DA" w14:textId="278A7323" w:rsidR="51018671" w:rsidRDefault="51018671" w:rsidP="33F23B28">
      <w:pPr>
        <w:rPr>
          <w:rFonts w:ascii="Arial" w:eastAsia="Arial" w:hAnsi="Arial" w:cs="Arial"/>
        </w:rPr>
      </w:pPr>
      <w:r w:rsidRPr="33F23B28">
        <w:rPr>
          <w:rFonts w:ascii="Arial" w:eastAsia="Arial" w:hAnsi="Arial" w:cs="Arial"/>
          <w:b/>
          <w:bCs/>
        </w:rPr>
        <w:t>Leadership:</w:t>
      </w:r>
      <w:r w:rsidRPr="33F23B28">
        <w:rPr>
          <w:rFonts w:ascii="Arial" w:eastAsia="Arial" w:hAnsi="Arial" w:cs="Arial"/>
        </w:rPr>
        <w:t xml:space="preserve">  Supervises day-to-day activity and supports team development. Coordinates tasks and resources to mee the needs of the service.</w:t>
      </w:r>
    </w:p>
    <w:tbl>
      <w:tblPr>
        <w:tblStyle w:val="TableGrid"/>
        <w:tblW w:w="0" w:type="auto"/>
        <w:tblLayout w:type="fixed"/>
        <w:tblLook w:val="06A0" w:firstRow="1" w:lastRow="0" w:firstColumn="1" w:lastColumn="0" w:noHBand="1" w:noVBand="1"/>
      </w:tblPr>
      <w:tblGrid>
        <w:gridCol w:w="10305"/>
      </w:tblGrid>
      <w:tr w:rsidR="17A4B297" w14:paraId="63C680A9" w14:textId="77777777" w:rsidTr="2505D3E3">
        <w:trPr>
          <w:trHeight w:val="300"/>
        </w:trPr>
        <w:tc>
          <w:tcPr>
            <w:tcW w:w="10305" w:type="dxa"/>
            <w:shd w:val="clear" w:color="auto" w:fill="7F7F7F" w:themeFill="text1" w:themeFillTint="80"/>
          </w:tcPr>
          <w:p w14:paraId="1B28FFC5" w14:textId="7B993448" w:rsidR="4F45E830" w:rsidRDefault="4F45E830" w:rsidP="17A4B297">
            <w:pPr>
              <w:rPr>
                <w:rFonts w:ascii="Arial" w:eastAsia="Times New Roman" w:hAnsi="Arial" w:cs="Arial"/>
                <w:b/>
                <w:bCs/>
                <w:color w:val="FFFFFF" w:themeColor="background1"/>
                <w:sz w:val="32"/>
                <w:szCs w:val="32"/>
                <w:lang w:eastAsia="en-GB"/>
              </w:rPr>
            </w:pPr>
            <w:r w:rsidRPr="17A4B297">
              <w:rPr>
                <w:rFonts w:ascii="Arial" w:eastAsia="Times New Roman" w:hAnsi="Arial" w:cs="Arial"/>
                <w:b/>
                <w:bCs/>
                <w:color w:val="FFFFFF" w:themeColor="background1"/>
                <w:sz w:val="32"/>
                <w:szCs w:val="32"/>
                <w:lang w:eastAsia="en-GB"/>
              </w:rPr>
              <w:t>Strengths</w:t>
            </w:r>
          </w:p>
        </w:tc>
      </w:tr>
    </w:tbl>
    <w:p w14:paraId="5A49AFFC" w14:textId="1D1D25E2" w:rsidR="17A4B297" w:rsidRDefault="17A4B297" w:rsidP="1E6703FB">
      <w:pPr>
        <w:rPr>
          <w:rFonts w:ascii="Arial" w:eastAsia="Arial" w:hAnsi="Arial" w:cs="Arial"/>
        </w:rPr>
      </w:pPr>
    </w:p>
    <w:p w14:paraId="1A142351" w14:textId="43992B70" w:rsidR="09372B7C" w:rsidRDefault="09372B7C" w:rsidP="33F23B28">
      <w:r w:rsidRPr="33F23B28">
        <w:rPr>
          <w:rFonts w:ascii="Arial" w:eastAsia="Arial" w:hAnsi="Arial" w:cs="Arial"/>
          <w:b/>
          <w:bCs/>
        </w:rPr>
        <w:t>Team Leader</w:t>
      </w:r>
      <w:r w:rsidRPr="33F23B28">
        <w:rPr>
          <w:rFonts w:ascii="Arial" w:eastAsia="Arial" w:hAnsi="Arial" w:cs="Arial"/>
        </w:rPr>
        <w:t xml:space="preserve"> – you should be confident to lead a team and effectively manage team dynamics towards a shared goal.  You consider everyone’s individual needs and create a genuine team spirit.</w:t>
      </w:r>
    </w:p>
    <w:p w14:paraId="2072D860" w14:textId="2D5913B1" w:rsidR="33F23B28" w:rsidRDefault="33F23B28" w:rsidP="33F23B28">
      <w:pPr>
        <w:rPr>
          <w:rFonts w:ascii="Arial" w:eastAsia="Arial" w:hAnsi="Arial" w:cs="Arial"/>
        </w:rPr>
      </w:pPr>
    </w:p>
    <w:p w14:paraId="654AD4DF" w14:textId="53A02726" w:rsidR="09372B7C" w:rsidRDefault="09372B7C" w:rsidP="33F23B28">
      <w:r w:rsidRPr="33F23B28">
        <w:rPr>
          <w:rFonts w:ascii="Arial" w:eastAsia="Arial" w:hAnsi="Arial" w:cs="Arial"/>
          <w:b/>
          <w:bCs/>
        </w:rPr>
        <w:t>Organiser</w:t>
      </w:r>
      <w:r w:rsidRPr="33F23B28">
        <w:rPr>
          <w:rFonts w:ascii="Arial" w:eastAsia="Arial" w:hAnsi="Arial" w:cs="Arial"/>
        </w:rPr>
        <w:t xml:space="preserve"> – you make plans and are well prepared.  You seek to maximise time and productivity.</w:t>
      </w:r>
    </w:p>
    <w:p w14:paraId="49801922" w14:textId="4C0ACD27" w:rsidR="33F23B28" w:rsidRDefault="33F23B28" w:rsidP="33F23B28">
      <w:pPr>
        <w:rPr>
          <w:rFonts w:ascii="Arial" w:eastAsia="Arial" w:hAnsi="Arial" w:cs="Arial"/>
        </w:rPr>
      </w:pPr>
    </w:p>
    <w:p w14:paraId="32DA507B" w14:textId="602659FA" w:rsidR="09372B7C" w:rsidRDefault="09372B7C" w:rsidP="33F23B28">
      <w:r w:rsidRPr="33F23B28">
        <w:rPr>
          <w:rFonts w:ascii="Arial" w:eastAsia="Arial" w:hAnsi="Arial" w:cs="Arial"/>
          <w:b/>
          <w:bCs/>
        </w:rPr>
        <w:t>Explainer</w:t>
      </w:r>
      <w:r w:rsidRPr="33F23B28">
        <w:rPr>
          <w:rFonts w:ascii="Arial" w:eastAsia="Arial" w:hAnsi="Arial" w:cs="Arial"/>
        </w:rPr>
        <w:t xml:space="preserve"> - </w:t>
      </w:r>
      <w:r w:rsidRPr="33F23B28">
        <w:rPr>
          <w:rFonts w:ascii="Arial" w:eastAsia="Arial" w:hAnsi="Arial" w:cs="Arial"/>
          <w:color w:val="000000" w:themeColor="text1"/>
        </w:rPr>
        <w:t xml:space="preserve">you communicate thoughts and ideas, verbally or in writing. You simplify complexities and adapt communication so others can understand.  </w:t>
      </w:r>
    </w:p>
    <w:p w14:paraId="5E4C6E25" w14:textId="2B42E595" w:rsidR="33F23B28" w:rsidRDefault="33F23B28" w:rsidP="33F23B28">
      <w:pPr>
        <w:rPr>
          <w:rFonts w:ascii="Arial" w:eastAsia="Arial" w:hAnsi="Arial" w:cs="Arial"/>
          <w:color w:val="000000" w:themeColor="text1"/>
        </w:rPr>
      </w:pPr>
    </w:p>
    <w:p w14:paraId="77D94E53" w14:textId="15628425" w:rsidR="09372B7C" w:rsidRDefault="09372B7C" w:rsidP="33F23B28">
      <w:r w:rsidRPr="33F23B28">
        <w:rPr>
          <w:rFonts w:ascii="Arial" w:eastAsia="Arial" w:hAnsi="Arial" w:cs="Arial"/>
          <w:b/>
          <w:bCs/>
          <w:color w:val="000000" w:themeColor="text1"/>
        </w:rPr>
        <w:t>Emotionally intelligent </w:t>
      </w:r>
      <w:r w:rsidRPr="33F23B28">
        <w:rPr>
          <w:rFonts w:ascii="Arial" w:eastAsia="Arial" w:hAnsi="Arial" w:cs="Arial"/>
          <w:color w:val="000000" w:themeColor="text1"/>
        </w:rPr>
        <w:t>- You draw insight from your own emotions and those of others to show empathy.</w:t>
      </w:r>
    </w:p>
    <w:p w14:paraId="04E4FF56" w14:textId="62E2BA65" w:rsidR="33F23B28" w:rsidRDefault="33F23B28" w:rsidP="33F23B28">
      <w:pPr>
        <w:rPr>
          <w:rFonts w:ascii="Arial" w:eastAsia="Arial" w:hAnsi="Arial" w:cs="Arial"/>
          <w:color w:val="000000" w:themeColor="text1"/>
        </w:rPr>
      </w:pPr>
    </w:p>
    <w:p w14:paraId="310893EA" w14:textId="581E9506" w:rsidR="09372B7C" w:rsidRDefault="09372B7C" w:rsidP="33F23B28">
      <w:pPr>
        <w:rPr>
          <w:rFonts w:ascii="Arial" w:eastAsia="Arial" w:hAnsi="Arial" w:cs="Arial"/>
          <w:color w:val="000000" w:themeColor="text1"/>
        </w:rPr>
      </w:pPr>
      <w:r w:rsidRPr="33F23B28">
        <w:rPr>
          <w:rFonts w:ascii="Arial" w:eastAsia="Arial" w:hAnsi="Arial" w:cs="Arial"/>
          <w:b/>
          <w:bCs/>
          <w:color w:val="000000" w:themeColor="text1"/>
        </w:rPr>
        <w:t>Problem solver</w:t>
      </w:r>
      <w:r w:rsidRPr="33F23B28">
        <w:rPr>
          <w:rFonts w:ascii="Arial" w:eastAsia="Arial" w:hAnsi="Arial" w:cs="Arial"/>
          <w:color w:val="000000" w:themeColor="text1"/>
        </w:rPr>
        <w:t xml:space="preserve"> - you take a positive approach to tackling problems. You find ways to </w:t>
      </w:r>
      <w:r w:rsidRPr="005F1814">
        <w:rPr>
          <w:rFonts w:ascii="Arial" w:eastAsia="Calibri" w:hAnsi="Arial" w:cs="Arial"/>
        </w:rPr>
        <w:t>identify suitable solutions.</w:t>
      </w:r>
      <w:r w:rsidRPr="33F23B28">
        <w:rPr>
          <w:rFonts w:ascii="Calibri" w:eastAsia="Calibri" w:hAnsi="Calibri" w:cs="Calibri"/>
        </w:rPr>
        <w:t> </w:t>
      </w:r>
    </w:p>
    <w:tbl>
      <w:tblPr>
        <w:tblStyle w:val="TableGrid"/>
        <w:tblW w:w="0" w:type="auto"/>
        <w:tblLayout w:type="fixed"/>
        <w:tblLook w:val="06A0" w:firstRow="1" w:lastRow="0" w:firstColumn="1" w:lastColumn="0" w:noHBand="1" w:noVBand="1"/>
      </w:tblPr>
      <w:tblGrid>
        <w:gridCol w:w="10305"/>
      </w:tblGrid>
      <w:tr w:rsidR="17A4B297" w14:paraId="1215DF51" w14:textId="77777777" w:rsidTr="247A6DB3">
        <w:trPr>
          <w:trHeight w:val="300"/>
        </w:trPr>
        <w:tc>
          <w:tcPr>
            <w:tcW w:w="10305" w:type="dxa"/>
            <w:shd w:val="clear" w:color="auto" w:fill="7F7F7F" w:themeFill="text1" w:themeFillTint="80"/>
          </w:tcPr>
          <w:p w14:paraId="19E9B41F" w14:textId="26C6ADE6" w:rsidR="296A9FA7" w:rsidRDefault="296A9FA7" w:rsidP="17A4B297">
            <w:pPr>
              <w:rPr>
                <w:b/>
                <w:bCs/>
                <w:color w:val="FFFFFF" w:themeColor="background1"/>
                <w:sz w:val="32"/>
                <w:szCs w:val="32"/>
              </w:rPr>
            </w:pPr>
            <w:r w:rsidRPr="17A4B297">
              <w:rPr>
                <w:rFonts w:ascii="Arial" w:eastAsia="Arial" w:hAnsi="Arial" w:cs="Arial"/>
                <w:b/>
                <w:bCs/>
                <w:color w:val="FFFFFF" w:themeColor="background1"/>
                <w:sz w:val="32"/>
                <w:szCs w:val="32"/>
              </w:rPr>
              <w:t>Desirable</w:t>
            </w:r>
            <w:r w:rsidRPr="17A4B297">
              <w:rPr>
                <w:b/>
                <w:bCs/>
                <w:color w:val="FFFFFF" w:themeColor="background1"/>
                <w:sz w:val="32"/>
                <w:szCs w:val="32"/>
              </w:rPr>
              <w:t xml:space="preserve"> </w:t>
            </w:r>
          </w:p>
        </w:tc>
      </w:tr>
    </w:tbl>
    <w:p w14:paraId="1BC04216" w14:textId="73A743DF" w:rsidR="14144948" w:rsidRPr="00037472" w:rsidRDefault="782A1015" w:rsidP="00037472">
      <w:pPr>
        <w:pStyle w:val="ListParagraph"/>
        <w:numPr>
          <w:ilvl w:val="0"/>
          <w:numId w:val="14"/>
        </w:numPr>
        <w:rPr>
          <w:rFonts w:ascii="Arial" w:eastAsia="Arial" w:hAnsi="Arial" w:cs="Arial"/>
        </w:rPr>
      </w:pPr>
      <w:r w:rsidRPr="00037472">
        <w:rPr>
          <w:rFonts w:ascii="Arial" w:eastAsia="Arial" w:hAnsi="Arial" w:cs="Arial"/>
        </w:rPr>
        <w:t xml:space="preserve">Possess technical and/or specialist knowledge and skills relevant to the client group, with a commitment to developing professional skills and experience. </w:t>
      </w:r>
    </w:p>
    <w:p w14:paraId="318A766A" w14:textId="7311ED38" w:rsidR="14144948" w:rsidRDefault="14144948" w:rsidP="14144948">
      <w:pPr>
        <w:rPr>
          <w:rFonts w:ascii="Arial" w:hAnsi="Arial" w:cs="Arial"/>
        </w:rPr>
      </w:pPr>
    </w:p>
    <w:sectPr w:rsidR="14144948" w:rsidSect="00FB02ED">
      <w:headerReference w:type="default" r:id="rId10"/>
      <w:pgSz w:w="11906" w:h="16838"/>
      <w:pgMar w:top="794" w:right="794" w:bottom="816"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296E5" w14:textId="77777777" w:rsidR="00415CD5" w:rsidRDefault="00415CD5" w:rsidP="009341E5">
      <w:r>
        <w:separator/>
      </w:r>
    </w:p>
  </w:endnote>
  <w:endnote w:type="continuationSeparator" w:id="0">
    <w:p w14:paraId="4A39414E" w14:textId="77777777" w:rsidR="00415CD5" w:rsidRDefault="00415CD5" w:rsidP="009341E5">
      <w:r>
        <w:continuationSeparator/>
      </w:r>
    </w:p>
  </w:endnote>
  <w:endnote w:type="continuationNotice" w:id="1">
    <w:p w14:paraId="206DF1EA" w14:textId="77777777" w:rsidR="00415CD5" w:rsidRDefault="00415C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4A529" w14:textId="77777777" w:rsidR="00415CD5" w:rsidRDefault="00415CD5" w:rsidP="009341E5">
      <w:r>
        <w:separator/>
      </w:r>
    </w:p>
  </w:footnote>
  <w:footnote w:type="continuationSeparator" w:id="0">
    <w:p w14:paraId="2E24DA3A" w14:textId="77777777" w:rsidR="00415CD5" w:rsidRDefault="00415CD5" w:rsidP="009341E5">
      <w:r>
        <w:continuationSeparator/>
      </w:r>
    </w:p>
  </w:footnote>
  <w:footnote w:type="continuationNotice" w:id="1">
    <w:p w14:paraId="3618D997" w14:textId="77777777" w:rsidR="00415CD5" w:rsidRDefault="00415C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9BAD1" w14:textId="192CF043" w:rsidR="009341E5" w:rsidRDefault="009341E5" w:rsidP="00FB02ED">
    <w:pPr>
      <w:pStyle w:val="Header"/>
      <w:tabs>
        <w:tab w:val="clear" w:pos="4513"/>
        <w:tab w:val="clear" w:pos="9026"/>
        <w:tab w:val="left" w:pos="5280"/>
      </w:tabs>
    </w:pPr>
    <w:r>
      <w:rPr>
        <w:noProof/>
      </w:rPr>
      <w:drawing>
        <wp:anchor distT="0" distB="0" distL="114300" distR="114300" simplePos="0" relativeHeight="251658240" behindDoc="0" locked="0" layoutInCell="1" allowOverlap="1" wp14:anchorId="41CEED7F" wp14:editId="04F72AAD">
          <wp:simplePos x="0" y="0"/>
          <wp:positionH relativeFrom="margin">
            <wp:posOffset>4041962</wp:posOffset>
          </wp:positionH>
          <wp:positionV relativeFrom="paragraph">
            <wp:posOffset>-17556</wp:posOffset>
          </wp:positionV>
          <wp:extent cx="2610000" cy="496800"/>
          <wp:effectExtent l="0" t="0" r="0" b="0"/>
          <wp:wrapThrough wrapText="bothSides">
            <wp:wrapPolygon edited="0">
              <wp:start x="946" y="0"/>
              <wp:lineTo x="0" y="2486"/>
              <wp:lineTo x="0" y="17402"/>
              <wp:lineTo x="8356" y="20716"/>
              <wp:lineTo x="9302" y="20716"/>
              <wp:lineTo x="12771" y="19059"/>
              <wp:lineTo x="14505" y="17402"/>
              <wp:lineTo x="14347" y="14916"/>
              <wp:lineTo x="21442" y="11601"/>
              <wp:lineTo x="21442" y="0"/>
              <wp:lineTo x="946" y="0"/>
            </wp:wrapPolygon>
          </wp:wrapThrough>
          <wp:docPr id="592" name="Picture 59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 name="Picture 592" descr="Text&#10;&#10;Description automatically generated"/>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610000" cy="496800"/>
                  </a:xfrm>
                  <a:prstGeom prst="rect">
                    <a:avLst/>
                  </a:prstGeom>
                </pic:spPr>
              </pic:pic>
            </a:graphicData>
          </a:graphic>
          <wp14:sizeRelH relativeFrom="page">
            <wp14:pctWidth>0</wp14:pctWidth>
          </wp14:sizeRelH>
          <wp14:sizeRelV relativeFrom="page">
            <wp14:pctHeight>0</wp14:pctHeight>
          </wp14:sizeRelV>
        </wp:anchor>
      </w:drawing>
    </w:r>
    <w:r w:rsidR="00FB02ED">
      <w:tab/>
    </w:r>
  </w:p>
  <w:p w14:paraId="573F76B4" w14:textId="77777777" w:rsidR="00FB02ED" w:rsidRDefault="00FB02ED" w:rsidP="00FB02ED">
    <w:pPr>
      <w:pStyle w:val="Header"/>
      <w:tabs>
        <w:tab w:val="clear" w:pos="4513"/>
        <w:tab w:val="clear" w:pos="9026"/>
        <w:tab w:val="left" w:pos="5280"/>
      </w:tabs>
    </w:pPr>
  </w:p>
  <w:p w14:paraId="49C7D3F7" w14:textId="77777777" w:rsidR="00FB02ED" w:rsidRDefault="00FB02ED" w:rsidP="00FB02ED">
    <w:pPr>
      <w:pStyle w:val="Header"/>
      <w:tabs>
        <w:tab w:val="clear" w:pos="4513"/>
        <w:tab w:val="clear" w:pos="9026"/>
        <w:tab w:val="left" w:pos="5280"/>
      </w:tabs>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6D74"/>
    <w:multiLevelType w:val="multilevel"/>
    <w:tmpl w:val="A9081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F634B8"/>
    <w:multiLevelType w:val="multilevel"/>
    <w:tmpl w:val="4EBE2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007725"/>
    <w:multiLevelType w:val="hybridMultilevel"/>
    <w:tmpl w:val="27204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5D72CA"/>
    <w:multiLevelType w:val="hybridMultilevel"/>
    <w:tmpl w:val="14D0B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F34860"/>
    <w:multiLevelType w:val="multilevel"/>
    <w:tmpl w:val="A2785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0660FA"/>
    <w:multiLevelType w:val="multilevel"/>
    <w:tmpl w:val="23EA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040BC0"/>
    <w:multiLevelType w:val="hybridMultilevel"/>
    <w:tmpl w:val="47667A16"/>
    <w:lvl w:ilvl="0" w:tplc="638431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E96025"/>
    <w:multiLevelType w:val="hybridMultilevel"/>
    <w:tmpl w:val="5FA22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C63960"/>
    <w:multiLevelType w:val="multilevel"/>
    <w:tmpl w:val="AB8CB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D22164"/>
    <w:multiLevelType w:val="multilevel"/>
    <w:tmpl w:val="86D04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FF6EED"/>
    <w:multiLevelType w:val="hybridMultilevel"/>
    <w:tmpl w:val="11B6CD72"/>
    <w:lvl w:ilvl="0" w:tplc="0809000F">
      <w:start w:val="1"/>
      <w:numFmt w:val="decimal"/>
      <w:lvlText w:val="%1."/>
      <w:lvlJc w:val="left"/>
      <w:pPr>
        <w:ind w:left="720" w:hanging="360"/>
      </w:pPr>
    </w:lvl>
    <w:lvl w:ilvl="1" w:tplc="4712F5A8">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5CA407"/>
    <w:multiLevelType w:val="hybridMultilevel"/>
    <w:tmpl w:val="E63C439A"/>
    <w:lvl w:ilvl="0" w:tplc="B9F0AB72">
      <w:start w:val="1"/>
      <w:numFmt w:val="bullet"/>
      <w:lvlText w:val=""/>
      <w:lvlJc w:val="left"/>
      <w:pPr>
        <w:ind w:left="720" w:hanging="360"/>
      </w:pPr>
      <w:rPr>
        <w:rFonts w:ascii="Symbol" w:hAnsi="Symbol" w:hint="default"/>
      </w:rPr>
    </w:lvl>
    <w:lvl w:ilvl="1" w:tplc="B316F35A">
      <w:start w:val="1"/>
      <w:numFmt w:val="bullet"/>
      <w:lvlText w:val="o"/>
      <w:lvlJc w:val="left"/>
      <w:pPr>
        <w:ind w:left="1440" w:hanging="360"/>
      </w:pPr>
      <w:rPr>
        <w:rFonts w:ascii="Courier New" w:hAnsi="Courier New" w:hint="default"/>
      </w:rPr>
    </w:lvl>
    <w:lvl w:ilvl="2" w:tplc="5602F2C8">
      <w:start w:val="1"/>
      <w:numFmt w:val="bullet"/>
      <w:lvlText w:val=""/>
      <w:lvlJc w:val="left"/>
      <w:pPr>
        <w:ind w:left="2160" w:hanging="360"/>
      </w:pPr>
      <w:rPr>
        <w:rFonts w:ascii="Wingdings" w:hAnsi="Wingdings" w:hint="default"/>
      </w:rPr>
    </w:lvl>
    <w:lvl w:ilvl="3" w:tplc="6A966CBE">
      <w:start w:val="1"/>
      <w:numFmt w:val="bullet"/>
      <w:lvlText w:val=""/>
      <w:lvlJc w:val="left"/>
      <w:pPr>
        <w:ind w:left="2880" w:hanging="360"/>
      </w:pPr>
      <w:rPr>
        <w:rFonts w:ascii="Symbol" w:hAnsi="Symbol" w:hint="default"/>
      </w:rPr>
    </w:lvl>
    <w:lvl w:ilvl="4" w:tplc="2CBEFBF2">
      <w:start w:val="1"/>
      <w:numFmt w:val="bullet"/>
      <w:lvlText w:val="o"/>
      <w:lvlJc w:val="left"/>
      <w:pPr>
        <w:ind w:left="3600" w:hanging="360"/>
      </w:pPr>
      <w:rPr>
        <w:rFonts w:ascii="Courier New" w:hAnsi="Courier New" w:hint="default"/>
      </w:rPr>
    </w:lvl>
    <w:lvl w:ilvl="5" w:tplc="0B9A5A32">
      <w:start w:val="1"/>
      <w:numFmt w:val="bullet"/>
      <w:lvlText w:val=""/>
      <w:lvlJc w:val="left"/>
      <w:pPr>
        <w:ind w:left="4320" w:hanging="360"/>
      </w:pPr>
      <w:rPr>
        <w:rFonts w:ascii="Wingdings" w:hAnsi="Wingdings" w:hint="default"/>
      </w:rPr>
    </w:lvl>
    <w:lvl w:ilvl="6" w:tplc="A11E69F0">
      <w:start w:val="1"/>
      <w:numFmt w:val="bullet"/>
      <w:lvlText w:val=""/>
      <w:lvlJc w:val="left"/>
      <w:pPr>
        <w:ind w:left="5040" w:hanging="360"/>
      </w:pPr>
      <w:rPr>
        <w:rFonts w:ascii="Symbol" w:hAnsi="Symbol" w:hint="default"/>
      </w:rPr>
    </w:lvl>
    <w:lvl w:ilvl="7" w:tplc="A35A562E">
      <w:start w:val="1"/>
      <w:numFmt w:val="bullet"/>
      <w:lvlText w:val="o"/>
      <w:lvlJc w:val="left"/>
      <w:pPr>
        <w:ind w:left="5760" w:hanging="360"/>
      </w:pPr>
      <w:rPr>
        <w:rFonts w:ascii="Courier New" w:hAnsi="Courier New" w:hint="default"/>
      </w:rPr>
    </w:lvl>
    <w:lvl w:ilvl="8" w:tplc="888CFD24">
      <w:start w:val="1"/>
      <w:numFmt w:val="bullet"/>
      <w:lvlText w:val=""/>
      <w:lvlJc w:val="left"/>
      <w:pPr>
        <w:ind w:left="6480" w:hanging="360"/>
      </w:pPr>
      <w:rPr>
        <w:rFonts w:ascii="Wingdings" w:hAnsi="Wingdings" w:hint="default"/>
      </w:rPr>
    </w:lvl>
  </w:abstractNum>
  <w:abstractNum w:abstractNumId="12" w15:restartNumberingAfterBreak="0">
    <w:nsid w:val="7362E15F"/>
    <w:multiLevelType w:val="hybridMultilevel"/>
    <w:tmpl w:val="C4D25776"/>
    <w:lvl w:ilvl="0" w:tplc="A4E44110">
      <w:start w:val="1"/>
      <w:numFmt w:val="decimal"/>
      <w:lvlText w:val="%1."/>
      <w:lvlJc w:val="left"/>
      <w:pPr>
        <w:ind w:left="720" w:hanging="360"/>
      </w:pPr>
    </w:lvl>
    <w:lvl w:ilvl="1" w:tplc="7040A70E">
      <w:start w:val="1"/>
      <w:numFmt w:val="lowerLetter"/>
      <w:lvlText w:val="%2."/>
      <w:lvlJc w:val="left"/>
      <w:pPr>
        <w:ind w:left="1440" w:hanging="360"/>
      </w:pPr>
    </w:lvl>
    <w:lvl w:ilvl="2" w:tplc="4CA4BD84">
      <w:start w:val="1"/>
      <w:numFmt w:val="lowerRoman"/>
      <w:lvlText w:val="%3."/>
      <w:lvlJc w:val="right"/>
      <w:pPr>
        <w:ind w:left="2160" w:hanging="180"/>
      </w:pPr>
    </w:lvl>
    <w:lvl w:ilvl="3" w:tplc="E8D257AA">
      <w:start w:val="1"/>
      <w:numFmt w:val="decimal"/>
      <w:lvlText w:val="%4."/>
      <w:lvlJc w:val="left"/>
      <w:pPr>
        <w:ind w:left="2880" w:hanging="360"/>
      </w:pPr>
    </w:lvl>
    <w:lvl w:ilvl="4" w:tplc="A0DA790C">
      <w:start w:val="1"/>
      <w:numFmt w:val="lowerLetter"/>
      <w:lvlText w:val="%5."/>
      <w:lvlJc w:val="left"/>
      <w:pPr>
        <w:ind w:left="3600" w:hanging="360"/>
      </w:pPr>
    </w:lvl>
    <w:lvl w:ilvl="5" w:tplc="2872132A">
      <w:start w:val="1"/>
      <w:numFmt w:val="lowerRoman"/>
      <w:lvlText w:val="%6."/>
      <w:lvlJc w:val="right"/>
      <w:pPr>
        <w:ind w:left="4320" w:hanging="180"/>
      </w:pPr>
    </w:lvl>
    <w:lvl w:ilvl="6" w:tplc="9D52CB10">
      <w:start w:val="1"/>
      <w:numFmt w:val="decimal"/>
      <w:lvlText w:val="%7."/>
      <w:lvlJc w:val="left"/>
      <w:pPr>
        <w:ind w:left="5040" w:hanging="360"/>
      </w:pPr>
    </w:lvl>
    <w:lvl w:ilvl="7" w:tplc="9C469FC0">
      <w:start w:val="1"/>
      <w:numFmt w:val="lowerLetter"/>
      <w:lvlText w:val="%8."/>
      <w:lvlJc w:val="left"/>
      <w:pPr>
        <w:ind w:left="5760" w:hanging="360"/>
      </w:pPr>
    </w:lvl>
    <w:lvl w:ilvl="8" w:tplc="31423276">
      <w:start w:val="1"/>
      <w:numFmt w:val="lowerRoman"/>
      <w:lvlText w:val="%9."/>
      <w:lvlJc w:val="right"/>
      <w:pPr>
        <w:ind w:left="6480" w:hanging="180"/>
      </w:pPr>
    </w:lvl>
  </w:abstractNum>
  <w:abstractNum w:abstractNumId="13" w15:restartNumberingAfterBreak="0">
    <w:nsid w:val="7E901E14"/>
    <w:multiLevelType w:val="hybridMultilevel"/>
    <w:tmpl w:val="3196D1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8347461">
    <w:abstractNumId w:val="12"/>
  </w:num>
  <w:num w:numId="2" w16cid:durableId="1624848593">
    <w:abstractNumId w:val="11"/>
  </w:num>
  <w:num w:numId="3" w16cid:durableId="1323504580">
    <w:abstractNumId w:val="13"/>
  </w:num>
  <w:num w:numId="4" w16cid:durableId="268894949">
    <w:abstractNumId w:val="6"/>
  </w:num>
  <w:num w:numId="5" w16cid:durableId="242028170">
    <w:abstractNumId w:val="10"/>
  </w:num>
  <w:num w:numId="6" w16cid:durableId="887881992">
    <w:abstractNumId w:val="9"/>
  </w:num>
  <w:num w:numId="7" w16cid:durableId="988703934">
    <w:abstractNumId w:val="4"/>
  </w:num>
  <w:num w:numId="8" w16cid:durableId="1769496326">
    <w:abstractNumId w:val="0"/>
  </w:num>
  <w:num w:numId="9" w16cid:durableId="416483710">
    <w:abstractNumId w:val="1"/>
  </w:num>
  <w:num w:numId="10" w16cid:durableId="1355576122">
    <w:abstractNumId w:val="8"/>
  </w:num>
  <w:num w:numId="11" w16cid:durableId="416753210">
    <w:abstractNumId w:val="5"/>
  </w:num>
  <w:num w:numId="12" w16cid:durableId="672074012">
    <w:abstractNumId w:val="2"/>
  </w:num>
  <w:num w:numId="13" w16cid:durableId="1666591024">
    <w:abstractNumId w:val="7"/>
  </w:num>
  <w:num w:numId="14" w16cid:durableId="6718794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3-06-05T12:46:13.050623+01:00&quot;,&quot;Checksum&quot;:&quot;9f3465816d0698dba2781613bc37f03f&quot;,&quot;IsAccessible&quot;:false,&quot;Settings&quot;:{&quot;CreatePdfUa&quot;:2}}"/>
    <w:docVar w:name="Encrypted_CloudStatistics_StoryID" w:val="Em7Q6ET5BvVwJNMKRya0D+KjfLAU7NxLwwIMkfty3mSi9Lqa9xV0NDO5sLEVu+jp"/>
  </w:docVars>
  <w:rsids>
    <w:rsidRoot w:val="009341E5"/>
    <w:rsid w:val="0000411B"/>
    <w:rsid w:val="000061BA"/>
    <w:rsid w:val="00037472"/>
    <w:rsid w:val="000520FE"/>
    <w:rsid w:val="000668ED"/>
    <w:rsid w:val="00072B01"/>
    <w:rsid w:val="00075474"/>
    <w:rsid w:val="0008548B"/>
    <w:rsid w:val="00095166"/>
    <w:rsid w:val="0009603D"/>
    <w:rsid w:val="000B0BC0"/>
    <w:rsid w:val="000B4778"/>
    <w:rsid w:val="000B4AF9"/>
    <w:rsid w:val="000C0336"/>
    <w:rsid w:val="000D5F81"/>
    <w:rsid w:val="000F2011"/>
    <w:rsid w:val="001018B8"/>
    <w:rsid w:val="0010699D"/>
    <w:rsid w:val="00106A99"/>
    <w:rsid w:val="00127C02"/>
    <w:rsid w:val="00132E07"/>
    <w:rsid w:val="00160BF6"/>
    <w:rsid w:val="0016594E"/>
    <w:rsid w:val="001705B0"/>
    <w:rsid w:val="001726E1"/>
    <w:rsid w:val="00187449"/>
    <w:rsid w:val="00187CA2"/>
    <w:rsid w:val="00195966"/>
    <w:rsid w:val="001A63FC"/>
    <w:rsid w:val="001E5328"/>
    <w:rsid w:val="002012CF"/>
    <w:rsid w:val="002233CC"/>
    <w:rsid w:val="00226414"/>
    <w:rsid w:val="00251CD4"/>
    <w:rsid w:val="00256A4B"/>
    <w:rsid w:val="00263E8E"/>
    <w:rsid w:val="002C5CED"/>
    <w:rsid w:val="002C75F8"/>
    <w:rsid w:val="002E6075"/>
    <w:rsid w:val="002F7799"/>
    <w:rsid w:val="00304E14"/>
    <w:rsid w:val="00316D02"/>
    <w:rsid w:val="00317811"/>
    <w:rsid w:val="00344112"/>
    <w:rsid w:val="00366953"/>
    <w:rsid w:val="003715A6"/>
    <w:rsid w:val="00371EE7"/>
    <w:rsid w:val="003762C7"/>
    <w:rsid w:val="00382CAB"/>
    <w:rsid w:val="003C63F9"/>
    <w:rsid w:val="003D63A5"/>
    <w:rsid w:val="003D6782"/>
    <w:rsid w:val="003E7D22"/>
    <w:rsid w:val="00400B62"/>
    <w:rsid w:val="00401A38"/>
    <w:rsid w:val="00415CD5"/>
    <w:rsid w:val="00417477"/>
    <w:rsid w:val="0045081E"/>
    <w:rsid w:val="00451F65"/>
    <w:rsid w:val="0045405A"/>
    <w:rsid w:val="0046069C"/>
    <w:rsid w:val="0047486E"/>
    <w:rsid w:val="00494BF5"/>
    <w:rsid w:val="004A4CF5"/>
    <w:rsid w:val="004A5D96"/>
    <w:rsid w:val="004A7074"/>
    <w:rsid w:val="004B7DD9"/>
    <w:rsid w:val="004C3594"/>
    <w:rsid w:val="004C4AAD"/>
    <w:rsid w:val="004E1753"/>
    <w:rsid w:val="004E4386"/>
    <w:rsid w:val="004F1365"/>
    <w:rsid w:val="004F4468"/>
    <w:rsid w:val="00506F41"/>
    <w:rsid w:val="00507FE7"/>
    <w:rsid w:val="00512A06"/>
    <w:rsid w:val="00533D1B"/>
    <w:rsid w:val="00545378"/>
    <w:rsid w:val="00557637"/>
    <w:rsid w:val="005635B6"/>
    <w:rsid w:val="00563AC9"/>
    <w:rsid w:val="005768A5"/>
    <w:rsid w:val="00580158"/>
    <w:rsid w:val="005E467F"/>
    <w:rsid w:val="005F1814"/>
    <w:rsid w:val="00602346"/>
    <w:rsid w:val="00607297"/>
    <w:rsid w:val="00607451"/>
    <w:rsid w:val="00611CA5"/>
    <w:rsid w:val="0061622A"/>
    <w:rsid w:val="006202F9"/>
    <w:rsid w:val="00622623"/>
    <w:rsid w:val="006246CA"/>
    <w:rsid w:val="006318A3"/>
    <w:rsid w:val="00634247"/>
    <w:rsid w:val="0063669E"/>
    <w:rsid w:val="006570DA"/>
    <w:rsid w:val="00665BB4"/>
    <w:rsid w:val="00670549"/>
    <w:rsid w:val="006746AC"/>
    <w:rsid w:val="006757E4"/>
    <w:rsid w:val="006768D1"/>
    <w:rsid w:val="00691CFB"/>
    <w:rsid w:val="006B7212"/>
    <w:rsid w:val="006C3005"/>
    <w:rsid w:val="006C355F"/>
    <w:rsid w:val="006C574E"/>
    <w:rsid w:val="006C7CCE"/>
    <w:rsid w:val="006D3D8C"/>
    <w:rsid w:val="006D44B7"/>
    <w:rsid w:val="006D59F0"/>
    <w:rsid w:val="006D5C3A"/>
    <w:rsid w:val="006E5786"/>
    <w:rsid w:val="00717A70"/>
    <w:rsid w:val="00736F52"/>
    <w:rsid w:val="00756FB2"/>
    <w:rsid w:val="007601DC"/>
    <w:rsid w:val="00762AB9"/>
    <w:rsid w:val="00763F39"/>
    <w:rsid w:val="007772B3"/>
    <w:rsid w:val="00785FD8"/>
    <w:rsid w:val="00791559"/>
    <w:rsid w:val="007A4A19"/>
    <w:rsid w:val="007B31DA"/>
    <w:rsid w:val="007F5675"/>
    <w:rsid w:val="00807574"/>
    <w:rsid w:val="008314B1"/>
    <w:rsid w:val="00834542"/>
    <w:rsid w:val="00845B49"/>
    <w:rsid w:val="00846D07"/>
    <w:rsid w:val="00875078"/>
    <w:rsid w:val="00876707"/>
    <w:rsid w:val="00884686"/>
    <w:rsid w:val="008943DB"/>
    <w:rsid w:val="008C54A8"/>
    <w:rsid w:val="008C6F96"/>
    <w:rsid w:val="008C788A"/>
    <w:rsid w:val="008D21F1"/>
    <w:rsid w:val="008F4643"/>
    <w:rsid w:val="009008F2"/>
    <w:rsid w:val="00904F29"/>
    <w:rsid w:val="0090708A"/>
    <w:rsid w:val="00915B29"/>
    <w:rsid w:val="009279B8"/>
    <w:rsid w:val="009317B7"/>
    <w:rsid w:val="009341E5"/>
    <w:rsid w:val="00940DA8"/>
    <w:rsid w:val="009472B8"/>
    <w:rsid w:val="009724E3"/>
    <w:rsid w:val="00985F56"/>
    <w:rsid w:val="009966CE"/>
    <w:rsid w:val="009A3FBC"/>
    <w:rsid w:val="009A7B64"/>
    <w:rsid w:val="009F2AD1"/>
    <w:rsid w:val="00A3460C"/>
    <w:rsid w:val="00A46F9C"/>
    <w:rsid w:val="00A507AC"/>
    <w:rsid w:val="00A52D2F"/>
    <w:rsid w:val="00A6487D"/>
    <w:rsid w:val="00A66DE9"/>
    <w:rsid w:val="00A67891"/>
    <w:rsid w:val="00A70B2A"/>
    <w:rsid w:val="00A762B2"/>
    <w:rsid w:val="00A83B94"/>
    <w:rsid w:val="00A94B5A"/>
    <w:rsid w:val="00AB79CE"/>
    <w:rsid w:val="00AD471C"/>
    <w:rsid w:val="00AD53C5"/>
    <w:rsid w:val="00AE1E52"/>
    <w:rsid w:val="00AF270A"/>
    <w:rsid w:val="00AF4DA9"/>
    <w:rsid w:val="00B1724B"/>
    <w:rsid w:val="00B25BF4"/>
    <w:rsid w:val="00B41833"/>
    <w:rsid w:val="00B4291D"/>
    <w:rsid w:val="00B42AF1"/>
    <w:rsid w:val="00B5731B"/>
    <w:rsid w:val="00B764F6"/>
    <w:rsid w:val="00B92D1E"/>
    <w:rsid w:val="00B963A7"/>
    <w:rsid w:val="00B96A1A"/>
    <w:rsid w:val="00BA1BE1"/>
    <w:rsid w:val="00BC5502"/>
    <w:rsid w:val="00BD52B5"/>
    <w:rsid w:val="00BE1878"/>
    <w:rsid w:val="00BE6FCE"/>
    <w:rsid w:val="00BE752D"/>
    <w:rsid w:val="00BE7F4A"/>
    <w:rsid w:val="00BE7F72"/>
    <w:rsid w:val="00C10092"/>
    <w:rsid w:val="00C13573"/>
    <w:rsid w:val="00C30503"/>
    <w:rsid w:val="00C42460"/>
    <w:rsid w:val="00C45C85"/>
    <w:rsid w:val="00C55273"/>
    <w:rsid w:val="00C631D9"/>
    <w:rsid w:val="00C72BAE"/>
    <w:rsid w:val="00C8281E"/>
    <w:rsid w:val="00C86C5E"/>
    <w:rsid w:val="00C90C90"/>
    <w:rsid w:val="00CA1D7F"/>
    <w:rsid w:val="00CB0AD0"/>
    <w:rsid w:val="00CC0647"/>
    <w:rsid w:val="00CC4E29"/>
    <w:rsid w:val="00CD4028"/>
    <w:rsid w:val="00CD40C8"/>
    <w:rsid w:val="00CE0371"/>
    <w:rsid w:val="00CE1F57"/>
    <w:rsid w:val="00CE6CD4"/>
    <w:rsid w:val="00CF2B34"/>
    <w:rsid w:val="00CF37C0"/>
    <w:rsid w:val="00D020F2"/>
    <w:rsid w:val="00D0253A"/>
    <w:rsid w:val="00D2713E"/>
    <w:rsid w:val="00D310C3"/>
    <w:rsid w:val="00D32A55"/>
    <w:rsid w:val="00D45C5D"/>
    <w:rsid w:val="00D6113E"/>
    <w:rsid w:val="00D65307"/>
    <w:rsid w:val="00D6778A"/>
    <w:rsid w:val="00D855FD"/>
    <w:rsid w:val="00D9389A"/>
    <w:rsid w:val="00DC42D6"/>
    <w:rsid w:val="00DC5668"/>
    <w:rsid w:val="00DD74EC"/>
    <w:rsid w:val="00DD79EB"/>
    <w:rsid w:val="00DF0ACD"/>
    <w:rsid w:val="00DF7686"/>
    <w:rsid w:val="00E0282D"/>
    <w:rsid w:val="00E03CB7"/>
    <w:rsid w:val="00E0481D"/>
    <w:rsid w:val="00E17E5E"/>
    <w:rsid w:val="00E44339"/>
    <w:rsid w:val="00E450CE"/>
    <w:rsid w:val="00E47483"/>
    <w:rsid w:val="00E54316"/>
    <w:rsid w:val="00E734F4"/>
    <w:rsid w:val="00E952C2"/>
    <w:rsid w:val="00EB113B"/>
    <w:rsid w:val="00EB20A7"/>
    <w:rsid w:val="00ED2007"/>
    <w:rsid w:val="00ED4832"/>
    <w:rsid w:val="00EE06BA"/>
    <w:rsid w:val="00EF32C4"/>
    <w:rsid w:val="00F238CF"/>
    <w:rsid w:val="00F249E4"/>
    <w:rsid w:val="00F24E76"/>
    <w:rsid w:val="00F27389"/>
    <w:rsid w:val="00F33035"/>
    <w:rsid w:val="00F421CE"/>
    <w:rsid w:val="00F52FD0"/>
    <w:rsid w:val="00F647F5"/>
    <w:rsid w:val="00F72565"/>
    <w:rsid w:val="00F75C17"/>
    <w:rsid w:val="00F775B9"/>
    <w:rsid w:val="00F80ED0"/>
    <w:rsid w:val="00F84FDA"/>
    <w:rsid w:val="00F96477"/>
    <w:rsid w:val="00FA0F35"/>
    <w:rsid w:val="00FA114F"/>
    <w:rsid w:val="00FA620F"/>
    <w:rsid w:val="00FB02ED"/>
    <w:rsid w:val="00FD22E6"/>
    <w:rsid w:val="00FD2A4A"/>
    <w:rsid w:val="00FD392F"/>
    <w:rsid w:val="00FD3B7F"/>
    <w:rsid w:val="00FF2655"/>
    <w:rsid w:val="0101F5F1"/>
    <w:rsid w:val="0121D4AB"/>
    <w:rsid w:val="01C4969E"/>
    <w:rsid w:val="01CC8BE9"/>
    <w:rsid w:val="0206EB43"/>
    <w:rsid w:val="020AD830"/>
    <w:rsid w:val="02474A66"/>
    <w:rsid w:val="02E9E577"/>
    <w:rsid w:val="030AC964"/>
    <w:rsid w:val="035EF180"/>
    <w:rsid w:val="039560D7"/>
    <w:rsid w:val="03D95C24"/>
    <w:rsid w:val="04339706"/>
    <w:rsid w:val="04C4F0A2"/>
    <w:rsid w:val="0544C23A"/>
    <w:rsid w:val="055AA1D2"/>
    <w:rsid w:val="056012F4"/>
    <w:rsid w:val="05C799A5"/>
    <w:rsid w:val="06105C7C"/>
    <w:rsid w:val="0671DB2B"/>
    <w:rsid w:val="06B927D1"/>
    <w:rsid w:val="06CD7F92"/>
    <w:rsid w:val="06D12F63"/>
    <w:rsid w:val="06DA9CF3"/>
    <w:rsid w:val="06F6B6B2"/>
    <w:rsid w:val="070A35BE"/>
    <w:rsid w:val="071446D6"/>
    <w:rsid w:val="07206DDD"/>
    <w:rsid w:val="07943824"/>
    <w:rsid w:val="07A133A7"/>
    <w:rsid w:val="07AC1716"/>
    <w:rsid w:val="07C0835F"/>
    <w:rsid w:val="07FAD287"/>
    <w:rsid w:val="08713975"/>
    <w:rsid w:val="088FB9DB"/>
    <w:rsid w:val="08A69044"/>
    <w:rsid w:val="08BB27E1"/>
    <w:rsid w:val="08DD7DC9"/>
    <w:rsid w:val="08F38BC2"/>
    <w:rsid w:val="09019D3B"/>
    <w:rsid w:val="092566A8"/>
    <w:rsid w:val="09372B7C"/>
    <w:rsid w:val="096E39D9"/>
    <w:rsid w:val="0999593D"/>
    <w:rsid w:val="09B08D0E"/>
    <w:rsid w:val="0A4DC57D"/>
    <w:rsid w:val="0A71E921"/>
    <w:rsid w:val="0B546967"/>
    <w:rsid w:val="0B573CEB"/>
    <w:rsid w:val="0B578B56"/>
    <w:rsid w:val="0BAB1039"/>
    <w:rsid w:val="0BAFB5C2"/>
    <w:rsid w:val="0BD6F152"/>
    <w:rsid w:val="0C151E8B"/>
    <w:rsid w:val="0C2205BA"/>
    <w:rsid w:val="0C3A20EA"/>
    <w:rsid w:val="0D65C625"/>
    <w:rsid w:val="0D773142"/>
    <w:rsid w:val="0DDA42CE"/>
    <w:rsid w:val="0E017A35"/>
    <w:rsid w:val="0E3F2E33"/>
    <w:rsid w:val="0E5FEA36"/>
    <w:rsid w:val="0E72A54B"/>
    <w:rsid w:val="0E96C7D1"/>
    <w:rsid w:val="0EBDAED4"/>
    <w:rsid w:val="0F300077"/>
    <w:rsid w:val="0F3396F0"/>
    <w:rsid w:val="0F7E1C76"/>
    <w:rsid w:val="0FB6BB91"/>
    <w:rsid w:val="0FF957D9"/>
    <w:rsid w:val="10349B93"/>
    <w:rsid w:val="107B9053"/>
    <w:rsid w:val="10AA9FF8"/>
    <w:rsid w:val="10C2A239"/>
    <w:rsid w:val="113CB360"/>
    <w:rsid w:val="114246FA"/>
    <w:rsid w:val="11C0B38D"/>
    <w:rsid w:val="11C2F6AD"/>
    <w:rsid w:val="11F8BDE1"/>
    <w:rsid w:val="1201D36A"/>
    <w:rsid w:val="120D390B"/>
    <w:rsid w:val="1218BC41"/>
    <w:rsid w:val="12424723"/>
    <w:rsid w:val="126B37B2"/>
    <w:rsid w:val="12E9A102"/>
    <w:rsid w:val="13530A18"/>
    <w:rsid w:val="136BBD15"/>
    <w:rsid w:val="13AD3041"/>
    <w:rsid w:val="13E0252F"/>
    <w:rsid w:val="14144948"/>
    <w:rsid w:val="14188400"/>
    <w:rsid w:val="14F0DD9B"/>
    <w:rsid w:val="153D2A6B"/>
    <w:rsid w:val="15DEE98C"/>
    <w:rsid w:val="15E3D859"/>
    <w:rsid w:val="1611BABD"/>
    <w:rsid w:val="164E3D99"/>
    <w:rsid w:val="16C06E21"/>
    <w:rsid w:val="170A8872"/>
    <w:rsid w:val="170D3865"/>
    <w:rsid w:val="1787F70B"/>
    <w:rsid w:val="17A4B297"/>
    <w:rsid w:val="17E87EF0"/>
    <w:rsid w:val="182BAACE"/>
    <w:rsid w:val="18335763"/>
    <w:rsid w:val="18E2B8FD"/>
    <w:rsid w:val="19231EFE"/>
    <w:rsid w:val="19460469"/>
    <w:rsid w:val="19490583"/>
    <w:rsid w:val="19567F2D"/>
    <w:rsid w:val="19A532B5"/>
    <w:rsid w:val="19D03241"/>
    <w:rsid w:val="1A51D42D"/>
    <w:rsid w:val="1ABCFE52"/>
    <w:rsid w:val="1ABE2D8A"/>
    <w:rsid w:val="1ACB597A"/>
    <w:rsid w:val="1B678433"/>
    <w:rsid w:val="1BDF2504"/>
    <w:rsid w:val="1C388D71"/>
    <w:rsid w:val="1C41AC2B"/>
    <w:rsid w:val="1C7B12F3"/>
    <w:rsid w:val="1C7F7FC9"/>
    <w:rsid w:val="1C94C414"/>
    <w:rsid w:val="1CABA39C"/>
    <w:rsid w:val="1CC66F21"/>
    <w:rsid w:val="1CF45FA6"/>
    <w:rsid w:val="1CF8C134"/>
    <w:rsid w:val="1D4D1436"/>
    <w:rsid w:val="1D56EDAC"/>
    <w:rsid w:val="1D964155"/>
    <w:rsid w:val="1D9D9B52"/>
    <w:rsid w:val="1DA459BF"/>
    <w:rsid w:val="1DEDD802"/>
    <w:rsid w:val="1E14219A"/>
    <w:rsid w:val="1E2A76E7"/>
    <w:rsid w:val="1E5BBE65"/>
    <w:rsid w:val="1E6703FB"/>
    <w:rsid w:val="1E811CD9"/>
    <w:rsid w:val="1E904002"/>
    <w:rsid w:val="1EBB6540"/>
    <w:rsid w:val="1EBE72CD"/>
    <w:rsid w:val="1ED347BD"/>
    <w:rsid w:val="1EE9A811"/>
    <w:rsid w:val="1F0BAA74"/>
    <w:rsid w:val="1F5986DF"/>
    <w:rsid w:val="1F6BEC5A"/>
    <w:rsid w:val="1F8E4D1D"/>
    <w:rsid w:val="1FA087D4"/>
    <w:rsid w:val="202829A9"/>
    <w:rsid w:val="20901A74"/>
    <w:rsid w:val="20915720"/>
    <w:rsid w:val="209A5E16"/>
    <w:rsid w:val="20DE922D"/>
    <w:rsid w:val="20ECE9DD"/>
    <w:rsid w:val="21173577"/>
    <w:rsid w:val="2140F404"/>
    <w:rsid w:val="214657D0"/>
    <w:rsid w:val="21A6880A"/>
    <w:rsid w:val="21DB46A8"/>
    <w:rsid w:val="21E13188"/>
    <w:rsid w:val="2244F81F"/>
    <w:rsid w:val="22B5CE73"/>
    <w:rsid w:val="22CB3FEA"/>
    <w:rsid w:val="2335C0C5"/>
    <w:rsid w:val="235F53F0"/>
    <w:rsid w:val="23969359"/>
    <w:rsid w:val="23B04052"/>
    <w:rsid w:val="23CEDA9D"/>
    <w:rsid w:val="24550B9D"/>
    <w:rsid w:val="247A6DB3"/>
    <w:rsid w:val="2505D3E3"/>
    <w:rsid w:val="2514594F"/>
    <w:rsid w:val="25542D30"/>
    <w:rsid w:val="255840C6"/>
    <w:rsid w:val="2591474E"/>
    <w:rsid w:val="25EBAA9C"/>
    <w:rsid w:val="25EE5DF0"/>
    <w:rsid w:val="268DB876"/>
    <w:rsid w:val="269CECED"/>
    <w:rsid w:val="26D565DC"/>
    <w:rsid w:val="26FC8F7B"/>
    <w:rsid w:val="273EB6A2"/>
    <w:rsid w:val="277F868F"/>
    <w:rsid w:val="2796E353"/>
    <w:rsid w:val="279A2907"/>
    <w:rsid w:val="27F7A660"/>
    <w:rsid w:val="28B96F4C"/>
    <w:rsid w:val="29562462"/>
    <w:rsid w:val="296A9FA7"/>
    <w:rsid w:val="29798C9D"/>
    <w:rsid w:val="298234EC"/>
    <w:rsid w:val="299A4852"/>
    <w:rsid w:val="29A7AC4C"/>
    <w:rsid w:val="29A84E0F"/>
    <w:rsid w:val="29CB3796"/>
    <w:rsid w:val="2A4620C8"/>
    <w:rsid w:val="2A830F07"/>
    <w:rsid w:val="2A8F9824"/>
    <w:rsid w:val="2A9451BE"/>
    <w:rsid w:val="2ABC3716"/>
    <w:rsid w:val="2AF7731E"/>
    <w:rsid w:val="2B6B7D2C"/>
    <w:rsid w:val="2B890C35"/>
    <w:rsid w:val="2BB8386E"/>
    <w:rsid w:val="2C14EE57"/>
    <w:rsid w:val="2CC32D03"/>
    <w:rsid w:val="2CEC9BC0"/>
    <w:rsid w:val="2D69792B"/>
    <w:rsid w:val="2D8B58B2"/>
    <w:rsid w:val="2D8E7D66"/>
    <w:rsid w:val="2DB294D8"/>
    <w:rsid w:val="2E7B28BB"/>
    <w:rsid w:val="2E978EBD"/>
    <w:rsid w:val="2EA264E7"/>
    <w:rsid w:val="2ECC8D63"/>
    <w:rsid w:val="2EF33A9B"/>
    <w:rsid w:val="2F81C237"/>
    <w:rsid w:val="2FF948EB"/>
    <w:rsid w:val="3015BA1A"/>
    <w:rsid w:val="303FD8B9"/>
    <w:rsid w:val="31274755"/>
    <w:rsid w:val="31650ECE"/>
    <w:rsid w:val="31B05620"/>
    <w:rsid w:val="31F51BED"/>
    <w:rsid w:val="3283781A"/>
    <w:rsid w:val="32B5C057"/>
    <w:rsid w:val="32ED2E5E"/>
    <w:rsid w:val="32F79CFF"/>
    <w:rsid w:val="33250E5D"/>
    <w:rsid w:val="336AC5EF"/>
    <w:rsid w:val="336F45B4"/>
    <w:rsid w:val="33F23B28"/>
    <w:rsid w:val="33F2C567"/>
    <w:rsid w:val="3400FAAF"/>
    <w:rsid w:val="3448E69B"/>
    <w:rsid w:val="3497BBB4"/>
    <w:rsid w:val="34B30B31"/>
    <w:rsid w:val="34CE7054"/>
    <w:rsid w:val="358078D2"/>
    <w:rsid w:val="358D2925"/>
    <w:rsid w:val="35ED0105"/>
    <w:rsid w:val="35F7E30E"/>
    <w:rsid w:val="3706AAFA"/>
    <w:rsid w:val="371AC358"/>
    <w:rsid w:val="371FF836"/>
    <w:rsid w:val="37422C53"/>
    <w:rsid w:val="37589342"/>
    <w:rsid w:val="37BD1646"/>
    <w:rsid w:val="37C84FD1"/>
    <w:rsid w:val="3853B39D"/>
    <w:rsid w:val="385CB300"/>
    <w:rsid w:val="39189279"/>
    <w:rsid w:val="396A4969"/>
    <w:rsid w:val="39B47362"/>
    <w:rsid w:val="39B6F896"/>
    <w:rsid w:val="39C9BD32"/>
    <w:rsid w:val="3A220C84"/>
    <w:rsid w:val="3A57B067"/>
    <w:rsid w:val="3BA3E3A1"/>
    <w:rsid w:val="3BEC3767"/>
    <w:rsid w:val="3C0E95BE"/>
    <w:rsid w:val="3C1A94A2"/>
    <w:rsid w:val="3C25F7FE"/>
    <w:rsid w:val="3C70EEB4"/>
    <w:rsid w:val="3CC272E9"/>
    <w:rsid w:val="3D38DA55"/>
    <w:rsid w:val="3D392CA2"/>
    <w:rsid w:val="3D646F63"/>
    <w:rsid w:val="3DDD7C16"/>
    <w:rsid w:val="3DF21ADC"/>
    <w:rsid w:val="3DF87216"/>
    <w:rsid w:val="3DFBAC23"/>
    <w:rsid w:val="3E3A5922"/>
    <w:rsid w:val="3E44386F"/>
    <w:rsid w:val="3EE974CD"/>
    <w:rsid w:val="3FB0E303"/>
    <w:rsid w:val="3FC13E64"/>
    <w:rsid w:val="403D89EB"/>
    <w:rsid w:val="40AB825B"/>
    <w:rsid w:val="40B0BB58"/>
    <w:rsid w:val="40C45FE9"/>
    <w:rsid w:val="41313BF3"/>
    <w:rsid w:val="418E543B"/>
    <w:rsid w:val="41D2BA7B"/>
    <w:rsid w:val="41D59CAD"/>
    <w:rsid w:val="41E8ED11"/>
    <w:rsid w:val="41F7D47F"/>
    <w:rsid w:val="423D8A64"/>
    <w:rsid w:val="42584456"/>
    <w:rsid w:val="42B2E64C"/>
    <w:rsid w:val="42D44844"/>
    <w:rsid w:val="42E03038"/>
    <w:rsid w:val="42FED9A4"/>
    <w:rsid w:val="43A92580"/>
    <w:rsid w:val="43BC6734"/>
    <w:rsid w:val="43C04E62"/>
    <w:rsid w:val="43CFBEC6"/>
    <w:rsid w:val="43EC6289"/>
    <w:rsid w:val="44489531"/>
    <w:rsid w:val="4449730B"/>
    <w:rsid w:val="4482DE07"/>
    <w:rsid w:val="448B7A57"/>
    <w:rsid w:val="45521127"/>
    <w:rsid w:val="45B62B8F"/>
    <w:rsid w:val="45F29326"/>
    <w:rsid w:val="45F72ED3"/>
    <w:rsid w:val="468EC7D2"/>
    <w:rsid w:val="46BAB2CE"/>
    <w:rsid w:val="46C7CBEE"/>
    <w:rsid w:val="46D564E5"/>
    <w:rsid w:val="47531016"/>
    <w:rsid w:val="4792B1A2"/>
    <w:rsid w:val="4807309E"/>
    <w:rsid w:val="48451292"/>
    <w:rsid w:val="48616201"/>
    <w:rsid w:val="48641AEA"/>
    <w:rsid w:val="48760430"/>
    <w:rsid w:val="48B326C6"/>
    <w:rsid w:val="48BA9A12"/>
    <w:rsid w:val="48C4D4AA"/>
    <w:rsid w:val="48DD07CE"/>
    <w:rsid w:val="48FC4E75"/>
    <w:rsid w:val="49024CFE"/>
    <w:rsid w:val="4972477D"/>
    <w:rsid w:val="49BBCFDF"/>
    <w:rsid w:val="4A0D5D91"/>
    <w:rsid w:val="4A699C17"/>
    <w:rsid w:val="4AB5DFA1"/>
    <w:rsid w:val="4ABE366B"/>
    <w:rsid w:val="4AD92F9D"/>
    <w:rsid w:val="4AE66D73"/>
    <w:rsid w:val="4B058DD7"/>
    <w:rsid w:val="4B66192E"/>
    <w:rsid w:val="4B9B3D11"/>
    <w:rsid w:val="4BDA1627"/>
    <w:rsid w:val="4BE910C3"/>
    <w:rsid w:val="4C25C075"/>
    <w:rsid w:val="4C744261"/>
    <w:rsid w:val="4CBBA604"/>
    <w:rsid w:val="4D1933B4"/>
    <w:rsid w:val="4D3C2EE5"/>
    <w:rsid w:val="4D7E0515"/>
    <w:rsid w:val="4DFED092"/>
    <w:rsid w:val="4E088DBD"/>
    <w:rsid w:val="4EA2EE09"/>
    <w:rsid w:val="4EA8384B"/>
    <w:rsid w:val="4ED41C0F"/>
    <w:rsid w:val="4F16D72C"/>
    <w:rsid w:val="4F16F40B"/>
    <w:rsid w:val="4F45E830"/>
    <w:rsid w:val="4F6A0CAB"/>
    <w:rsid w:val="4FCBDA0C"/>
    <w:rsid w:val="50096FE2"/>
    <w:rsid w:val="5011AA93"/>
    <w:rsid w:val="50FEE0D9"/>
    <w:rsid w:val="51018671"/>
    <w:rsid w:val="5117E690"/>
    <w:rsid w:val="511B9A1D"/>
    <w:rsid w:val="511DA1C2"/>
    <w:rsid w:val="5137FF88"/>
    <w:rsid w:val="515CAC68"/>
    <w:rsid w:val="51708888"/>
    <w:rsid w:val="51C35720"/>
    <w:rsid w:val="51E4B159"/>
    <w:rsid w:val="525B7658"/>
    <w:rsid w:val="526A318F"/>
    <w:rsid w:val="52747779"/>
    <w:rsid w:val="5298A883"/>
    <w:rsid w:val="5301684E"/>
    <w:rsid w:val="53213290"/>
    <w:rsid w:val="53268922"/>
    <w:rsid w:val="5374644B"/>
    <w:rsid w:val="5377A57D"/>
    <w:rsid w:val="5399B51B"/>
    <w:rsid w:val="53C3A415"/>
    <w:rsid w:val="53FE65AA"/>
    <w:rsid w:val="543FBE10"/>
    <w:rsid w:val="552C533A"/>
    <w:rsid w:val="556EB793"/>
    <w:rsid w:val="556F4681"/>
    <w:rsid w:val="5575591B"/>
    <w:rsid w:val="559C1415"/>
    <w:rsid w:val="55B2E796"/>
    <w:rsid w:val="55FC35DD"/>
    <w:rsid w:val="561BAC7F"/>
    <w:rsid w:val="5639BADC"/>
    <w:rsid w:val="563A3CB1"/>
    <w:rsid w:val="56C425FD"/>
    <w:rsid w:val="57133F85"/>
    <w:rsid w:val="5786E56A"/>
    <w:rsid w:val="57AFF48F"/>
    <w:rsid w:val="57E77685"/>
    <w:rsid w:val="580333E5"/>
    <w:rsid w:val="584E6307"/>
    <w:rsid w:val="5883F070"/>
    <w:rsid w:val="58FFF409"/>
    <w:rsid w:val="5900D518"/>
    <w:rsid w:val="592BB3E7"/>
    <w:rsid w:val="59C7E7E4"/>
    <w:rsid w:val="59CD9AA1"/>
    <w:rsid w:val="5A1BF433"/>
    <w:rsid w:val="5A231F1A"/>
    <w:rsid w:val="5B5E045A"/>
    <w:rsid w:val="5B90C2D4"/>
    <w:rsid w:val="5BA02604"/>
    <w:rsid w:val="5C7C7034"/>
    <w:rsid w:val="5C8051E5"/>
    <w:rsid w:val="5CB6E3E5"/>
    <w:rsid w:val="5CC70272"/>
    <w:rsid w:val="5CCF9427"/>
    <w:rsid w:val="5CF0EC71"/>
    <w:rsid w:val="5D0D6CBD"/>
    <w:rsid w:val="5D456292"/>
    <w:rsid w:val="5DBC3DD3"/>
    <w:rsid w:val="5DD22540"/>
    <w:rsid w:val="5DD6DA3E"/>
    <w:rsid w:val="5DDD20FB"/>
    <w:rsid w:val="5DE96B6F"/>
    <w:rsid w:val="5E11BB4F"/>
    <w:rsid w:val="5E66AB9F"/>
    <w:rsid w:val="5E72D02D"/>
    <w:rsid w:val="5EA3EF42"/>
    <w:rsid w:val="5EC314EE"/>
    <w:rsid w:val="5F063DF4"/>
    <w:rsid w:val="5FD042EC"/>
    <w:rsid w:val="5FEE4CA6"/>
    <w:rsid w:val="6015CCFA"/>
    <w:rsid w:val="6085C5E2"/>
    <w:rsid w:val="608B9A3C"/>
    <w:rsid w:val="60AF71A0"/>
    <w:rsid w:val="60B81AA6"/>
    <w:rsid w:val="610FDB16"/>
    <w:rsid w:val="614920D6"/>
    <w:rsid w:val="614C6EFD"/>
    <w:rsid w:val="615B11EB"/>
    <w:rsid w:val="615F6C94"/>
    <w:rsid w:val="6171F65B"/>
    <w:rsid w:val="61993606"/>
    <w:rsid w:val="61F4D307"/>
    <w:rsid w:val="6200358A"/>
    <w:rsid w:val="623FA183"/>
    <w:rsid w:val="6275055E"/>
    <w:rsid w:val="634EACA6"/>
    <w:rsid w:val="638046AF"/>
    <w:rsid w:val="638AEF68"/>
    <w:rsid w:val="63B54E0B"/>
    <w:rsid w:val="63B93E80"/>
    <w:rsid w:val="6450E763"/>
    <w:rsid w:val="647A00D7"/>
    <w:rsid w:val="649D0A08"/>
    <w:rsid w:val="64AD4F80"/>
    <w:rsid w:val="64B0E3E5"/>
    <w:rsid w:val="64BE06D6"/>
    <w:rsid w:val="64DF0A36"/>
    <w:rsid w:val="6554C7A9"/>
    <w:rsid w:val="658C78E2"/>
    <w:rsid w:val="662510FF"/>
    <w:rsid w:val="6632DDB7"/>
    <w:rsid w:val="665270B9"/>
    <w:rsid w:val="665C2D1A"/>
    <w:rsid w:val="665C5906"/>
    <w:rsid w:val="66919A4E"/>
    <w:rsid w:val="669218C0"/>
    <w:rsid w:val="66997E18"/>
    <w:rsid w:val="671F8666"/>
    <w:rsid w:val="673E5F23"/>
    <w:rsid w:val="67646A11"/>
    <w:rsid w:val="67699F47"/>
    <w:rsid w:val="676E211A"/>
    <w:rsid w:val="67AD5A15"/>
    <w:rsid w:val="67B1D81F"/>
    <w:rsid w:val="67C7F28C"/>
    <w:rsid w:val="67E54B38"/>
    <w:rsid w:val="685A7B49"/>
    <w:rsid w:val="68D4847A"/>
    <w:rsid w:val="6934C1DD"/>
    <w:rsid w:val="693C089A"/>
    <w:rsid w:val="69FC4E67"/>
    <w:rsid w:val="6A0C77AB"/>
    <w:rsid w:val="6A626CBB"/>
    <w:rsid w:val="6A62A9A1"/>
    <w:rsid w:val="6AE71C4F"/>
    <w:rsid w:val="6B073560"/>
    <w:rsid w:val="6B0AD54C"/>
    <w:rsid w:val="6B0D4EDE"/>
    <w:rsid w:val="6B3EC8B9"/>
    <w:rsid w:val="6B7B4EEB"/>
    <w:rsid w:val="6C760E2C"/>
    <w:rsid w:val="6CC17EE2"/>
    <w:rsid w:val="6D696794"/>
    <w:rsid w:val="6DA58591"/>
    <w:rsid w:val="6DB6B20D"/>
    <w:rsid w:val="6E193FAC"/>
    <w:rsid w:val="6E80E6F2"/>
    <w:rsid w:val="6ECF0F38"/>
    <w:rsid w:val="6F10623F"/>
    <w:rsid w:val="6F6BB1C6"/>
    <w:rsid w:val="6F87141A"/>
    <w:rsid w:val="6FB50861"/>
    <w:rsid w:val="6FFF4D02"/>
    <w:rsid w:val="70283325"/>
    <w:rsid w:val="708E4CB7"/>
    <w:rsid w:val="7156B71B"/>
    <w:rsid w:val="71686935"/>
    <w:rsid w:val="7175667E"/>
    <w:rsid w:val="719BC6DC"/>
    <w:rsid w:val="71AC98C4"/>
    <w:rsid w:val="7207EF4E"/>
    <w:rsid w:val="7269DC42"/>
    <w:rsid w:val="72AF1E9B"/>
    <w:rsid w:val="7398DB59"/>
    <w:rsid w:val="744B60E3"/>
    <w:rsid w:val="746E4066"/>
    <w:rsid w:val="749FE2BA"/>
    <w:rsid w:val="74A0C301"/>
    <w:rsid w:val="755DB11B"/>
    <w:rsid w:val="756ED6E7"/>
    <w:rsid w:val="7589585E"/>
    <w:rsid w:val="7598AD13"/>
    <w:rsid w:val="75AB5BEF"/>
    <w:rsid w:val="75DF9EF2"/>
    <w:rsid w:val="762531A1"/>
    <w:rsid w:val="763395D0"/>
    <w:rsid w:val="7679BCF1"/>
    <w:rsid w:val="769B539B"/>
    <w:rsid w:val="76A91FAE"/>
    <w:rsid w:val="770776D8"/>
    <w:rsid w:val="77182B71"/>
    <w:rsid w:val="772A23CE"/>
    <w:rsid w:val="778380D8"/>
    <w:rsid w:val="77A6233A"/>
    <w:rsid w:val="7802ED50"/>
    <w:rsid w:val="78082CD5"/>
    <w:rsid w:val="782A1015"/>
    <w:rsid w:val="78812D14"/>
    <w:rsid w:val="78B5E2AF"/>
    <w:rsid w:val="79005132"/>
    <w:rsid w:val="798BD087"/>
    <w:rsid w:val="79BA9D63"/>
    <w:rsid w:val="7A25FD26"/>
    <w:rsid w:val="7A61337C"/>
    <w:rsid w:val="7AAD0C29"/>
    <w:rsid w:val="7B00D18A"/>
    <w:rsid w:val="7B3C37DE"/>
    <w:rsid w:val="7B4C0AA8"/>
    <w:rsid w:val="7B6F931A"/>
    <w:rsid w:val="7B97BBAA"/>
    <w:rsid w:val="7BBEC2FA"/>
    <w:rsid w:val="7BCE3208"/>
    <w:rsid w:val="7C7C81D4"/>
    <w:rsid w:val="7C7F1FE2"/>
    <w:rsid w:val="7C9EED2B"/>
    <w:rsid w:val="7D244D53"/>
    <w:rsid w:val="7D8B4380"/>
    <w:rsid w:val="7DB49072"/>
    <w:rsid w:val="7E3F3E8D"/>
    <w:rsid w:val="7EB0804C"/>
    <w:rsid w:val="7ED0F2A0"/>
    <w:rsid w:val="7EF6A864"/>
    <w:rsid w:val="7F0C3FB0"/>
    <w:rsid w:val="7F2DFB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71D37"/>
  <w15:chartTrackingRefBased/>
  <w15:docId w15:val="{CC1609C9-FCE4-499B-B8E5-EEB1965F9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E1F5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unhideWhenUsed/>
    <w:qFormat/>
    <w:rsid w:val="396A4969"/>
    <w:pPr>
      <w:keepNext/>
      <w:keepLines/>
      <w:spacing w:before="160" w:after="80"/>
      <w:outlineLvl w:val="2"/>
    </w:pPr>
    <w:rPr>
      <w:rFonts w:eastAsiaTheme="majorEastAsia" w:cstheme="majorBidi"/>
      <w:color w:val="2F5496" w:themeColor="accent1" w:themeShade="BF"/>
      <w:sz w:val="28"/>
      <w:szCs w:val="28"/>
    </w:rPr>
  </w:style>
  <w:style w:type="paragraph" w:styleId="Heading5">
    <w:name w:val="heading 5"/>
    <w:basedOn w:val="Normal"/>
    <w:next w:val="Normal"/>
    <w:link w:val="Heading5Char"/>
    <w:uiPriority w:val="9"/>
    <w:semiHidden/>
    <w:unhideWhenUsed/>
    <w:qFormat/>
    <w:rsid w:val="00FA114F"/>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A114F"/>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1E5"/>
    <w:pPr>
      <w:tabs>
        <w:tab w:val="center" w:pos="4513"/>
        <w:tab w:val="right" w:pos="9026"/>
      </w:tabs>
    </w:pPr>
  </w:style>
  <w:style w:type="character" w:customStyle="1" w:styleId="HeaderChar">
    <w:name w:val="Header Char"/>
    <w:basedOn w:val="DefaultParagraphFont"/>
    <w:link w:val="Header"/>
    <w:uiPriority w:val="99"/>
    <w:rsid w:val="009341E5"/>
  </w:style>
  <w:style w:type="paragraph" w:styleId="Footer">
    <w:name w:val="footer"/>
    <w:basedOn w:val="Normal"/>
    <w:link w:val="FooterChar"/>
    <w:uiPriority w:val="99"/>
    <w:unhideWhenUsed/>
    <w:rsid w:val="009341E5"/>
    <w:pPr>
      <w:tabs>
        <w:tab w:val="center" w:pos="4513"/>
        <w:tab w:val="right" w:pos="9026"/>
      </w:tabs>
    </w:pPr>
  </w:style>
  <w:style w:type="character" w:customStyle="1" w:styleId="FooterChar">
    <w:name w:val="Footer Char"/>
    <w:basedOn w:val="DefaultParagraphFont"/>
    <w:link w:val="Footer"/>
    <w:uiPriority w:val="99"/>
    <w:rsid w:val="009341E5"/>
  </w:style>
  <w:style w:type="paragraph" w:customStyle="1" w:styleId="paragraph">
    <w:name w:val="paragraph"/>
    <w:basedOn w:val="Normal"/>
    <w:rsid w:val="009341E5"/>
    <w:pPr>
      <w:spacing w:before="100" w:beforeAutospacing="1" w:after="100" w:afterAutospacing="1"/>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6D5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0B4AF9"/>
  </w:style>
  <w:style w:type="character" w:customStyle="1" w:styleId="normaltextrun">
    <w:name w:val="normaltextrun"/>
    <w:basedOn w:val="DefaultParagraphFont"/>
    <w:rsid w:val="000B4AF9"/>
  </w:style>
  <w:style w:type="paragraph" w:styleId="BalloonText">
    <w:name w:val="Balloon Text"/>
    <w:basedOn w:val="Normal"/>
    <w:link w:val="BalloonTextChar"/>
    <w:uiPriority w:val="99"/>
    <w:semiHidden/>
    <w:unhideWhenUsed/>
    <w:rsid w:val="000B4AF9"/>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0B4AF9"/>
    <w:rPr>
      <w:rFonts w:ascii="Segoe UI" w:hAnsi="Segoe UI" w:cs="Segoe UI"/>
      <w:kern w:val="0"/>
      <w:sz w:val="18"/>
      <w:szCs w:val="18"/>
      <w14:ligatures w14:val="non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75078"/>
    <w:rPr>
      <w:b/>
      <w:bCs/>
    </w:rPr>
  </w:style>
  <w:style w:type="character" w:customStyle="1" w:styleId="CommentSubjectChar">
    <w:name w:val="Comment Subject Char"/>
    <w:basedOn w:val="CommentTextChar"/>
    <w:link w:val="CommentSubject"/>
    <w:uiPriority w:val="99"/>
    <w:semiHidden/>
    <w:rsid w:val="00875078"/>
    <w:rPr>
      <w:b/>
      <w:bCs/>
      <w:sz w:val="20"/>
      <w:szCs w:val="20"/>
    </w:rPr>
  </w:style>
  <w:style w:type="character" w:styleId="Mention">
    <w:name w:val="Mention"/>
    <w:basedOn w:val="DefaultParagraphFont"/>
    <w:uiPriority w:val="99"/>
    <w:unhideWhenUsed/>
    <w:rsid w:val="00C45C85"/>
    <w:rPr>
      <w:color w:val="2B579A"/>
      <w:shd w:val="clear" w:color="auto" w:fill="E1DFDD"/>
    </w:rPr>
  </w:style>
  <w:style w:type="character" w:customStyle="1" w:styleId="Heading5Char">
    <w:name w:val="Heading 5 Char"/>
    <w:basedOn w:val="DefaultParagraphFont"/>
    <w:link w:val="Heading5"/>
    <w:uiPriority w:val="9"/>
    <w:semiHidden/>
    <w:rsid w:val="00FA114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A114F"/>
    <w:rPr>
      <w:rFonts w:asciiTheme="majorHAnsi" w:eastAsiaTheme="majorEastAsia" w:hAnsiTheme="majorHAnsi" w:cstheme="majorBidi"/>
      <w:color w:val="1F3763" w:themeColor="accent1" w:themeShade="7F"/>
    </w:rPr>
  </w:style>
  <w:style w:type="paragraph" w:customStyle="1" w:styleId="xxxxmsonormal">
    <w:name w:val="x_x_x_xmsonormal"/>
    <w:basedOn w:val="Normal"/>
    <w:rsid w:val="00CF37C0"/>
    <w:rPr>
      <w:rFonts w:ascii="Aptos" w:hAnsi="Aptos" w:cs="Aptos"/>
      <w:kern w:val="0"/>
      <w:lang w:eastAsia="en-GB"/>
      <w14:ligatures w14:val="none"/>
    </w:rPr>
  </w:style>
  <w:style w:type="paragraph" w:customStyle="1" w:styleId="xxxmsonormal">
    <w:name w:val="x_x_x_msonormal"/>
    <w:basedOn w:val="Normal"/>
    <w:rsid w:val="00E952C2"/>
    <w:rPr>
      <w:rFonts w:ascii="Aptos" w:hAnsi="Aptos" w:cs="Aptos"/>
      <w:kern w:val="0"/>
      <w:lang w:eastAsia="en-GB"/>
      <w14:ligatures w14:val="none"/>
    </w:rPr>
  </w:style>
  <w:style w:type="character" w:customStyle="1" w:styleId="Heading2Char">
    <w:name w:val="Heading 2 Char"/>
    <w:basedOn w:val="DefaultParagraphFont"/>
    <w:link w:val="Heading2"/>
    <w:uiPriority w:val="9"/>
    <w:semiHidden/>
    <w:rsid w:val="00CE1F5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16073">
      <w:bodyDiv w:val="1"/>
      <w:marLeft w:val="0"/>
      <w:marRight w:val="0"/>
      <w:marTop w:val="0"/>
      <w:marBottom w:val="0"/>
      <w:divBdr>
        <w:top w:val="none" w:sz="0" w:space="0" w:color="auto"/>
        <w:left w:val="none" w:sz="0" w:space="0" w:color="auto"/>
        <w:bottom w:val="none" w:sz="0" w:space="0" w:color="auto"/>
        <w:right w:val="none" w:sz="0" w:space="0" w:color="auto"/>
      </w:divBdr>
    </w:div>
    <w:div w:id="235362555">
      <w:bodyDiv w:val="1"/>
      <w:marLeft w:val="0"/>
      <w:marRight w:val="0"/>
      <w:marTop w:val="0"/>
      <w:marBottom w:val="0"/>
      <w:divBdr>
        <w:top w:val="none" w:sz="0" w:space="0" w:color="auto"/>
        <w:left w:val="none" w:sz="0" w:space="0" w:color="auto"/>
        <w:bottom w:val="none" w:sz="0" w:space="0" w:color="auto"/>
        <w:right w:val="none" w:sz="0" w:space="0" w:color="auto"/>
      </w:divBdr>
    </w:div>
    <w:div w:id="339506729">
      <w:bodyDiv w:val="1"/>
      <w:marLeft w:val="0"/>
      <w:marRight w:val="0"/>
      <w:marTop w:val="0"/>
      <w:marBottom w:val="0"/>
      <w:divBdr>
        <w:top w:val="none" w:sz="0" w:space="0" w:color="auto"/>
        <w:left w:val="none" w:sz="0" w:space="0" w:color="auto"/>
        <w:bottom w:val="none" w:sz="0" w:space="0" w:color="auto"/>
        <w:right w:val="none" w:sz="0" w:space="0" w:color="auto"/>
      </w:divBdr>
    </w:div>
    <w:div w:id="350766800">
      <w:bodyDiv w:val="1"/>
      <w:marLeft w:val="0"/>
      <w:marRight w:val="0"/>
      <w:marTop w:val="0"/>
      <w:marBottom w:val="0"/>
      <w:divBdr>
        <w:top w:val="none" w:sz="0" w:space="0" w:color="auto"/>
        <w:left w:val="none" w:sz="0" w:space="0" w:color="auto"/>
        <w:bottom w:val="none" w:sz="0" w:space="0" w:color="auto"/>
        <w:right w:val="none" w:sz="0" w:space="0" w:color="auto"/>
      </w:divBdr>
    </w:div>
    <w:div w:id="643660234">
      <w:bodyDiv w:val="1"/>
      <w:marLeft w:val="0"/>
      <w:marRight w:val="0"/>
      <w:marTop w:val="0"/>
      <w:marBottom w:val="0"/>
      <w:divBdr>
        <w:top w:val="none" w:sz="0" w:space="0" w:color="auto"/>
        <w:left w:val="none" w:sz="0" w:space="0" w:color="auto"/>
        <w:bottom w:val="none" w:sz="0" w:space="0" w:color="auto"/>
        <w:right w:val="none" w:sz="0" w:space="0" w:color="auto"/>
      </w:divBdr>
    </w:div>
    <w:div w:id="784999733">
      <w:bodyDiv w:val="1"/>
      <w:marLeft w:val="0"/>
      <w:marRight w:val="0"/>
      <w:marTop w:val="0"/>
      <w:marBottom w:val="0"/>
      <w:divBdr>
        <w:top w:val="none" w:sz="0" w:space="0" w:color="auto"/>
        <w:left w:val="none" w:sz="0" w:space="0" w:color="auto"/>
        <w:bottom w:val="none" w:sz="0" w:space="0" w:color="auto"/>
        <w:right w:val="none" w:sz="0" w:space="0" w:color="auto"/>
      </w:divBdr>
    </w:div>
    <w:div w:id="873537894">
      <w:bodyDiv w:val="1"/>
      <w:marLeft w:val="0"/>
      <w:marRight w:val="0"/>
      <w:marTop w:val="0"/>
      <w:marBottom w:val="0"/>
      <w:divBdr>
        <w:top w:val="none" w:sz="0" w:space="0" w:color="auto"/>
        <w:left w:val="none" w:sz="0" w:space="0" w:color="auto"/>
        <w:bottom w:val="none" w:sz="0" w:space="0" w:color="auto"/>
        <w:right w:val="none" w:sz="0" w:space="0" w:color="auto"/>
      </w:divBdr>
    </w:div>
    <w:div w:id="887842054">
      <w:bodyDiv w:val="1"/>
      <w:marLeft w:val="0"/>
      <w:marRight w:val="0"/>
      <w:marTop w:val="0"/>
      <w:marBottom w:val="0"/>
      <w:divBdr>
        <w:top w:val="none" w:sz="0" w:space="0" w:color="auto"/>
        <w:left w:val="none" w:sz="0" w:space="0" w:color="auto"/>
        <w:bottom w:val="none" w:sz="0" w:space="0" w:color="auto"/>
        <w:right w:val="none" w:sz="0" w:space="0" w:color="auto"/>
      </w:divBdr>
      <w:divsChild>
        <w:div w:id="99959735">
          <w:marLeft w:val="0"/>
          <w:marRight w:val="0"/>
          <w:marTop w:val="0"/>
          <w:marBottom w:val="0"/>
          <w:divBdr>
            <w:top w:val="none" w:sz="0" w:space="0" w:color="auto"/>
            <w:left w:val="none" w:sz="0" w:space="0" w:color="auto"/>
            <w:bottom w:val="none" w:sz="0" w:space="0" w:color="auto"/>
            <w:right w:val="none" w:sz="0" w:space="0" w:color="auto"/>
          </w:divBdr>
        </w:div>
        <w:div w:id="606693848">
          <w:marLeft w:val="0"/>
          <w:marRight w:val="0"/>
          <w:marTop w:val="0"/>
          <w:marBottom w:val="0"/>
          <w:divBdr>
            <w:top w:val="none" w:sz="0" w:space="0" w:color="auto"/>
            <w:left w:val="none" w:sz="0" w:space="0" w:color="auto"/>
            <w:bottom w:val="none" w:sz="0" w:space="0" w:color="auto"/>
            <w:right w:val="none" w:sz="0" w:space="0" w:color="auto"/>
          </w:divBdr>
        </w:div>
        <w:div w:id="619260739">
          <w:marLeft w:val="0"/>
          <w:marRight w:val="0"/>
          <w:marTop w:val="0"/>
          <w:marBottom w:val="0"/>
          <w:divBdr>
            <w:top w:val="none" w:sz="0" w:space="0" w:color="auto"/>
            <w:left w:val="none" w:sz="0" w:space="0" w:color="auto"/>
            <w:bottom w:val="none" w:sz="0" w:space="0" w:color="auto"/>
            <w:right w:val="none" w:sz="0" w:space="0" w:color="auto"/>
          </w:divBdr>
        </w:div>
        <w:div w:id="997269434">
          <w:marLeft w:val="0"/>
          <w:marRight w:val="0"/>
          <w:marTop w:val="0"/>
          <w:marBottom w:val="0"/>
          <w:divBdr>
            <w:top w:val="none" w:sz="0" w:space="0" w:color="auto"/>
            <w:left w:val="none" w:sz="0" w:space="0" w:color="auto"/>
            <w:bottom w:val="none" w:sz="0" w:space="0" w:color="auto"/>
            <w:right w:val="none" w:sz="0" w:space="0" w:color="auto"/>
          </w:divBdr>
        </w:div>
        <w:div w:id="1127355960">
          <w:marLeft w:val="0"/>
          <w:marRight w:val="0"/>
          <w:marTop w:val="0"/>
          <w:marBottom w:val="0"/>
          <w:divBdr>
            <w:top w:val="none" w:sz="0" w:space="0" w:color="auto"/>
            <w:left w:val="none" w:sz="0" w:space="0" w:color="auto"/>
            <w:bottom w:val="none" w:sz="0" w:space="0" w:color="auto"/>
            <w:right w:val="none" w:sz="0" w:space="0" w:color="auto"/>
          </w:divBdr>
        </w:div>
        <w:div w:id="1361661090">
          <w:marLeft w:val="0"/>
          <w:marRight w:val="0"/>
          <w:marTop w:val="0"/>
          <w:marBottom w:val="0"/>
          <w:divBdr>
            <w:top w:val="none" w:sz="0" w:space="0" w:color="auto"/>
            <w:left w:val="none" w:sz="0" w:space="0" w:color="auto"/>
            <w:bottom w:val="none" w:sz="0" w:space="0" w:color="auto"/>
            <w:right w:val="none" w:sz="0" w:space="0" w:color="auto"/>
          </w:divBdr>
        </w:div>
        <w:div w:id="1676760051">
          <w:marLeft w:val="0"/>
          <w:marRight w:val="0"/>
          <w:marTop w:val="0"/>
          <w:marBottom w:val="0"/>
          <w:divBdr>
            <w:top w:val="none" w:sz="0" w:space="0" w:color="auto"/>
            <w:left w:val="none" w:sz="0" w:space="0" w:color="auto"/>
            <w:bottom w:val="none" w:sz="0" w:space="0" w:color="auto"/>
            <w:right w:val="none" w:sz="0" w:space="0" w:color="auto"/>
          </w:divBdr>
        </w:div>
      </w:divsChild>
    </w:div>
    <w:div w:id="1225489437">
      <w:bodyDiv w:val="1"/>
      <w:marLeft w:val="0"/>
      <w:marRight w:val="0"/>
      <w:marTop w:val="0"/>
      <w:marBottom w:val="0"/>
      <w:divBdr>
        <w:top w:val="none" w:sz="0" w:space="0" w:color="auto"/>
        <w:left w:val="none" w:sz="0" w:space="0" w:color="auto"/>
        <w:bottom w:val="none" w:sz="0" w:space="0" w:color="auto"/>
        <w:right w:val="none" w:sz="0" w:space="0" w:color="auto"/>
      </w:divBdr>
    </w:div>
    <w:div w:id="1263421170">
      <w:bodyDiv w:val="1"/>
      <w:marLeft w:val="0"/>
      <w:marRight w:val="0"/>
      <w:marTop w:val="0"/>
      <w:marBottom w:val="0"/>
      <w:divBdr>
        <w:top w:val="none" w:sz="0" w:space="0" w:color="auto"/>
        <w:left w:val="none" w:sz="0" w:space="0" w:color="auto"/>
        <w:bottom w:val="none" w:sz="0" w:space="0" w:color="auto"/>
        <w:right w:val="none" w:sz="0" w:space="0" w:color="auto"/>
      </w:divBdr>
    </w:div>
    <w:div w:id="1422993395">
      <w:bodyDiv w:val="1"/>
      <w:marLeft w:val="0"/>
      <w:marRight w:val="0"/>
      <w:marTop w:val="0"/>
      <w:marBottom w:val="0"/>
      <w:divBdr>
        <w:top w:val="none" w:sz="0" w:space="0" w:color="auto"/>
        <w:left w:val="none" w:sz="0" w:space="0" w:color="auto"/>
        <w:bottom w:val="none" w:sz="0" w:space="0" w:color="auto"/>
        <w:right w:val="none" w:sz="0" w:space="0" w:color="auto"/>
      </w:divBdr>
    </w:div>
    <w:div w:id="1737624435">
      <w:bodyDiv w:val="1"/>
      <w:marLeft w:val="0"/>
      <w:marRight w:val="0"/>
      <w:marTop w:val="0"/>
      <w:marBottom w:val="0"/>
      <w:divBdr>
        <w:top w:val="none" w:sz="0" w:space="0" w:color="auto"/>
        <w:left w:val="none" w:sz="0" w:space="0" w:color="auto"/>
        <w:bottom w:val="none" w:sz="0" w:space="0" w:color="auto"/>
        <w:right w:val="none" w:sz="0" w:space="0" w:color="auto"/>
      </w:divBdr>
    </w:div>
    <w:div w:id="1951234107">
      <w:bodyDiv w:val="1"/>
      <w:marLeft w:val="0"/>
      <w:marRight w:val="0"/>
      <w:marTop w:val="0"/>
      <w:marBottom w:val="0"/>
      <w:divBdr>
        <w:top w:val="none" w:sz="0" w:space="0" w:color="auto"/>
        <w:left w:val="none" w:sz="0" w:space="0" w:color="auto"/>
        <w:bottom w:val="none" w:sz="0" w:space="0" w:color="auto"/>
        <w:right w:val="none" w:sz="0" w:space="0" w:color="auto"/>
      </w:divBdr>
    </w:div>
    <w:div w:id="213733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2CF7F500-4F56-40F5-A6AC-9FC2119ADACB}">
    <t:Anchor>
      <t:Comment id="628444593"/>
    </t:Anchor>
    <t:History>
      <t:Event id="{1A0EA64B-F585-44F1-84C2-8A3F8DC90795}" time="2025-07-15T20:44:31.072Z">
        <t:Attribution userId="S::claire.farnell@northumberland.gov.uk::19d30377-b9fe-457a-9efd-148f29856aa0" userProvider="AD" userName="Claire Farnell"/>
        <t:Anchor>
          <t:Comment id="628444593"/>
        </t:Anchor>
        <t:Create/>
      </t:Event>
      <t:Event id="{0DE84796-C915-40EA-B75A-CC932D2952C7}" time="2025-07-15T20:44:31.072Z">
        <t:Attribution userId="S::claire.farnell@northumberland.gov.uk::19d30377-b9fe-457a-9efd-148f29856aa0" userProvider="AD" userName="Claire Farnell"/>
        <t:Anchor>
          <t:Comment id="628444593"/>
        </t:Anchor>
        <t:Assign userId="S::Helen.McMahon@northumberland.gov.uk::d7708a96-ed47-433b-8a1c-d4df612a1cbf" userProvider="AD" userName="Helen McMahon"/>
      </t:Event>
      <t:Event id="{A1CFB2A1-C594-49E9-A94D-2E6596D7A6C4}" time="2025-07-15T20:44:31.072Z">
        <t:Attribution userId="S::claire.farnell@northumberland.gov.uk::19d30377-b9fe-457a-9efd-148f29856aa0" userProvider="AD" userName="Claire Farnell"/>
        <t:Anchor>
          <t:Comment id="628444593"/>
        </t:Anchor>
        <t:SetTitle title="@Helen McMahon @Andrew Meikle should this not align to the managerial categories we are now using when sending comms, inviting to events etc. Or maybe the career track leve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113295025BA1478212D88BEEB06C65" ma:contentTypeVersion="10" ma:contentTypeDescription="Create a new document." ma:contentTypeScope="" ma:versionID="bb43328e96fc62988556becf12dada7d">
  <xsd:schema xmlns:xsd="http://www.w3.org/2001/XMLSchema" xmlns:xs="http://www.w3.org/2001/XMLSchema" xmlns:p="http://schemas.microsoft.com/office/2006/metadata/properties" xmlns:ns2="126bd61f-2a1c-42c3-9246-47ffe76325ad" xmlns:ns3="603eecaf-4b2d-473d-927a-8bf5d729df28" targetNamespace="http://schemas.microsoft.com/office/2006/metadata/properties" ma:root="true" ma:fieldsID="1975fe387468a75ec1188cbaf32695be" ns2:_="" ns3:_="">
    <xsd:import namespace="126bd61f-2a1c-42c3-9246-47ffe76325ad"/>
    <xsd:import namespace="603eecaf-4b2d-473d-927a-8bf5d729df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bd61f-2a1c-42c3-9246-47ffe76325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3eecaf-4b2d-473d-927a-8bf5d729df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7ADF19-E55A-47CE-80CC-7F2176951F9C}">
  <ds:schemaRefs>
    <ds:schemaRef ds:uri="http://schemas.microsoft.com/sharepoint/v3/contenttype/forms"/>
  </ds:schemaRefs>
</ds:datastoreItem>
</file>

<file path=customXml/itemProps2.xml><?xml version="1.0" encoding="utf-8"?>
<ds:datastoreItem xmlns:ds="http://schemas.openxmlformats.org/officeDocument/2006/customXml" ds:itemID="{09BCE9F3-485E-4414-95A4-2D00A9EE2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bd61f-2a1c-42c3-9246-47ffe76325ad"/>
    <ds:schemaRef ds:uri="603eecaf-4b2d-473d-927a-8bf5d729d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5E731D-F1FA-471A-A86E-BD0F18F817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3</Pages>
  <Words>915</Words>
  <Characters>5924</Characters>
  <Application>Microsoft Office Word</Application>
  <DocSecurity>0</DocSecurity>
  <Lines>123</Lines>
  <Paragraphs>74</Paragraphs>
  <ScaleCrop>false</ScaleCrop>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Thompson</dc:creator>
  <cp:keywords/>
  <dc:description/>
  <cp:lastModifiedBy>Lewis Nicklen</cp:lastModifiedBy>
  <cp:revision>29</cp:revision>
  <cp:lastPrinted>2023-06-06T10:38:00Z</cp:lastPrinted>
  <dcterms:created xsi:type="dcterms:W3CDTF">2026-04-10T12:53:00Z</dcterms:created>
  <dcterms:modified xsi:type="dcterms:W3CDTF">2026-04-14T13:35:00Z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_dlc_DocIdItemGuid">
    <vt:lpwstr>a49ecad9-5ddb-4bb5-8f06-a13798d3636a</vt:lpwstr>
  </property>
  <property fmtid="{D5CDD505-2E9C-101B-9397-08002B2CF9AE}" pid="10" name="ContentTypeId">
    <vt:lpwstr>0x01010032113295025BA1478212D88BEEB06C65</vt:lpwstr>
  </property>
</Properties>
</file>