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308A4" w:rsidRDefault="00EA218D" w14:paraId="00000001" w14:textId="77777777">
      <w:pPr>
        <w:pBdr>
          <w:top w:val="nil"/>
          <w:left w:val="nil"/>
          <w:bottom w:val="nil"/>
          <w:right w:val="nil"/>
          <w:between w:val="nil"/>
        </w:pBdr>
        <w:tabs>
          <w:tab w:val="center" w:pos="7700"/>
          <w:tab w:val="right" w:pos="14040"/>
          <w:tab w:val="right" w:pos="15400"/>
        </w:tabs>
        <w:ind w:right="98"/>
        <w:jc w:val="center"/>
      </w:pPr>
      <w:r>
        <w:t>Northumberland County Council</w:t>
      </w:r>
    </w:p>
    <w:p w:rsidR="009308A4" w:rsidRDefault="00EA218D" w14:paraId="00000002" w14:textId="77777777">
      <w:pPr>
        <w:pBdr>
          <w:top w:val="nil"/>
          <w:left w:val="nil"/>
          <w:bottom w:val="nil"/>
          <w:right w:val="nil"/>
          <w:between w:val="nil"/>
        </w:pBdr>
        <w:tabs>
          <w:tab w:val="center" w:pos="7700"/>
          <w:tab w:val="right" w:pos="14040"/>
          <w:tab w:val="right" w:pos="15400"/>
        </w:tabs>
        <w:ind w:right="98"/>
        <w:jc w:val="center"/>
      </w:pPr>
      <w:r>
        <w:rPr>
          <w:b/>
        </w:rPr>
        <w:t>JOB DESCRIPTION</w:t>
      </w:r>
    </w:p>
    <w:p w:rsidR="009308A4" w:rsidRDefault="009308A4" w14:paraId="00000003" w14:textId="77777777">
      <w:pPr>
        <w:pBdr>
          <w:top w:val="nil"/>
          <w:left w:val="nil"/>
          <w:bottom w:val="nil"/>
          <w:right w:val="nil"/>
          <w:between w:val="nil"/>
        </w:pBdr>
      </w:pPr>
    </w:p>
    <w:tbl>
      <w:tblPr>
        <w:tblStyle w:val="a"/>
        <w:tblW w:w="14895"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560"/>
        <w:gridCol w:w="3975"/>
        <w:gridCol w:w="705"/>
        <w:gridCol w:w="3255"/>
        <w:gridCol w:w="3690"/>
        <w:gridCol w:w="1710"/>
      </w:tblGrid>
      <w:tr w:rsidR="009308A4" w:rsidTr="5A10827A" w14:paraId="7F9FBFF1" w14:textId="77777777">
        <w:trPr>
          <w:trHeight w:val="260"/>
        </w:trPr>
        <w:tc>
          <w:tcPr>
            <w:tcW w:w="6240" w:type="dxa"/>
            <w:gridSpan w:val="3"/>
            <w:tcBorders>
              <w:top w:val="single" w:color="000000" w:themeColor="text1" w:sz="4" w:space="0"/>
              <w:right w:val="single" w:color="000000" w:themeColor="text1" w:sz="4" w:space="0"/>
            </w:tcBorders>
            <w:tcMar/>
          </w:tcPr>
          <w:p w:rsidR="009308A4" w:rsidP="4C9E279D" w:rsidRDefault="4C9E279D" w14:paraId="00000004" w14:textId="7BAFDA53">
            <w:pPr>
              <w:pBdr>
                <w:top w:val="nil"/>
                <w:left w:val="nil"/>
                <w:bottom w:val="nil"/>
                <w:right w:val="nil"/>
                <w:between w:val="nil"/>
              </w:pBdr>
            </w:pPr>
            <w:r w:rsidRPr="4C9E279D">
              <w:rPr>
                <w:b/>
                <w:bCs/>
              </w:rPr>
              <w:t xml:space="preserve">Post Title:           </w:t>
            </w:r>
            <w:r w:rsidRPr="4C9E279D">
              <w:t>In-house Recruiter</w:t>
            </w:r>
          </w:p>
        </w:tc>
        <w:tc>
          <w:tcPr>
            <w:tcW w:w="6945" w:type="dxa"/>
            <w:gridSpan w:val="2"/>
            <w:tcBorders>
              <w:top w:val="single" w:color="000000" w:themeColor="text1" w:sz="4" w:space="0"/>
              <w:left w:val="single" w:color="000000" w:themeColor="text1" w:sz="4" w:space="0"/>
              <w:right w:val="single" w:color="000000" w:themeColor="text1" w:sz="4" w:space="0"/>
            </w:tcBorders>
            <w:tcMar/>
          </w:tcPr>
          <w:p w:rsidR="009308A4" w:rsidRDefault="00EA218D" w14:paraId="00000007" w14:textId="77777777">
            <w:pPr>
              <w:pBdr>
                <w:top w:val="nil"/>
                <w:left w:val="nil"/>
                <w:bottom w:val="nil"/>
                <w:right w:val="nil"/>
                <w:between w:val="nil"/>
              </w:pBdr>
            </w:pPr>
            <w:r>
              <w:rPr>
                <w:b/>
              </w:rPr>
              <w:t xml:space="preserve">Director/Service/Sector </w:t>
            </w:r>
            <w:r>
              <w:t>Human Resources &amp; OD</w:t>
            </w:r>
          </w:p>
        </w:tc>
        <w:tc>
          <w:tcPr>
            <w:tcW w:w="1710" w:type="dxa"/>
            <w:tcBorders>
              <w:top w:val="single" w:color="000000" w:themeColor="text1" w:sz="4" w:space="0"/>
              <w:left w:val="single" w:color="000000" w:themeColor="text1" w:sz="4" w:space="0"/>
              <w:right w:val="single" w:color="000000" w:themeColor="text1" w:sz="4" w:space="0"/>
            </w:tcBorders>
            <w:tcMar/>
          </w:tcPr>
          <w:p w:rsidR="009308A4" w:rsidRDefault="00EA218D" w14:paraId="00000009" w14:textId="77777777">
            <w:pPr>
              <w:pBdr>
                <w:top w:val="nil"/>
                <w:left w:val="nil"/>
                <w:bottom w:val="nil"/>
                <w:right w:val="nil"/>
                <w:between w:val="nil"/>
              </w:pBdr>
            </w:pPr>
            <w:r>
              <w:rPr>
                <w:b/>
              </w:rPr>
              <w:t>Office Use</w:t>
            </w:r>
          </w:p>
        </w:tc>
      </w:tr>
      <w:tr w:rsidR="009308A4" w:rsidTr="5A10827A" w14:paraId="7EFFACAA" w14:textId="77777777">
        <w:trPr>
          <w:trHeight w:val="380"/>
        </w:trPr>
        <w:tc>
          <w:tcPr>
            <w:tcW w:w="6240" w:type="dxa"/>
            <w:gridSpan w:val="3"/>
            <w:tcBorders>
              <w:right w:val="single" w:color="000000" w:themeColor="text1" w:sz="4" w:space="0"/>
            </w:tcBorders>
            <w:tcMar/>
          </w:tcPr>
          <w:p w:rsidR="009308A4" w:rsidP="4C9E279D" w:rsidRDefault="4C9E279D" w14:paraId="0000000A" w14:textId="77777777">
            <w:pPr>
              <w:pBdr>
                <w:top w:val="nil"/>
                <w:left w:val="nil"/>
                <w:bottom w:val="nil"/>
                <w:right w:val="nil"/>
                <w:between w:val="nil"/>
              </w:pBdr>
            </w:pPr>
            <w:r w:rsidRPr="4C9E279D">
              <w:rPr>
                <w:b/>
                <w:bCs/>
              </w:rPr>
              <w:t>Band:                  5</w:t>
            </w:r>
          </w:p>
        </w:tc>
        <w:tc>
          <w:tcPr>
            <w:tcW w:w="6945" w:type="dxa"/>
            <w:gridSpan w:val="2"/>
            <w:tcBorders>
              <w:left w:val="single" w:color="000000" w:themeColor="text1" w:sz="4" w:space="0"/>
              <w:right w:val="single" w:color="000000" w:themeColor="text1" w:sz="4" w:space="0"/>
            </w:tcBorders>
            <w:tcMar/>
          </w:tcPr>
          <w:p w:rsidR="009308A4" w:rsidP="4C9E279D" w:rsidRDefault="4C9E279D" w14:paraId="0000000D" w14:textId="01D3FB8C">
            <w:pPr>
              <w:pBdr>
                <w:top w:val="nil"/>
                <w:left w:val="nil"/>
                <w:bottom w:val="nil"/>
                <w:right w:val="nil"/>
                <w:between w:val="nil"/>
              </w:pBdr>
            </w:pPr>
            <w:r w:rsidRPr="4C9E279D">
              <w:rPr>
                <w:b/>
                <w:bCs/>
              </w:rPr>
              <w:t xml:space="preserve">Workplace: </w:t>
            </w:r>
            <w:r w:rsidRPr="4C9E279D">
              <w:t>County Hall</w:t>
            </w:r>
          </w:p>
        </w:tc>
        <w:tc>
          <w:tcPr>
            <w:tcW w:w="1710" w:type="dxa"/>
            <w:vMerge w:val="restart"/>
            <w:tcBorders>
              <w:left w:val="single" w:color="000000" w:themeColor="text1" w:sz="4" w:space="0"/>
              <w:right w:val="single" w:color="000000" w:themeColor="text1" w:sz="4" w:space="0"/>
            </w:tcBorders>
            <w:tcMar/>
          </w:tcPr>
          <w:p w:rsidR="009308A4" w:rsidP="5A10827A" w:rsidRDefault="4C9E279D" w14:paraId="0000000F" w14:textId="020FA23A">
            <w:pPr>
              <w:pBdr>
                <w:top w:val="nil" w:color="000000" w:sz="0" w:space="0"/>
                <w:left w:val="nil" w:color="000000" w:sz="0" w:space="0"/>
                <w:bottom w:val="nil" w:color="000000" w:sz="0" w:space="0"/>
                <w:right w:val="nil" w:color="000000" w:sz="0" w:space="0"/>
                <w:between w:val="nil" w:color="000000" w:sz="0" w:space="0"/>
              </w:pBdr>
            </w:pPr>
            <w:r w:rsidR="4C9E279D">
              <w:rPr/>
              <w:t xml:space="preserve">JE ref: </w:t>
            </w:r>
            <w:r w:rsidR="690C12D0">
              <w:rPr/>
              <w:t>4330</w:t>
            </w:r>
          </w:p>
          <w:p w:rsidR="009308A4" w:rsidRDefault="00EA218D" w14:paraId="00000010" w14:textId="77777777">
            <w:pPr>
              <w:pBdr>
                <w:top w:val="nil"/>
                <w:left w:val="nil"/>
                <w:bottom w:val="nil"/>
                <w:right w:val="nil"/>
                <w:between w:val="nil"/>
              </w:pBdr>
            </w:pPr>
            <w:r>
              <w:t>HRMS ref:</w:t>
            </w:r>
          </w:p>
          <w:p w:rsidR="009308A4" w:rsidRDefault="009308A4" w14:paraId="00000011" w14:textId="77777777">
            <w:pPr>
              <w:pBdr>
                <w:top w:val="nil"/>
                <w:left w:val="nil"/>
                <w:bottom w:val="nil"/>
                <w:right w:val="nil"/>
                <w:between w:val="nil"/>
              </w:pBdr>
            </w:pPr>
          </w:p>
        </w:tc>
      </w:tr>
      <w:tr w:rsidR="009308A4" w:rsidTr="5A10827A" w14:paraId="5704FB13" w14:textId="77777777">
        <w:trPr>
          <w:trHeight w:val="380"/>
        </w:trPr>
        <w:tc>
          <w:tcPr>
            <w:tcW w:w="6240" w:type="dxa"/>
            <w:gridSpan w:val="3"/>
            <w:tcBorders>
              <w:bottom w:val="single" w:color="000000" w:themeColor="text1" w:sz="4" w:space="0"/>
              <w:right w:val="single" w:color="000000" w:themeColor="text1" w:sz="4" w:space="0"/>
            </w:tcBorders>
            <w:tcMar/>
          </w:tcPr>
          <w:p w:rsidR="009308A4" w:rsidP="4C9E279D" w:rsidRDefault="4C9E279D" w14:paraId="00000012" w14:textId="77777777">
            <w:pPr>
              <w:pBdr>
                <w:top w:val="nil"/>
                <w:left w:val="nil"/>
                <w:bottom w:val="nil"/>
                <w:right w:val="nil"/>
                <w:between w:val="nil"/>
              </w:pBdr>
              <w:ind w:left="1562" w:hanging="1562"/>
            </w:pPr>
            <w:r w:rsidRPr="4C9E279D">
              <w:rPr>
                <w:b/>
                <w:bCs/>
              </w:rPr>
              <w:t xml:space="preserve">Responsible to: </w:t>
            </w:r>
            <w:r>
              <w:t>Recruitment Team Lead</w:t>
            </w:r>
          </w:p>
        </w:tc>
        <w:tc>
          <w:tcPr>
            <w:tcW w:w="3255" w:type="dxa"/>
            <w:tcBorders>
              <w:left w:val="single" w:color="000000" w:themeColor="text1" w:sz="4" w:space="0"/>
              <w:bottom w:val="single" w:color="000000" w:themeColor="text1" w:sz="4" w:space="0"/>
              <w:right w:val="single" w:color="000000" w:themeColor="text1" w:sz="4" w:space="0"/>
            </w:tcBorders>
            <w:tcMar/>
          </w:tcPr>
          <w:p w:rsidR="009308A4" w:rsidP="4C9E279D" w:rsidRDefault="4C9E279D" w14:paraId="00000015" w14:textId="77777777">
            <w:pPr>
              <w:pBdr>
                <w:top w:val="nil"/>
                <w:left w:val="nil"/>
                <w:bottom w:val="nil"/>
                <w:right w:val="nil"/>
                <w:between w:val="nil"/>
              </w:pBdr>
            </w:pPr>
            <w:r w:rsidRPr="4C9E279D">
              <w:rPr>
                <w:b/>
                <w:bCs/>
              </w:rPr>
              <w:t xml:space="preserve">Date: </w:t>
            </w:r>
            <w:r>
              <w:t>June 2023</w:t>
            </w:r>
          </w:p>
        </w:tc>
        <w:tc>
          <w:tcPr>
            <w:tcW w:w="3690" w:type="dxa"/>
            <w:tcBorders>
              <w:left w:val="single" w:color="000000" w:themeColor="text1" w:sz="4" w:space="0"/>
              <w:bottom w:val="single" w:color="000000" w:themeColor="text1" w:sz="4" w:space="0"/>
              <w:right w:val="single" w:color="000000" w:themeColor="text1" w:sz="4" w:space="0"/>
            </w:tcBorders>
            <w:tcMar/>
          </w:tcPr>
          <w:p w:rsidR="009308A4" w:rsidRDefault="00EA218D" w14:paraId="00000016" w14:textId="77777777">
            <w:pPr>
              <w:pBdr>
                <w:top w:val="nil"/>
                <w:left w:val="nil"/>
                <w:bottom w:val="nil"/>
                <w:right w:val="nil"/>
                <w:between w:val="nil"/>
              </w:pBdr>
            </w:pPr>
            <w:r>
              <w:rPr>
                <w:b/>
              </w:rPr>
              <w:t>Manager Level:</w:t>
            </w:r>
          </w:p>
        </w:tc>
        <w:tc>
          <w:tcPr>
            <w:tcW w:w="1710" w:type="dxa"/>
            <w:vMerge/>
            <w:tcMar/>
          </w:tcPr>
          <w:p w:rsidR="009308A4" w:rsidRDefault="009308A4" w14:paraId="00000017" w14:textId="77777777">
            <w:pPr>
              <w:pBdr>
                <w:top w:val="nil"/>
                <w:left w:val="nil"/>
                <w:bottom w:val="nil"/>
                <w:right w:val="nil"/>
                <w:between w:val="nil"/>
              </w:pBdr>
            </w:pPr>
          </w:p>
        </w:tc>
      </w:tr>
      <w:tr w:rsidR="009308A4" w:rsidTr="5A10827A" w14:paraId="71EBF030" w14:textId="77777777">
        <w:tc>
          <w:tcPr>
            <w:tcW w:w="14895" w:type="dxa"/>
            <w:gridSpan w:val="6"/>
            <w:tcBorders>
              <w:bottom w:val="single" w:color="000000" w:themeColor="text1" w:sz="4" w:space="0"/>
            </w:tcBorders>
            <w:tcMar/>
          </w:tcPr>
          <w:p w:rsidR="009308A4" w:rsidP="4C9E279D" w:rsidRDefault="4C9E279D" w14:paraId="40E1A36A" w14:textId="4E41B3FE">
            <w:pPr>
              <w:pBdr>
                <w:top w:val="nil"/>
                <w:left w:val="nil"/>
                <w:bottom w:val="nil"/>
                <w:right w:val="nil"/>
                <w:between w:val="nil"/>
              </w:pBdr>
            </w:pPr>
            <w:r w:rsidRPr="4C9E279D">
              <w:rPr>
                <w:b/>
                <w:bCs/>
              </w:rPr>
              <w:t xml:space="preserve">Job Purpose:  </w:t>
            </w:r>
            <w:r>
              <w:t>To provide and effective and efficient recruitment service to designated service areas, supporting with vacancy planning, placing of adverts and sourcing of candidates.</w:t>
            </w:r>
          </w:p>
          <w:p w:rsidR="009308A4" w:rsidP="4C9E279D" w:rsidRDefault="009308A4" w14:paraId="39420597" w14:textId="4B3DBC3D">
            <w:pPr>
              <w:pBdr>
                <w:top w:val="nil"/>
                <w:left w:val="nil"/>
                <w:bottom w:val="nil"/>
                <w:right w:val="nil"/>
                <w:between w:val="nil"/>
              </w:pBdr>
            </w:pPr>
          </w:p>
          <w:p w:rsidR="009308A4" w:rsidP="4C9E279D" w:rsidRDefault="7405E144" w14:paraId="00000018" w14:textId="679BC2AF">
            <w:pPr>
              <w:pBdr>
                <w:top w:val="nil"/>
                <w:left w:val="nil"/>
                <w:bottom w:val="nil"/>
                <w:right w:val="nil"/>
                <w:between w:val="nil"/>
              </w:pBdr>
            </w:pPr>
            <w:r w:rsidRPr="4C9E279D">
              <w:t>Acting as a recruiter for designated service areas in providing pre and post application and interview support to candidates and being a designated point of contact up to and following start dates for successful candidates.</w:t>
            </w:r>
          </w:p>
        </w:tc>
      </w:tr>
      <w:tr w:rsidR="009308A4" w:rsidTr="5A10827A" w14:paraId="37394814" w14:textId="77777777">
        <w:trPr>
          <w:trHeight w:val="300"/>
        </w:trPr>
        <w:tc>
          <w:tcPr>
            <w:tcW w:w="1560" w:type="dxa"/>
            <w:tcBorders>
              <w:top w:val="single" w:color="000000" w:themeColor="text1" w:sz="4" w:space="0"/>
              <w:bottom w:val="single" w:color="000000" w:themeColor="text1" w:sz="4" w:space="0"/>
              <w:right w:val="nil"/>
            </w:tcBorders>
            <w:tcMar/>
          </w:tcPr>
          <w:p w:rsidR="009308A4" w:rsidRDefault="00EA218D" w14:paraId="0000001E" w14:textId="77777777">
            <w:pPr>
              <w:pBdr>
                <w:top w:val="nil"/>
                <w:left w:val="nil"/>
                <w:bottom w:val="nil"/>
                <w:right w:val="nil"/>
                <w:between w:val="nil"/>
              </w:pBdr>
            </w:pPr>
            <w:r>
              <w:rPr>
                <w:b/>
              </w:rPr>
              <w:t>Resources</w:t>
            </w:r>
          </w:p>
        </w:tc>
        <w:tc>
          <w:tcPr>
            <w:tcW w:w="3975" w:type="dxa"/>
            <w:tcBorders>
              <w:top w:val="single" w:color="000000" w:themeColor="text1" w:sz="4" w:space="0"/>
              <w:left w:val="nil"/>
              <w:bottom w:val="single" w:color="000000" w:themeColor="text1" w:sz="4" w:space="0"/>
              <w:right w:val="single" w:color="000000" w:themeColor="text1" w:sz="4" w:space="0"/>
            </w:tcBorders>
            <w:tcMar/>
          </w:tcPr>
          <w:p w:rsidR="009308A4" w:rsidRDefault="00EA218D" w14:paraId="0000001F" w14:textId="77777777">
            <w:pPr>
              <w:pBdr>
                <w:top w:val="nil"/>
                <w:left w:val="nil"/>
                <w:bottom w:val="nil"/>
                <w:right w:val="nil"/>
                <w:between w:val="nil"/>
              </w:pBdr>
              <w:jc w:val="right"/>
            </w:pPr>
            <w:r>
              <w:t>Staff</w:t>
            </w:r>
          </w:p>
        </w:tc>
        <w:tc>
          <w:tcPr>
            <w:tcW w:w="936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308A4" w:rsidRDefault="00EA218D" w14:paraId="00000020" w14:textId="77777777">
            <w:pPr>
              <w:pBdr>
                <w:top w:val="nil"/>
                <w:left w:val="nil"/>
                <w:bottom w:val="nil"/>
                <w:right w:val="nil"/>
                <w:between w:val="nil"/>
              </w:pBdr>
            </w:pPr>
            <w:r>
              <w:t>None – some training of new employees</w:t>
            </w:r>
          </w:p>
        </w:tc>
      </w:tr>
      <w:tr w:rsidR="009308A4" w:rsidTr="5A10827A" w14:paraId="73452B3B" w14:textId="77777777">
        <w:trPr>
          <w:trHeight w:val="300"/>
        </w:trPr>
        <w:tc>
          <w:tcPr>
            <w:tcW w:w="5535" w:type="dxa"/>
            <w:gridSpan w:val="2"/>
            <w:tcBorders>
              <w:top w:val="single" w:color="000000" w:themeColor="text1" w:sz="4" w:space="0"/>
            </w:tcBorders>
            <w:tcMar/>
          </w:tcPr>
          <w:p w:rsidR="009308A4" w:rsidRDefault="00EA218D" w14:paraId="00000024" w14:textId="77777777">
            <w:pPr>
              <w:pBdr>
                <w:top w:val="nil"/>
                <w:left w:val="nil"/>
                <w:bottom w:val="nil"/>
                <w:right w:val="nil"/>
                <w:between w:val="nil"/>
              </w:pBdr>
              <w:jc w:val="right"/>
            </w:pPr>
            <w:r>
              <w:t>Finance</w:t>
            </w:r>
          </w:p>
        </w:tc>
        <w:tc>
          <w:tcPr>
            <w:tcW w:w="9360" w:type="dxa"/>
            <w:gridSpan w:val="4"/>
            <w:tcBorders>
              <w:top w:val="single" w:color="000000" w:themeColor="text1" w:sz="4" w:space="0"/>
              <w:right w:val="single" w:color="000000" w:themeColor="text1" w:sz="4" w:space="0"/>
            </w:tcBorders>
            <w:tcMar/>
          </w:tcPr>
          <w:p w:rsidR="009308A4" w:rsidRDefault="00EA218D" w14:paraId="00000026" w14:textId="77777777">
            <w:pPr>
              <w:pBdr>
                <w:top w:val="nil"/>
                <w:left w:val="nil"/>
                <w:bottom w:val="nil"/>
                <w:right w:val="nil"/>
                <w:between w:val="nil"/>
              </w:pBdr>
            </w:pPr>
            <w:r>
              <w:t xml:space="preserve">None </w:t>
            </w:r>
          </w:p>
        </w:tc>
      </w:tr>
      <w:tr w:rsidR="009308A4" w:rsidTr="5A10827A" w14:paraId="0C80C549" w14:textId="77777777">
        <w:trPr>
          <w:trHeight w:val="300"/>
        </w:trPr>
        <w:tc>
          <w:tcPr>
            <w:tcW w:w="5535" w:type="dxa"/>
            <w:gridSpan w:val="2"/>
            <w:tcBorders>
              <w:bottom w:val="single" w:color="000000" w:themeColor="text1" w:sz="4" w:space="0"/>
            </w:tcBorders>
            <w:tcMar/>
          </w:tcPr>
          <w:p w:rsidR="009308A4" w:rsidRDefault="00EA218D" w14:paraId="0000002A" w14:textId="77777777">
            <w:pPr>
              <w:pBdr>
                <w:top w:val="nil"/>
                <w:left w:val="nil"/>
                <w:bottom w:val="nil"/>
                <w:right w:val="nil"/>
                <w:between w:val="nil"/>
              </w:pBdr>
              <w:jc w:val="right"/>
            </w:pPr>
            <w:r>
              <w:t>Physical</w:t>
            </w:r>
          </w:p>
        </w:tc>
        <w:tc>
          <w:tcPr>
            <w:tcW w:w="9360" w:type="dxa"/>
            <w:gridSpan w:val="4"/>
            <w:tcBorders>
              <w:bottom w:val="single" w:color="000000" w:themeColor="text1" w:sz="4" w:space="0"/>
            </w:tcBorders>
            <w:tcMar/>
          </w:tcPr>
          <w:p w:rsidR="009308A4" w:rsidP="4C9E279D" w:rsidRDefault="2661CBD0" w14:paraId="0000002C" w14:textId="2B3B15C8">
            <w:pPr>
              <w:spacing w:line="259" w:lineRule="auto"/>
            </w:pPr>
            <w:r w:rsidRPr="4C9E279D">
              <w:t>Development and maintenance of ATS and responsibility for large quantities of personal and sensitive data relating to candidates as well as interview records that should be managed in line with data retention regulations.</w:t>
            </w:r>
          </w:p>
        </w:tc>
      </w:tr>
      <w:tr w:rsidR="009308A4" w:rsidTr="5A10827A" w14:paraId="0DF35DBD" w14:textId="77777777">
        <w:trPr>
          <w:trHeight w:val="300"/>
        </w:trPr>
        <w:tc>
          <w:tcPr>
            <w:tcW w:w="5535" w:type="dxa"/>
            <w:gridSpan w:val="2"/>
            <w:tcBorders>
              <w:bottom w:val="single" w:color="000000" w:themeColor="text1" w:sz="4" w:space="0"/>
            </w:tcBorders>
            <w:tcMar/>
          </w:tcPr>
          <w:p w:rsidR="009308A4" w:rsidRDefault="00EA218D" w14:paraId="00000030" w14:textId="77777777">
            <w:pPr>
              <w:pBdr>
                <w:top w:val="nil"/>
                <w:left w:val="nil"/>
                <w:bottom w:val="nil"/>
                <w:right w:val="nil"/>
                <w:between w:val="nil"/>
              </w:pBdr>
              <w:jc w:val="right"/>
            </w:pPr>
            <w:r>
              <w:t>Clients</w:t>
            </w:r>
          </w:p>
        </w:tc>
        <w:tc>
          <w:tcPr>
            <w:tcW w:w="9360" w:type="dxa"/>
            <w:gridSpan w:val="4"/>
            <w:tcBorders>
              <w:bottom w:val="single" w:color="000000" w:themeColor="text1" w:sz="4" w:space="0"/>
            </w:tcBorders>
            <w:tcMar/>
          </w:tcPr>
          <w:p w:rsidR="009308A4" w:rsidRDefault="00EA218D" w14:paraId="00000032" w14:textId="77777777">
            <w:pPr>
              <w:pBdr>
                <w:top w:val="nil"/>
                <w:left w:val="nil"/>
                <w:bottom w:val="nil"/>
                <w:right w:val="nil"/>
                <w:between w:val="nil"/>
              </w:pBdr>
            </w:pPr>
            <w:r>
              <w:t>Service managers, existing and prospective employees of the Council</w:t>
            </w:r>
          </w:p>
        </w:tc>
      </w:tr>
      <w:tr w:rsidR="009308A4" w:rsidTr="5A10827A" w14:paraId="50E1F5F9" w14:textId="77777777">
        <w:tc>
          <w:tcPr>
            <w:tcW w:w="14895" w:type="dxa"/>
            <w:gridSpan w:val="6"/>
            <w:tcBorders>
              <w:top w:val="single" w:color="000000" w:themeColor="text1" w:sz="4" w:space="0"/>
            </w:tcBorders>
            <w:tcMar/>
          </w:tcPr>
          <w:p w:rsidR="009308A4" w:rsidRDefault="00EA218D" w14:paraId="00000036" w14:textId="77777777">
            <w:pPr>
              <w:pBdr>
                <w:top w:val="nil"/>
                <w:left w:val="nil"/>
                <w:bottom w:val="nil"/>
                <w:right w:val="nil"/>
                <w:between w:val="nil"/>
              </w:pBdr>
            </w:pPr>
            <w:r>
              <w:rPr>
                <w:b/>
              </w:rPr>
              <w:t>Duties and key result areas:</w:t>
            </w:r>
          </w:p>
          <w:p w:rsidR="009308A4" w:rsidP="4C9E279D" w:rsidRDefault="4C9E279D" w14:paraId="00000037" w14:textId="5B85DDD7">
            <w:pPr>
              <w:numPr>
                <w:ilvl w:val="0"/>
                <w:numId w:val="6"/>
              </w:numPr>
              <w:pBdr>
                <w:top w:val="nil"/>
                <w:left w:val="nil"/>
                <w:bottom w:val="nil"/>
                <w:right w:val="nil"/>
                <w:between w:val="nil"/>
              </w:pBdr>
              <w:ind w:left="425" w:hanging="425"/>
            </w:pPr>
            <w:r>
              <w:t xml:space="preserve">Administer the entire recruitment process with the aid of the </w:t>
            </w:r>
            <w:r w:rsidR="51DA7A9F">
              <w:t>ATS</w:t>
            </w:r>
          </w:p>
          <w:p w:rsidR="009308A4" w:rsidP="4C9E279D" w:rsidRDefault="2289F457" w14:paraId="00000038" w14:textId="4EBB728F">
            <w:pPr>
              <w:numPr>
                <w:ilvl w:val="0"/>
                <w:numId w:val="6"/>
              </w:numPr>
              <w:pBdr>
                <w:top w:val="nil"/>
                <w:left w:val="nil"/>
                <w:bottom w:val="nil"/>
                <w:right w:val="nil"/>
                <w:between w:val="nil"/>
              </w:pBdr>
              <w:ind w:left="425" w:hanging="425"/>
            </w:pPr>
            <w:r>
              <w:t>Acting as a key part of services and in conjunction with HR/OD colleagues, p</w:t>
            </w:r>
            <w:r w:rsidR="4C9E279D">
              <w:t xml:space="preserve">rovide advice and guidance and, when required, training, coaching and support to appointing managers on the use of recruitment systems and processes </w:t>
            </w:r>
          </w:p>
          <w:p w:rsidR="35398561" w:rsidP="74D096D9" w:rsidRDefault="35398561" w14:paraId="4BAC4D89" w14:textId="545DC8AE">
            <w:pPr>
              <w:numPr>
                <w:ilvl w:val="0"/>
                <w:numId w:val="6"/>
              </w:numPr>
              <w:pBdr>
                <w:top w:val="nil"/>
                <w:left w:val="nil"/>
                <w:bottom w:val="nil"/>
                <w:right w:val="nil"/>
                <w:between w:val="nil"/>
              </w:pBdr>
              <w:ind w:left="425" w:hanging="425"/>
            </w:pPr>
            <w:r w:rsidRPr="74D096D9">
              <w:t xml:space="preserve">Advise hiring managers in designated service areas </w:t>
            </w:r>
            <w:r w:rsidRPr="74D096D9" w:rsidR="59C4690E">
              <w:t>the state of the</w:t>
            </w:r>
            <w:r w:rsidRPr="74D096D9">
              <w:t xml:space="preserve"> market for their areas for them to effectively plan for any vacancies, advising on the likelihood of success of matching to vacant positions in their areas and </w:t>
            </w:r>
            <w:r w:rsidRPr="74D096D9" w:rsidR="4CCA46C7">
              <w:t>working with the Specialist Recruiter for any senior/specialist/hard to fill vacancies.</w:t>
            </w:r>
            <w:r w:rsidRPr="74D096D9">
              <w:t xml:space="preserve"> </w:t>
            </w:r>
          </w:p>
          <w:p w:rsidR="009308A4" w:rsidRDefault="4C9E279D" w14:paraId="00000039" w14:textId="77777777">
            <w:pPr>
              <w:numPr>
                <w:ilvl w:val="0"/>
                <w:numId w:val="6"/>
              </w:numPr>
              <w:pBdr>
                <w:top w:val="nil"/>
                <w:left w:val="nil"/>
                <w:bottom w:val="nil"/>
                <w:right w:val="nil"/>
                <w:between w:val="nil"/>
              </w:pBdr>
              <w:ind w:left="425" w:hanging="425"/>
            </w:pPr>
            <w:r>
              <w:t xml:space="preserve">To maintain a good knowledge of recruitment best practice, including safer recruitment and developments in systems, advertising methods etc and contribute to the ongoing review of recruitment practice, policy/procedures and guidance  </w:t>
            </w:r>
          </w:p>
          <w:p w:rsidR="009308A4" w:rsidRDefault="4C9E279D" w14:paraId="0000003A" w14:textId="77777777">
            <w:pPr>
              <w:numPr>
                <w:ilvl w:val="0"/>
                <w:numId w:val="6"/>
              </w:numPr>
              <w:pBdr>
                <w:top w:val="nil"/>
                <w:left w:val="nil"/>
                <w:bottom w:val="nil"/>
                <w:right w:val="nil"/>
                <w:between w:val="nil"/>
              </w:pBdr>
              <w:ind w:left="425" w:hanging="425"/>
            </w:pPr>
            <w:r>
              <w:t>To verify and advise recruiting manager on pre-employment information including qualification equivalence, right to work status, registration status, professional registration, reference information &amp; medical clearance</w:t>
            </w:r>
          </w:p>
          <w:p w:rsidR="009308A4" w:rsidP="4C9E279D" w:rsidRDefault="10DB9733" w14:paraId="6B55173A" w14:textId="47CCCDC9">
            <w:pPr>
              <w:numPr>
                <w:ilvl w:val="0"/>
                <w:numId w:val="6"/>
              </w:numPr>
              <w:pBdr>
                <w:top w:val="nil"/>
                <w:left w:val="nil"/>
                <w:bottom w:val="nil"/>
                <w:right w:val="nil"/>
                <w:between w:val="nil"/>
              </w:pBdr>
              <w:ind w:left="425" w:hanging="425"/>
            </w:pPr>
            <w:r w:rsidRPr="4C9E279D">
              <w:t>Advertising of vacancies across various media using the appropriate advert templates</w:t>
            </w:r>
          </w:p>
          <w:p w:rsidR="009308A4" w:rsidP="4C9E279D" w:rsidRDefault="62F404BE" w14:paraId="32B03239" w14:textId="55B83F18">
            <w:pPr>
              <w:numPr>
                <w:ilvl w:val="0"/>
                <w:numId w:val="6"/>
              </w:numPr>
              <w:pBdr>
                <w:top w:val="nil"/>
                <w:left w:val="nil"/>
                <w:bottom w:val="nil"/>
                <w:right w:val="nil"/>
                <w:between w:val="nil"/>
              </w:pBdr>
              <w:ind w:left="425" w:hanging="425"/>
            </w:pPr>
            <w:r w:rsidRPr="4C9E279D">
              <w:t>Set up and manage campaigns in own service areas</w:t>
            </w:r>
          </w:p>
          <w:p w:rsidR="009308A4" w:rsidP="4C9E279D" w:rsidRDefault="1B3A9357" w14:paraId="0CF029C4" w14:textId="733A4DB7">
            <w:pPr>
              <w:numPr>
                <w:ilvl w:val="0"/>
                <w:numId w:val="6"/>
              </w:numPr>
              <w:pBdr>
                <w:top w:val="nil"/>
                <w:left w:val="nil"/>
                <w:bottom w:val="nil"/>
                <w:right w:val="nil"/>
                <w:between w:val="nil"/>
              </w:pBdr>
              <w:ind w:left="425" w:hanging="425"/>
            </w:pPr>
            <w:r w:rsidRPr="4C9E279D">
              <w:t>Link with Employability Team on vacancies</w:t>
            </w:r>
          </w:p>
          <w:p w:rsidR="009308A4" w:rsidP="4C9E279D" w:rsidRDefault="10DB9733" w14:paraId="0D59F93D" w14:textId="3C691E8B">
            <w:pPr>
              <w:numPr>
                <w:ilvl w:val="0"/>
                <w:numId w:val="6"/>
              </w:numPr>
              <w:pBdr>
                <w:top w:val="nil"/>
                <w:left w:val="nil"/>
                <w:bottom w:val="nil"/>
                <w:right w:val="nil"/>
                <w:between w:val="nil"/>
              </w:pBdr>
              <w:ind w:left="425" w:hanging="425"/>
            </w:pPr>
            <w:r w:rsidRPr="4C9E279D">
              <w:t xml:space="preserve">Working with services, source appropriate candidates via a range of media and knowledge bases, directing promoting roles to </w:t>
            </w:r>
            <w:r w:rsidRPr="4C9E279D" w:rsidR="607F0F72">
              <w:t>suitable</w:t>
            </w:r>
            <w:r w:rsidRPr="4C9E279D">
              <w:t xml:space="preserve"> candidates</w:t>
            </w:r>
          </w:p>
          <w:p w:rsidR="009308A4" w:rsidP="4C9E279D" w:rsidRDefault="3A2ADF3C" w14:paraId="7D7326EB" w14:textId="6E41E58C">
            <w:pPr>
              <w:numPr>
                <w:ilvl w:val="0"/>
                <w:numId w:val="6"/>
              </w:numPr>
              <w:pBdr>
                <w:top w:val="nil"/>
                <w:left w:val="nil"/>
                <w:bottom w:val="nil"/>
                <w:right w:val="nil"/>
                <w:between w:val="nil"/>
              </w:pBdr>
              <w:ind w:left="425" w:hanging="425"/>
            </w:pPr>
            <w:r w:rsidRPr="4C9E279D">
              <w:t>Report progress of vacancies to Hiring Managers and Recruitment Team Lead/Recruitment Manager and change tact if the vacancy is not receiving good levels of interest</w:t>
            </w:r>
          </w:p>
          <w:p w:rsidR="009308A4" w:rsidP="4C9E279D" w:rsidRDefault="5F79D7D1" w14:paraId="0CF108B9" w14:textId="5A7180D1">
            <w:pPr>
              <w:numPr>
                <w:ilvl w:val="0"/>
                <w:numId w:val="6"/>
              </w:numPr>
              <w:pBdr>
                <w:top w:val="nil"/>
                <w:left w:val="nil"/>
                <w:bottom w:val="nil"/>
                <w:right w:val="nil"/>
                <w:between w:val="nil"/>
              </w:pBdr>
              <w:ind w:left="425" w:hanging="425"/>
            </w:pPr>
            <w:r w:rsidRPr="4C9E279D">
              <w:t>Screen applications and remove any that are not meeting essential criteria, using judgement when a small pool of applicants is received so as to provide hiring managers with a ‘long list’ of candidates.</w:t>
            </w:r>
          </w:p>
          <w:p w:rsidR="009308A4" w:rsidP="4C9E279D" w:rsidRDefault="6AC19E91" w14:paraId="2917BD42" w14:textId="4DA0900D">
            <w:pPr>
              <w:numPr>
                <w:ilvl w:val="0"/>
                <w:numId w:val="6"/>
              </w:numPr>
              <w:pBdr>
                <w:top w:val="nil"/>
                <w:left w:val="nil"/>
                <w:bottom w:val="nil"/>
                <w:right w:val="nil"/>
                <w:between w:val="nil"/>
              </w:pBdr>
              <w:ind w:left="425" w:hanging="425"/>
            </w:pPr>
            <w:r w:rsidRPr="4C9E279D">
              <w:t>Speak to candidates throughout the application process so as to both keep them informed and also be able to share ‘soft’ information with hiring managers</w:t>
            </w:r>
          </w:p>
          <w:p w:rsidR="009308A4" w:rsidP="4C9E279D" w:rsidRDefault="6AC19E91" w14:paraId="1834D069" w14:textId="7B15B5BB">
            <w:pPr>
              <w:numPr>
                <w:ilvl w:val="0"/>
                <w:numId w:val="6"/>
              </w:numPr>
              <w:pBdr>
                <w:top w:val="nil"/>
                <w:left w:val="nil"/>
                <w:bottom w:val="nil"/>
                <w:right w:val="nil"/>
                <w:between w:val="nil"/>
              </w:pBdr>
              <w:ind w:left="425" w:hanging="425"/>
            </w:pPr>
            <w:r w:rsidRPr="4C9E279D">
              <w:t>Utilise the ATS and job boards effectively to ensure maximum exposure of vacancies</w:t>
            </w:r>
            <w:r w:rsidRPr="4C9E279D" w:rsidR="41727648">
              <w:t>, and using ATS for talent search</w:t>
            </w:r>
          </w:p>
          <w:p w:rsidR="009308A4" w:rsidP="4C9E279D" w:rsidRDefault="6AC19E91" w14:paraId="7BE3BEDD" w14:textId="6A094333">
            <w:pPr>
              <w:numPr>
                <w:ilvl w:val="0"/>
                <w:numId w:val="6"/>
              </w:numPr>
              <w:pBdr>
                <w:top w:val="nil"/>
                <w:left w:val="nil"/>
                <w:bottom w:val="nil"/>
                <w:right w:val="nil"/>
                <w:between w:val="nil"/>
              </w:pBdr>
              <w:ind w:left="425" w:hanging="425"/>
            </w:pPr>
            <w:r w:rsidRPr="4C9E279D">
              <w:t>Assist managers in the preparation and delivery of assessment centres</w:t>
            </w:r>
          </w:p>
          <w:p w:rsidR="009308A4" w:rsidP="4C9E279D" w:rsidRDefault="42467757" w14:paraId="3C952581" w14:textId="0FE2349E">
            <w:pPr>
              <w:numPr>
                <w:ilvl w:val="0"/>
                <w:numId w:val="6"/>
              </w:numPr>
              <w:pBdr>
                <w:top w:val="nil"/>
                <w:left w:val="nil"/>
                <w:bottom w:val="nil"/>
                <w:right w:val="nil"/>
                <w:between w:val="nil"/>
              </w:pBdr>
              <w:ind w:left="425" w:hanging="425"/>
            </w:pPr>
            <w:r w:rsidRPr="4C9E279D">
              <w:t>Build candidate loyalty</w:t>
            </w:r>
            <w:r w:rsidRPr="4C9E279D" w:rsidR="0751F2ED">
              <w:t xml:space="preserve"> through good engagement and customer service skills, keeping in touch with those un</w:t>
            </w:r>
            <w:r w:rsidRPr="4C9E279D" w:rsidR="32CB54BD">
              <w:t>successful candidates that are considered suitable for future vacancies</w:t>
            </w:r>
          </w:p>
          <w:p w:rsidR="009308A4" w:rsidP="4C9E279D" w:rsidRDefault="32CB54BD" w14:paraId="0423FA4C" w14:textId="0170196E">
            <w:pPr>
              <w:numPr>
                <w:ilvl w:val="0"/>
                <w:numId w:val="6"/>
              </w:numPr>
              <w:pBdr>
                <w:top w:val="nil"/>
                <w:left w:val="nil"/>
                <w:bottom w:val="nil"/>
                <w:right w:val="nil"/>
                <w:between w:val="nil"/>
              </w:pBdr>
              <w:ind w:left="425" w:hanging="425"/>
            </w:pPr>
            <w:r w:rsidRPr="4C9E279D">
              <w:t>Provide interview feedback where appropriate and in support of hiring manager</w:t>
            </w:r>
          </w:p>
          <w:p w:rsidR="009308A4" w:rsidP="4C9E279D" w:rsidRDefault="32CB54BD" w14:paraId="5FD91368" w14:textId="39BDB9B1">
            <w:pPr>
              <w:numPr>
                <w:ilvl w:val="0"/>
                <w:numId w:val="6"/>
              </w:numPr>
              <w:pBdr>
                <w:top w:val="nil"/>
                <w:left w:val="nil"/>
                <w:bottom w:val="nil"/>
                <w:right w:val="nil"/>
                <w:between w:val="nil"/>
              </w:pBdr>
              <w:ind w:left="425" w:hanging="425"/>
            </w:pPr>
            <w:r w:rsidRPr="4C9E279D">
              <w:t>Represent the Council and Recruitment team at job fairs/recruitment events etc</w:t>
            </w:r>
          </w:p>
          <w:p w:rsidR="009308A4" w:rsidP="4C9E279D" w:rsidRDefault="4C9E279D" w14:paraId="0000003D" w14:textId="51D9EA25">
            <w:pPr>
              <w:numPr>
                <w:ilvl w:val="0"/>
                <w:numId w:val="6"/>
              </w:numPr>
              <w:pBdr>
                <w:top w:val="nil"/>
                <w:left w:val="nil"/>
                <w:bottom w:val="nil"/>
                <w:right w:val="nil"/>
                <w:between w:val="nil"/>
              </w:pBdr>
              <w:ind w:left="425" w:hanging="425"/>
            </w:pPr>
            <w:r>
              <w:t>Verify previous continuous service for the preferred candidate’s accrued entitlements by researching information held internally and seeking information from external organisations</w:t>
            </w:r>
          </w:p>
          <w:p w:rsidR="009308A4" w:rsidRDefault="4C9E279D" w14:paraId="0000003E" w14:textId="77777777">
            <w:pPr>
              <w:numPr>
                <w:ilvl w:val="0"/>
                <w:numId w:val="6"/>
              </w:numPr>
              <w:pBdr>
                <w:top w:val="nil"/>
                <w:left w:val="nil"/>
                <w:bottom w:val="nil"/>
                <w:right w:val="nil"/>
                <w:between w:val="nil"/>
              </w:pBdr>
              <w:ind w:left="425" w:hanging="425"/>
            </w:pPr>
            <w:r>
              <w:t>Create, amend and maintain electronic personal files</w:t>
            </w:r>
          </w:p>
          <w:p w:rsidR="009308A4" w:rsidP="5A10827A" w:rsidRDefault="4C9E279D" w14:paraId="0000003F" w14:textId="5532ABB2">
            <w:pPr>
              <w:numPr>
                <w:ilvl w:val="0"/>
                <w:numId w:val="6"/>
              </w:numPr>
              <w:pBdr>
                <w:top w:val="nil" w:color="000000" w:sz="0" w:space="0"/>
                <w:left w:val="nil" w:color="000000" w:sz="0" w:space="0"/>
                <w:bottom w:val="nil" w:color="000000" w:sz="0" w:space="0"/>
                <w:right w:val="nil" w:color="000000" w:sz="0" w:space="0"/>
                <w:between w:val="nil" w:color="000000" w:sz="0" w:space="0"/>
              </w:pBdr>
              <w:ind w:left="425" w:hanging="425"/>
              <w:rPr/>
            </w:pPr>
            <w:r w:rsidR="4C9E279D">
              <w:rPr/>
              <w:t xml:space="preserve">To be familiar with HR policies, </w:t>
            </w:r>
            <w:r w:rsidR="4C9E279D">
              <w:rPr/>
              <w:t>procedures</w:t>
            </w:r>
            <w:r w:rsidR="4C9E279D">
              <w:rPr/>
              <w:t xml:space="preserve"> and guidance </w:t>
            </w:r>
            <w:r w:rsidR="4C9E279D">
              <w:rPr/>
              <w:t>so as to</w:t>
            </w:r>
            <w:r w:rsidR="4C9E279D">
              <w:rPr/>
              <w:t xml:space="preserve"> provide </w:t>
            </w:r>
            <w:r w:rsidR="4C9E279D">
              <w:rPr/>
              <w:t>accurate</w:t>
            </w:r>
            <w:r w:rsidR="4C9E279D">
              <w:rPr/>
              <w:t xml:space="preserve"> and up to date information and ensure compliance</w:t>
            </w:r>
            <w:r w:rsidR="699A8CEF">
              <w:rPr/>
              <w:t xml:space="preserve"> with national laws around ID checking</w:t>
            </w:r>
          </w:p>
          <w:p w:rsidR="009308A4" w:rsidRDefault="4C9E279D" w14:paraId="00000040" w14:textId="77777777">
            <w:pPr>
              <w:numPr>
                <w:ilvl w:val="0"/>
                <w:numId w:val="6"/>
              </w:numPr>
              <w:pBdr>
                <w:top w:val="nil"/>
                <w:left w:val="nil"/>
                <w:bottom w:val="nil"/>
                <w:right w:val="nil"/>
                <w:between w:val="nil"/>
              </w:pBdr>
              <w:ind w:left="425" w:hanging="425"/>
            </w:pPr>
            <w:r>
              <w:t>Maintain accurate documentation and records of all recruitment related activities</w:t>
            </w:r>
          </w:p>
          <w:p w:rsidR="009308A4" w:rsidRDefault="4C9E279D" w14:paraId="00000042" w14:textId="77777777">
            <w:pPr>
              <w:numPr>
                <w:ilvl w:val="0"/>
                <w:numId w:val="6"/>
              </w:numPr>
              <w:pBdr>
                <w:top w:val="nil"/>
                <w:left w:val="nil"/>
                <w:bottom w:val="nil"/>
                <w:right w:val="nil"/>
                <w:between w:val="nil"/>
              </w:pBdr>
              <w:ind w:left="425" w:hanging="425"/>
            </w:pPr>
            <w:r>
              <w:t>Monitor Appointing Officers’ use of the recruitment process and input as necessary</w:t>
            </w:r>
          </w:p>
          <w:p w:rsidR="009308A4" w:rsidRDefault="4C9E279D" w14:paraId="00000043" w14:textId="77777777">
            <w:pPr>
              <w:numPr>
                <w:ilvl w:val="0"/>
                <w:numId w:val="6"/>
              </w:numPr>
              <w:pBdr>
                <w:top w:val="nil"/>
                <w:left w:val="nil"/>
                <w:bottom w:val="nil"/>
                <w:right w:val="nil"/>
                <w:between w:val="nil"/>
              </w:pBdr>
              <w:ind w:left="425" w:hanging="425"/>
            </w:pPr>
            <w:r>
              <w:t xml:space="preserve">To administer and issue accurate contracts of employment and change letters. </w:t>
            </w:r>
          </w:p>
          <w:p w:rsidR="009308A4" w:rsidRDefault="4C9E279D" w14:paraId="00000044" w14:textId="77777777">
            <w:pPr>
              <w:numPr>
                <w:ilvl w:val="0"/>
                <w:numId w:val="6"/>
              </w:numPr>
              <w:pBdr>
                <w:top w:val="nil"/>
                <w:left w:val="nil"/>
                <w:bottom w:val="nil"/>
                <w:right w:val="nil"/>
                <w:between w:val="nil"/>
              </w:pBdr>
              <w:ind w:left="425" w:hanging="425"/>
            </w:pPr>
            <w:r>
              <w:t xml:space="preserve">Production of correspondence relating to employees including casual and temporary appointments, probationary and induction periods.  Monitor and review casual and temporary / fixed term appointments to ensure that minimum statutory and policy requirements are being met. </w:t>
            </w:r>
          </w:p>
          <w:p w:rsidR="009308A4" w:rsidRDefault="4C9E279D" w14:paraId="00000045" w14:textId="77777777">
            <w:pPr>
              <w:numPr>
                <w:ilvl w:val="0"/>
                <w:numId w:val="6"/>
              </w:numPr>
              <w:pBdr>
                <w:top w:val="nil"/>
                <w:left w:val="nil"/>
                <w:bottom w:val="nil"/>
                <w:right w:val="nil"/>
                <w:between w:val="nil"/>
              </w:pBdr>
              <w:ind w:left="425" w:hanging="425"/>
            </w:pPr>
            <w:r>
              <w:t xml:space="preserve">Assist in ensuring the preparation, production and processing of all documentation relating to the recruitment and selection process.  Ensure letters of appointment and statements of particulars are issued in accordance with statutory requirements and all pre employment checks are carried out. </w:t>
            </w:r>
          </w:p>
          <w:p w:rsidR="009308A4" w:rsidRDefault="4C9E279D" w14:paraId="00000046" w14:textId="77777777">
            <w:pPr>
              <w:numPr>
                <w:ilvl w:val="0"/>
                <w:numId w:val="6"/>
              </w:numPr>
              <w:pBdr>
                <w:top w:val="nil"/>
                <w:left w:val="nil"/>
                <w:bottom w:val="nil"/>
                <w:right w:val="nil"/>
                <w:between w:val="nil"/>
              </w:pBdr>
              <w:ind w:left="425" w:hanging="425"/>
            </w:pPr>
            <w:r>
              <w:t>Respond to non routine and complex enquiries, both oral and/or in writing from a wide range of contacts, using judgement in forming responses so that advice on the area of work dealt with by the recruitment team is consistently given in accordance with agreed policies and statutory legislation and within defined procedures.</w:t>
            </w:r>
          </w:p>
          <w:p w:rsidR="009308A4" w:rsidRDefault="4C9E279D" w14:paraId="00000047" w14:textId="77777777">
            <w:pPr>
              <w:numPr>
                <w:ilvl w:val="0"/>
                <w:numId w:val="6"/>
              </w:numPr>
              <w:pBdr>
                <w:top w:val="nil"/>
                <w:left w:val="nil"/>
                <w:bottom w:val="nil"/>
                <w:right w:val="nil"/>
                <w:between w:val="nil"/>
              </w:pBdr>
              <w:ind w:left="425" w:hanging="425"/>
            </w:pPr>
            <w:r>
              <w:t>To assist with the preparation of various staffing reports and recruitment information for both internal and external use.</w:t>
            </w:r>
          </w:p>
          <w:p w:rsidR="009308A4" w:rsidP="4C9E279D" w:rsidRDefault="4C9E279D" w14:paraId="6C3B2968" w14:textId="516BB9A9">
            <w:pPr>
              <w:numPr>
                <w:ilvl w:val="0"/>
                <w:numId w:val="6"/>
              </w:numPr>
              <w:pBdr>
                <w:top w:val="nil"/>
                <w:left w:val="nil"/>
                <w:bottom w:val="nil"/>
                <w:right w:val="nil"/>
                <w:between w:val="nil"/>
              </w:pBdr>
              <w:ind w:left="425" w:hanging="425"/>
            </w:pPr>
            <w:r>
              <w:t>Instruct and train new staff in order to ensure that they are competent to undertake the required tasks commensurate with the principle responsibilities of their jobs</w:t>
            </w:r>
          </w:p>
          <w:p w:rsidR="009308A4" w:rsidP="4C9E279D" w:rsidRDefault="0C3B6314" w14:paraId="00000049" w14:textId="1940C6A9">
            <w:pPr>
              <w:numPr>
                <w:ilvl w:val="0"/>
                <w:numId w:val="6"/>
              </w:numPr>
              <w:pBdr>
                <w:top w:val="nil"/>
                <w:left w:val="nil"/>
                <w:bottom w:val="nil"/>
                <w:right w:val="nil"/>
                <w:between w:val="nil"/>
              </w:pBdr>
              <w:ind w:left="425" w:hanging="425"/>
            </w:pPr>
            <w:r w:rsidRPr="4C9E279D">
              <w:t>Liaise with payroll colleagues to ensure accurate information flow and contact candidates if any gaps need filled.</w:t>
            </w:r>
          </w:p>
        </w:tc>
      </w:tr>
      <w:tr w:rsidR="009308A4" w:rsidTr="5A10827A" w14:paraId="3403B44B" w14:textId="77777777">
        <w:tc>
          <w:tcPr>
            <w:tcW w:w="14895" w:type="dxa"/>
            <w:gridSpan w:val="6"/>
            <w:tcBorders>
              <w:top w:val="single" w:color="000000" w:themeColor="text1" w:sz="4" w:space="0"/>
            </w:tcBorders>
            <w:tcMar/>
          </w:tcPr>
          <w:p w:rsidR="009308A4" w:rsidRDefault="00EA218D" w14:paraId="0000004F" w14:textId="77777777">
            <w:pPr>
              <w:pBdr>
                <w:top w:val="nil"/>
                <w:left w:val="nil"/>
                <w:bottom w:val="nil"/>
                <w:right w:val="nil"/>
                <w:between w:val="nil"/>
              </w:pBdr>
            </w:pPr>
            <w:r>
              <w:rPr>
                <w:b/>
              </w:rPr>
              <w:t>Work Arrangements</w:t>
            </w:r>
          </w:p>
        </w:tc>
      </w:tr>
      <w:tr w:rsidR="009308A4" w:rsidTr="5A10827A" w14:paraId="2F8B0A65" w14:textId="77777777">
        <w:tc>
          <w:tcPr>
            <w:tcW w:w="5535" w:type="dxa"/>
            <w:gridSpan w:val="2"/>
            <w:tcBorders>
              <w:top w:val="single" w:color="000000" w:themeColor="text1" w:sz="4" w:space="0"/>
              <w:bottom w:val="single" w:color="000000" w:themeColor="text1" w:sz="4" w:space="0"/>
            </w:tcBorders>
            <w:tcMar/>
          </w:tcPr>
          <w:p w:rsidR="009308A4" w:rsidRDefault="00EA218D" w14:paraId="00000055" w14:textId="77777777">
            <w:pPr>
              <w:pBdr>
                <w:top w:val="nil"/>
                <w:left w:val="nil"/>
                <w:bottom w:val="nil"/>
                <w:right w:val="nil"/>
                <w:between w:val="nil"/>
              </w:pBdr>
            </w:pPr>
            <w:r>
              <w:t>Transport requirements:</w:t>
            </w:r>
          </w:p>
          <w:p w:rsidR="009308A4" w:rsidRDefault="00EA218D" w14:paraId="00000056" w14:textId="77777777">
            <w:pPr>
              <w:pBdr>
                <w:top w:val="nil"/>
                <w:left w:val="nil"/>
                <w:bottom w:val="nil"/>
                <w:right w:val="nil"/>
                <w:between w:val="nil"/>
              </w:pBdr>
            </w:pPr>
            <w:r>
              <w:t>Working patterns:</w:t>
            </w:r>
          </w:p>
          <w:p w:rsidR="009308A4" w:rsidRDefault="00EA218D" w14:paraId="00000057" w14:textId="77777777">
            <w:pPr>
              <w:pBdr>
                <w:top w:val="nil"/>
                <w:left w:val="nil"/>
                <w:bottom w:val="nil"/>
                <w:right w:val="nil"/>
                <w:between w:val="nil"/>
              </w:pBdr>
            </w:pPr>
            <w:r>
              <w:t>Working conditions:</w:t>
            </w:r>
          </w:p>
        </w:tc>
        <w:tc>
          <w:tcPr>
            <w:tcW w:w="9360" w:type="dxa"/>
            <w:gridSpan w:val="4"/>
            <w:tcBorders>
              <w:top w:val="single" w:color="000000" w:themeColor="text1" w:sz="4" w:space="0"/>
              <w:bottom w:val="single" w:color="000000" w:themeColor="text1" w:sz="4" w:space="0"/>
            </w:tcBorders>
            <w:tcMar/>
          </w:tcPr>
          <w:p w:rsidR="009308A4" w:rsidP="5A10827A" w:rsidRDefault="054F0B92" w14:paraId="00000059" w14:textId="2B0A2477">
            <w:pPr>
              <w:pBdr>
                <w:top w:val="nil" w:color="000000" w:sz="0" w:space="0"/>
                <w:left w:val="nil" w:color="000000" w:sz="0" w:space="0"/>
                <w:bottom w:val="nil" w:color="000000" w:sz="0" w:space="0"/>
                <w:right w:val="nil" w:color="000000" w:sz="0" w:space="0"/>
                <w:between w:val="nil" w:color="000000" w:sz="0" w:space="0"/>
              </w:pBdr>
            </w:pPr>
            <w:r w:rsidR="054F0B92">
              <w:rPr/>
              <w:t>Occasional travel to jobs fairs/events, transporting tables/stalls/free g</w:t>
            </w:r>
            <w:r w:rsidR="054F0B92">
              <w:rPr/>
              <w:t>ifts etc</w:t>
            </w:r>
          </w:p>
          <w:p w:rsidR="009308A4" w:rsidRDefault="00EA218D" w14:paraId="0000005A" w14:textId="77777777">
            <w:pPr>
              <w:pBdr>
                <w:top w:val="nil"/>
                <w:left w:val="nil"/>
                <w:bottom w:val="nil"/>
                <w:right w:val="nil"/>
                <w:between w:val="nil"/>
              </w:pBdr>
            </w:pPr>
            <w:r>
              <w:t>Flexible</w:t>
            </w:r>
          </w:p>
        </w:tc>
      </w:tr>
    </w:tbl>
    <w:p w:rsidR="009308A4" w:rsidRDefault="009308A4" w14:paraId="0000005E" w14:textId="77777777">
      <w:pPr>
        <w:pBdr>
          <w:top w:val="nil"/>
          <w:left w:val="nil"/>
          <w:bottom w:val="nil"/>
          <w:right w:val="nil"/>
          <w:between w:val="nil"/>
        </w:pBdr>
        <w:tabs>
          <w:tab w:val="center" w:pos="6840"/>
          <w:tab w:val="right" w:pos="14040"/>
        </w:tabs>
        <w:jc w:val="center"/>
      </w:pPr>
    </w:p>
    <w:p w:rsidR="009308A4" w:rsidRDefault="00EA218D" w14:paraId="0000005F" w14:textId="77777777">
      <w:pPr>
        <w:pBdr>
          <w:top w:val="nil"/>
          <w:left w:val="nil"/>
          <w:bottom w:val="nil"/>
          <w:right w:val="nil"/>
          <w:between w:val="nil"/>
        </w:pBdr>
        <w:tabs>
          <w:tab w:val="center" w:pos="6840"/>
          <w:tab w:val="right" w:pos="14040"/>
        </w:tabs>
        <w:jc w:val="center"/>
      </w:pPr>
      <w:r>
        <w:t>Northumberland County Council</w:t>
      </w:r>
    </w:p>
    <w:p w:rsidR="009308A4" w:rsidRDefault="00EA218D" w14:paraId="00000060" w14:textId="77777777">
      <w:pPr>
        <w:pBdr>
          <w:top w:val="nil"/>
          <w:left w:val="nil"/>
          <w:bottom w:val="nil"/>
          <w:right w:val="nil"/>
          <w:between w:val="nil"/>
        </w:pBdr>
        <w:tabs>
          <w:tab w:val="center" w:pos="6840"/>
          <w:tab w:val="right" w:pos="14040"/>
        </w:tabs>
        <w:jc w:val="center"/>
      </w:pPr>
      <w:r>
        <w:rPr>
          <w:b/>
        </w:rPr>
        <w:t>PERSON SPECIFICATION</w:t>
      </w:r>
    </w:p>
    <w:p w:rsidR="009308A4" w:rsidRDefault="009308A4" w14:paraId="00000061" w14:textId="77777777">
      <w:pPr>
        <w:pBdr>
          <w:top w:val="nil"/>
          <w:left w:val="nil"/>
          <w:bottom w:val="nil"/>
          <w:right w:val="nil"/>
          <w:between w:val="nil"/>
        </w:pBdr>
      </w:pPr>
    </w:p>
    <w:tbl>
      <w:tblPr>
        <w:tblStyle w:val="a0"/>
        <w:tblW w:w="145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290"/>
        <w:gridCol w:w="5700"/>
        <w:gridCol w:w="665"/>
        <w:gridCol w:w="917"/>
      </w:tblGrid>
      <w:tr w:rsidR="009308A4" w:rsidTr="5A10827A" w14:paraId="5ED455CA" w14:textId="77777777">
        <w:tc>
          <w:tcPr>
            <w:tcW w:w="7290" w:type="dxa"/>
            <w:tcMar/>
          </w:tcPr>
          <w:p w:rsidR="009308A4" w:rsidP="4C9E279D" w:rsidRDefault="4C9E279D" w14:paraId="00000062" w14:textId="77777777">
            <w:pPr>
              <w:pBdr>
                <w:top w:val="nil"/>
                <w:left w:val="nil"/>
                <w:bottom w:val="nil"/>
                <w:right w:val="nil"/>
                <w:between w:val="nil"/>
              </w:pBdr>
            </w:pPr>
            <w:r w:rsidRPr="4C9E279D">
              <w:rPr>
                <w:b/>
                <w:bCs/>
              </w:rPr>
              <w:t xml:space="preserve">Post Title: </w:t>
            </w:r>
            <w:r w:rsidR="7E3B47DC">
              <w:t>In House Recruiter</w:t>
            </w:r>
          </w:p>
        </w:tc>
        <w:tc>
          <w:tcPr>
            <w:tcW w:w="5700" w:type="dxa"/>
            <w:tcMar/>
          </w:tcPr>
          <w:p w:rsidR="009308A4" w:rsidRDefault="00EA218D" w14:paraId="00000063" w14:textId="77777777">
            <w:pPr>
              <w:pBdr>
                <w:top w:val="nil"/>
                <w:left w:val="nil"/>
                <w:bottom w:val="nil"/>
                <w:right w:val="nil"/>
                <w:between w:val="nil"/>
              </w:pBdr>
              <w:ind w:left="2351" w:hanging="2351"/>
            </w:pPr>
            <w:r>
              <w:rPr>
                <w:b/>
              </w:rPr>
              <w:t xml:space="preserve">Director/Service/Sector   </w:t>
            </w:r>
            <w:r>
              <w:t>Human Resources and OD</w:t>
            </w:r>
          </w:p>
        </w:tc>
        <w:tc>
          <w:tcPr>
            <w:tcW w:w="1582" w:type="dxa"/>
            <w:gridSpan w:val="2"/>
            <w:tcMar/>
          </w:tcPr>
          <w:p w:rsidR="009308A4" w:rsidP="74D096D9" w:rsidRDefault="00EA218D" w14:paraId="00000064" w14:textId="77777777">
            <w:pPr>
              <w:pBdr>
                <w:top w:val="nil"/>
                <w:left w:val="nil"/>
                <w:bottom w:val="nil"/>
                <w:right w:val="nil"/>
                <w:between w:val="nil"/>
              </w:pBdr>
            </w:pPr>
            <w:r w:rsidRPr="74D096D9">
              <w:rPr>
                <w:b/>
                <w:bCs/>
              </w:rPr>
              <w:t>Ref</w:t>
            </w:r>
            <w:r>
              <w:t xml:space="preserve">: </w:t>
            </w:r>
          </w:p>
        </w:tc>
      </w:tr>
      <w:tr w:rsidR="009308A4" w:rsidTr="5A10827A" w14:paraId="0D6C01C4" w14:textId="77777777">
        <w:tc>
          <w:tcPr>
            <w:tcW w:w="7290" w:type="dxa"/>
            <w:tcMar/>
          </w:tcPr>
          <w:p w:rsidR="009308A4" w:rsidRDefault="00EA218D" w14:paraId="00000066" w14:textId="77777777">
            <w:pPr>
              <w:pBdr>
                <w:top w:val="nil"/>
                <w:left w:val="nil"/>
                <w:bottom w:val="nil"/>
                <w:right w:val="nil"/>
                <w:between w:val="nil"/>
              </w:pBdr>
            </w:pPr>
            <w:r>
              <w:rPr>
                <w:b/>
              </w:rPr>
              <w:t>Essential</w:t>
            </w:r>
          </w:p>
        </w:tc>
        <w:tc>
          <w:tcPr>
            <w:tcW w:w="6365" w:type="dxa"/>
            <w:gridSpan w:val="2"/>
            <w:tcMar/>
          </w:tcPr>
          <w:p w:rsidR="009308A4" w:rsidRDefault="00EA218D" w14:paraId="00000067" w14:textId="77777777">
            <w:pPr>
              <w:pBdr>
                <w:top w:val="nil"/>
                <w:left w:val="nil"/>
                <w:bottom w:val="nil"/>
                <w:right w:val="nil"/>
                <w:between w:val="nil"/>
              </w:pBdr>
            </w:pPr>
            <w:r>
              <w:rPr>
                <w:b/>
              </w:rPr>
              <w:t>Desirable</w:t>
            </w:r>
          </w:p>
        </w:tc>
        <w:tc>
          <w:tcPr>
            <w:tcW w:w="917" w:type="dxa"/>
            <w:tcMar/>
          </w:tcPr>
          <w:p w:rsidR="009308A4" w:rsidRDefault="00EA218D" w14:paraId="00000069" w14:textId="77777777">
            <w:pPr>
              <w:pBdr>
                <w:top w:val="nil"/>
                <w:left w:val="nil"/>
                <w:bottom w:val="nil"/>
                <w:right w:val="nil"/>
                <w:between w:val="nil"/>
              </w:pBdr>
            </w:pPr>
            <w:r>
              <w:rPr>
                <w:b/>
              </w:rPr>
              <w:t>Assess</w:t>
            </w:r>
          </w:p>
          <w:p w:rsidR="009308A4" w:rsidRDefault="00EA218D" w14:paraId="0000006A" w14:textId="77777777">
            <w:pPr>
              <w:pBdr>
                <w:top w:val="nil"/>
                <w:left w:val="nil"/>
                <w:bottom w:val="nil"/>
                <w:right w:val="nil"/>
                <w:between w:val="nil"/>
              </w:pBdr>
            </w:pPr>
            <w:r>
              <w:rPr>
                <w:b/>
              </w:rPr>
              <w:t>by</w:t>
            </w:r>
          </w:p>
        </w:tc>
      </w:tr>
      <w:tr w:rsidR="009308A4" w:rsidTr="5A10827A" w14:paraId="4F45F324" w14:textId="77777777">
        <w:tc>
          <w:tcPr>
            <w:tcW w:w="14572" w:type="dxa"/>
            <w:gridSpan w:val="4"/>
            <w:tcMar/>
          </w:tcPr>
          <w:p w:rsidR="009308A4" w:rsidRDefault="00EA218D" w14:paraId="0000006B" w14:textId="77777777">
            <w:pPr>
              <w:pBdr>
                <w:top w:val="nil"/>
                <w:left w:val="nil"/>
                <w:bottom w:val="nil"/>
                <w:right w:val="nil"/>
                <w:between w:val="nil"/>
              </w:pBdr>
              <w:rPr>
                <w:sz w:val="24"/>
                <w:szCs w:val="24"/>
              </w:rPr>
            </w:pPr>
            <w:r>
              <w:rPr>
                <w:b/>
              </w:rPr>
              <w:t xml:space="preserve">Knowledge and </w:t>
            </w:r>
            <w:r>
              <w:rPr>
                <w:b/>
              </w:rPr>
              <w:t>Qualifications</w:t>
            </w:r>
          </w:p>
        </w:tc>
      </w:tr>
      <w:tr w:rsidR="009308A4" w:rsidTr="5A10827A" w14:paraId="7920B234" w14:textId="77777777">
        <w:tc>
          <w:tcPr>
            <w:tcW w:w="7290" w:type="dxa"/>
            <w:tcMar/>
          </w:tcPr>
          <w:p w:rsidR="009308A4" w:rsidP="71532FF9" w:rsidRDefault="4C9E279D" w14:paraId="0000006F" w14:textId="51132299">
            <w:pPr>
              <w:numPr>
                <w:ilvl w:val="0"/>
                <w:numId w:val="2"/>
              </w:numPr>
              <w:pBdr>
                <w:top w:val="nil"/>
                <w:left w:val="nil"/>
                <w:bottom w:val="nil"/>
                <w:right w:val="nil"/>
                <w:between w:val="nil"/>
              </w:pBdr>
              <w:ind w:left="286" w:hanging="284"/>
            </w:pPr>
            <w:r>
              <w:t xml:space="preserve">Educated to Level </w:t>
            </w:r>
            <w:r w:rsidR="6668AB21">
              <w:t>3</w:t>
            </w:r>
            <w:r>
              <w:t xml:space="preserve"> standard or equivalent.</w:t>
            </w:r>
          </w:p>
          <w:p w:rsidR="367BB584" w:rsidP="4C9E279D" w:rsidRDefault="367BB584" w14:paraId="1986A39C" w14:textId="62AA693C">
            <w:pPr>
              <w:numPr>
                <w:ilvl w:val="0"/>
                <w:numId w:val="2"/>
              </w:numPr>
              <w:pBdr>
                <w:top w:val="nil"/>
                <w:left w:val="nil"/>
                <w:bottom w:val="nil"/>
                <w:right w:val="nil"/>
                <w:between w:val="nil"/>
              </w:pBdr>
              <w:ind w:left="286" w:hanging="284"/>
            </w:pPr>
            <w:r w:rsidRPr="4C9E279D">
              <w:t>Practical and procedural knowledge of recruitment and associated rules, regulations and guidance including asylum and immigration, DBS etc</w:t>
            </w:r>
          </w:p>
          <w:p w:rsidR="009308A4" w:rsidRDefault="4C9E279D" w14:paraId="00000070" w14:textId="77777777">
            <w:pPr>
              <w:numPr>
                <w:ilvl w:val="0"/>
                <w:numId w:val="2"/>
              </w:numPr>
              <w:pBdr>
                <w:top w:val="nil"/>
                <w:left w:val="nil"/>
                <w:bottom w:val="nil"/>
                <w:right w:val="nil"/>
                <w:between w:val="nil"/>
              </w:pBdr>
              <w:ind w:left="286" w:hanging="284"/>
            </w:pPr>
            <w:r>
              <w:t>Good general level of education (GCSE at grade C for example) demonstrating numeracy and literacy</w:t>
            </w:r>
          </w:p>
          <w:p w:rsidR="009308A4" w:rsidP="4C9E279D" w:rsidRDefault="009308A4" w14:paraId="00000071" w14:textId="77777777">
            <w:pPr>
              <w:pBdr>
                <w:top w:val="nil"/>
                <w:left w:val="nil"/>
                <w:bottom w:val="nil"/>
                <w:right w:val="nil"/>
                <w:between w:val="nil"/>
              </w:pBdr>
              <w:ind w:left="286" w:hanging="284"/>
              <w:rPr>
                <w:highlight w:val="white"/>
              </w:rPr>
            </w:pPr>
          </w:p>
        </w:tc>
        <w:tc>
          <w:tcPr>
            <w:tcW w:w="6365" w:type="dxa"/>
            <w:gridSpan w:val="2"/>
            <w:tcMar/>
          </w:tcPr>
          <w:p w:rsidR="009308A4" w:rsidRDefault="00EA218D" w14:paraId="00000072" w14:textId="77777777">
            <w:pPr>
              <w:numPr>
                <w:ilvl w:val="0"/>
                <w:numId w:val="2"/>
              </w:numPr>
              <w:pBdr>
                <w:top w:val="nil"/>
                <w:left w:val="nil"/>
                <w:bottom w:val="nil"/>
                <w:right w:val="nil"/>
                <w:between w:val="nil"/>
              </w:pBdr>
              <w:ind w:left="367" w:hanging="365"/>
            </w:pPr>
            <w:r>
              <w:rPr>
                <w:highlight w:val="white"/>
              </w:rPr>
              <w:t>Foundation Certificate (Level 3) in Human Resource Practice (CHRP)</w:t>
            </w:r>
          </w:p>
        </w:tc>
        <w:tc>
          <w:tcPr>
            <w:tcW w:w="917" w:type="dxa"/>
            <w:tcMar/>
          </w:tcPr>
          <w:p w:rsidR="009308A4" w:rsidRDefault="009308A4" w14:paraId="00000074" w14:textId="77777777">
            <w:pPr>
              <w:pBdr>
                <w:top w:val="nil"/>
                <w:left w:val="nil"/>
                <w:bottom w:val="nil"/>
                <w:right w:val="nil"/>
                <w:between w:val="nil"/>
              </w:pBdr>
            </w:pPr>
          </w:p>
        </w:tc>
      </w:tr>
      <w:tr w:rsidR="009308A4" w:rsidTr="5A10827A" w14:paraId="718EE1A2" w14:textId="77777777">
        <w:tc>
          <w:tcPr>
            <w:tcW w:w="14572" w:type="dxa"/>
            <w:gridSpan w:val="4"/>
            <w:tcMar/>
          </w:tcPr>
          <w:p w:rsidR="009308A4" w:rsidRDefault="00EA218D" w14:paraId="00000075" w14:textId="77777777">
            <w:pPr>
              <w:pBdr>
                <w:top w:val="nil"/>
                <w:left w:val="nil"/>
                <w:bottom w:val="nil"/>
                <w:right w:val="nil"/>
                <w:between w:val="nil"/>
              </w:pBdr>
            </w:pPr>
            <w:r>
              <w:rPr>
                <w:b/>
              </w:rPr>
              <w:t>Experience</w:t>
            </w:r>
          </w:p>
        </w:tc>
      </w:tr>
      <w:tr w:rsidR="009308A4" w:rsidTr="5A10827A" w14:paraId="2C6C29D6" w14:textId="77777777">
        <w:tc>
          <w:tcPr>
            <w:tcW w:w="7290" w:type="dxa"/>
            <w:tcMar/>
          </w:tcPr>
          <w:p w:rsidR="009308A4" w:rsidP="4C9E279D" w:rsidRDefault="4C9E279D" w14:paraId="00000079" w14:textId="77777777">
            <w:pPr>
              <w:pBdr>
                <w:top w:val="nil"/>
                <w:left w:val="nil"/>
                <w:bottom w:val="nil"/>
                <w:right w:val="nil"/>
                <w:between w:val="nil"/>
              </w:pBdr>
            </w:pPr>
            <w:r>
              <w:t>It is likely that the following range and depth of experience will require recent and relevant experience in a recruitment setting.</w:t>
            </w:r>
          </w:p>
          <w:p w:rsidR="009308A4" w:rsidP="4C9E279D" w:rsidRDefault="4C9E279D" w14:paraId="0000007A" w14:textId="719DA301">
            <w:pPr>
              <w:numPr>
                <w:ilvl w:val="0"/>
                <w:numId w:val="7"/>
              </w:numPr>
              <w:pBdr>
                <w:top w:val="nil"/>
                <w:left w:val="nil"/>
                <w:bottom w:val="nil"/>
                <w:right w:val="nil"/>
                <w:between w:val="nil"/>
              </w:pBdr>
              <w:ind w:left="286" w:hanging="284"/>
            </w:pPr>
            <w:r>
              <w:t xml:space="preserve">Experience of working with </w:t>
            </w:r>
            <w:r w:rsidR="68D7A00F">
              <w:t xml:space="preserve">specialist recruitment and </w:t>
            </w:r>
            <w:r>
              <w:t>HR systems</w:t>
            </w:r>
          </w:p>
          <w:p w:rsidR="009308A4" w:rsidRDefault="00EA218D" w14:paraId="0000007B" w14:textId="77777777">
            <w:pPr>
              <w:numPr>
                <w:ilvl w:val="0"/>
                <w:numId w:val="1"/>
              </w:numPr>
              <w:ind w:left="283" w:hanging="720"/>
            </w:pPr>
            <w:r>
              <w:t xml:space="preserve">Experience of using social media as a means of recruitment </w:t>
            </w:r>
            <w:r>
              <w:t>advertising</w:t>
            </w:r>
          </w:p>
          <w:p w:rsidR="009308A4" w:rsidRDefault="00EA218D" w14:paraId="0000007C" w14:textId="77777777">
            <w:pPr>
              <w:numPr>
                <w:ilvl w:val="0"/>
                <w:numId w:val="7"/>
              </w:numPr>
              <w:pBdr>
                <w:top w:val="nil"/>
                <w:left w:val="nil"/>
                <w:bottom w:val="nil"/>
                <w:right w:val="nil"/>
                <w:between w:val="nil"/>
              </w:pBdr>
              <w:ind w:left="286" w:hanging="284"/>
            </w:pPr>
            <w:r>
              <w:t xml:space="preserve">Evidence of working in a customer </w:t>
            </w:r>
            <w:r>
              <w:t>oriented</w:t>
            </w:r>
            <w:r>
              <w:t xml:space="preserve"> service area.</w:t>
            </w:r>
          </w:p>
          <w:p w:rsidR="009308A4" w:rsidP="4C9E279D" w:rsidRDefault="4C9E279D" w14:paraId="0000007D" w14:textId="3262FE05">
            <w:pPr>
              <w:numPr>
                <w:ilvl w:val="0"/>
                <w:numId w:val="7"/>
              </w:numPr>
              <w:pBdr>
                <w:top w:val="nil"/>
                <w:left w:val="nil"/>
                <w:bottom w:val="nil"/>
                <w:right w:val="nil"/>
                <w:between w:val="nil"/>
              </w:pBdr>
              <w:ind w:left="286" w:hanging="284"/>
            </w:pPr>
            <w:r>
              <w:t>Experience of providing recruitment related advice and support to managers and employees.</w:t>
            </w:r>
          </w:p>
          <w:p w:rsidR="009308A4" w:rsidRDefault="00EA218D" w14:paraId="0000007E" w14:textId="77777777">
            <w:pPr>
              <w:numPr>
                <w:ilvl w:val="0"/>
                <w:numId w:val="7"/>
              </w:numPr>
              <w:pBdr>
                <w:top w:val="nil"/>
                <w:left w:val="nil"/>
                <w:bottom w:val="nil"/>
                <w:right w:val="nil"/>
                <w:between w:val="nil"/>
              </w:pBdr>
              <w:ind w:left="286" w:hanging="284"/>
            </w:pPr>
            <w:r>
              <w:t>Experience of supporting change and revised procedures resulting from legislative and other changes</w:t>
            </w:r>
          </w:p>
        </w:tc>
        <w:tc>
          <w:tcPr>
            <w:tcW w:w="6365" w:type="dxa"/>
            <w:gridSpan w:val="2"/>
            <w:tcMar/>
          </w:tcPr>
          <w:p w:rsidR="009308A4" w:rsidRDefault="00EA218D" w14:paraId="0000007F" w14:textId="77777777">
            <w:pPr>
              <w:numPr>
                <w:ilvl w:val="0"/>
                <w:numId w:val="3"/>
              </w:numPr>
              <w:pBdr>
                <w:top w:val="nil"/>
                <w:left w:val="nil"/>
                <w:bottom w:val="nil"/>
                <w:right w:val="nil"/>
                <w:between w:val="nil"/>
              </w:pBdr>
              <w:ind w:left="367" w:hanging="367"/>
            </w:pPr>
            <w:r>
              <w:t xml:space="preserve">Experience in a local authority or other public sector </w:t>
            </w:r>
            <w:r>
              <w:t xml:space="preserve">recruitment </w:t>
            </w:r>
            <w:r>
              <w:t xml:space="preserve"> setting, preferably involving direct contact with a wide range of customers including sc</w:t>
            </w:r>
            <w:r>
              <w:t>hools.</w:t>
            </w:r>
          </w:p>
          <w:p w:rsidR="009308A4" w:rsidRDefault="009308A4" w14:paraId="00000080" w14:textId="77777777">
            <w:pPr>
              <w:pBdr>
                <w:top w:val="nil"/>
                <w:left w:val="nil"/>
                <w:bottom w:val="nil"/>
                <w:right w:val="nil"/>
                <w:between w:val="nil"/>
              </w:pBdr>
            </w:pPr>
          </w:p>
          <w:p w:rsidR="009308A4" w:rsidRDefault="009308A4" w14:paraId="00000081" w14:textId="77777777">
            <w:pPr>
              <w:pBdr>
                <w:top w:val="nil"/>
                <w:left w:val="nil"/>
                <w:bottom w:val="nil"/>
                <w:right w:val="nil"/>
                <w:between w:val="nil"/>
              </w:pBdr>
              <w:ind w:left="367" w:hanging="367"/>
            </w:pPr>
          </w:p>
        </w:tc>
        <w:tc>
          <w:tcPr>
            <w:tcW w:w="917" w:type="dxa"/>
            <w:tcMar/>
          </w:tcPr>
          <w:p w:rsidR="009308A4" w:rsidRDefault="009308A4" w14:paraId="00000083" w14:textId="77777777">
            <w:pPr>
              <w:pBdr>
                <w:top w:val="nil"/>
                <w:left w:val="nil"/>
                <w:bottom w:val="nil"/>
                <w:right w:val="nil"/>
                <w:between w:val="nil"/>
              </w:pBdr>
            </w:pPr>
          </w:p>
        </w:tc>
      </w:tr>
      <w:tr w:rsidR="009308A4" w:rsidTr="5A10827A" w14:paraId="79BD73D9" w14:textId="77777777">
        <w:tc>
          <w:tcPr>
            <w:tcW w:w="14572" w:type="dxa"/>
            <w:gridSpan w:val="4"/>
            <w:tcMar/>
          </w:tcPr>
          <w:p w:rsidR="009308A4" w:rsidRDefault="00EA218D" w14:paraId="00000084" w14:textId="77777777">
            <w:pPr>
              <w:pBdr>
                <w:top w:val="nil"/>
                <w:left w:val="nil"/>
                <w:bottom w:val="nil"/>
                <w:right w:val="nil"/>
                <w:between w:val="nil"/>
              </w:pBdr>
            </w:pPr>
            <w:r>
              <w:rPr>
                <w:b/>
              </w:rPr>
              <w:t>Skills and competencies</w:t>
            </w:r>
          </w:p>
        </w:tc>
      </w:tr>
      <w:tr w:rsidR="009308A4" w:rsidTr="5A10827A" w14:paraId="6F9D23EA" w14:textId="77777777">
        <w:tc>
          <w:tcPr>
            <w:tcW w:w="7290" w:type="dxa"/>
            <w:tcMar/>
          </w:tcPr>
          <w:p w:rsidR="009308A4" w:rsidRDefault="00EA218D" w14:paraId="00000088" w14:textId="77777777">
            <w:pPr>
              <w:numPr>
                <w:ilvl w:val="0"/>
                <w:numId w:val="4"/>
              </w:numPr>
              <w:pBdr>
                <w:top w:val="nil"/>
                <w:left w:val="nil"/>
                <w:bottom w:val="nil"/>
                <w:right w:val="nil"/>
                <w:between w:val="nil"/>
              </w:pBdr>
              <w:ind w:left="286" w:hanging="284"/>
            </w:pPr>
            <w:r>
              <w:t xml:space="preserve">Knowledge in key areas such as conditions of service, </w:t>
            </w:r>
            <w:r>
              <w:t xml:space="preserve">DBS </w:t>
            </w:r>
            <w:r>
              <w:t xml:space="preserve">procedures, contracts legislation, </w:t>
            </w:r>
            <w:r>
              <w:t>GDPR (previously DPA)</w:t>
            </w:r>
            <w:r>
              <w:t xml:space="preserve">, and customer service delivery.  </w:t>
            </w:r>
          </w:p>
          <w:p w:rsidR="009308A4" w:rsidP="4C9E279D" w:rsidRDefault="4C9E279D" w14:paraId="00000089" w14:textId="5A339BFE">
            <w:pPr>
              <w:numPr>
                <w:ilvl w:val="0"/>
                <w:numId w:val="4"/>
              </w:numPr>
              <w:pBdr>
                <w:top w:val="nil"/>
                <w:left w:val="nil"/>
                <w:bottom w:val="nil"/>
                <w:right w:val="nil"/>
                <w:between w:val="nil"/>
              </w:pBdr>
              <w:ind w:left="286" w:hanging="284"/>
            </w:pPr>
            <w:r>
              <w:t xml:space="preserve">Good working knowledge of recruitment related policies, administrative practices and procedures.  </w:t>
            </w:r>
          </w:p>
          <w:p w:rsidR="009308A4" w:rsidRDefault="00EA218D" w14:paraId="0000008A" w14:textId="77777777">
            <w:pPr>
              <w:numPr>
                <w:ilvl w:val="0"/>
                <w:numId w:val="4"/>
              </w:numPr>
              <w:pBdr>
                <w:top w:val="nil"/>
                <w:left w:val="nil"/>
                <w:bottom w:val="nil"/>
                <w:right w:val="nil"/>
                <w:between w:val="nil"/>
              </w:pBdr>
              <w:ind w:left="286" w:hanging="284"/>
            </w:pPr>
            <w:r>
              <w:t>Well developed team working skills</w:t>
            </w:r>
          </w:p>
          <w:p w:rsidR="009308A4" w:rsidRDefault="00EA218D" w14:paraId="0000008B" w14:textId="77777777">
            <w:pPr>
              <w:numPr>
                <w:ilvl w:val="0"/>
                <w:numId w:val="4"/>
              </w:numPr>
              <w:pBdr>
                <w:top w:val="nil"/>
                <w:left w:val="nil"/>
                <w:bottom w:val="nil"/>
                <w:right w:val="nil"/>
                <w:between w:val="nil"/>
              </w:pBdr>
              <w:ind w:left="286" w:hanging="284"/>
            </w:pPr>
            <w:r>
              <w:t>Good communication and presentation skills.</w:t>
            </w:r>
          </w:p>
          <w:p w:rsidR="009308A4" w:rsidRDefault="00EA218D" w14:paraId="0000008C" w14:textId="77777777">
            <w:pPr>
              <w:numPr>
                <w:ilvl w:val="0"/>
                <w:numId w:val="4"/>
              </w:numPr>
              <w:pBdr>
                <w:top w:val="nil"/>
                <w:left w:val="nil"/>
                <w:bottom w:val="nil"/>
                <w:right w:val="nil"/>
                <w:between w:val="nil"/>
              </w:pBdr>
              <w:ind w:left="286" w:hanging="284"/>
            </w:pPr>
            <w:r>
              <w:t>Analytical and problem solving skills.</w:t>
            </w:r>
          </w:p>
        </w:tc>
        <w:tc>
          <w:tcPr>
            <w:tcW w:w="6365" w:type="dxa"/>
            <w:gridSpan w:val="2"/>
            <w:tcMar/>
          </w:tcPr>
          <w:p w:rsidR="009308A4" w:rsidRDefault="009308A4" w14:paraId="0000008D" w14:textId="77777777">
            <w:pPr>
              <w:pBdr>
                <w:top w:val="nil"/>
                <w:left w:val="nil"/>
                <w:bottom w:val="nil"/>
                <w:right w:val="nil"/>
                <w:between w:val="nil"/>
              </w:pBdr>
            </w:pPr>
          </w:p>
        </w:tc>
        <w:tc>
          <w:tcPr>
            <w:tcW w:w="917" w:type="dxa"/>
            <w:tcMar/>
          </w:tcPr>
          <w:p w:rsidR="009308A4" w:rsidRDefault="009308A4" w14:paraId="0000008F" w14:textId="77777777">
            <w:pPr>
              <w:pBdr>
                <w:top w:val="nil"/>
                <w:left w:val="nil"/>
                <w:bottom w:val="nil"/>
                <w:right w:val="nil"/>
                <w:between w:val="nil"/>
              </w:pBdr>
            </w:pPr>
          </w:p>
        </w:tc>
      </w:tr>
      <w:tr w:rsidR="009308A4" w:rsidTr="5A10827A" w14:paraId="5BBDAE7E" w14:textId="77777777">
        <w:tc>
          <w:tcPr>
            <w:tcW w:w="14572" w:type="dxa"/>
            <w:gridSpan w:val="4"/>
            <w:tcMar/>
          </w:tcPr>
          <w:p w:rsidR="009308A4" w:rsidRDefault="00EA218D" w14:paraId="00000090" w14:textId="77777777">
            <w:pPr>
              <w:pBdr>
                <w:top w:val="nil"/>
                <w:left w:val="nil"/>
                <w:bottom w:val="nil"/>
                <w:right w:val="nil"/>
                <w:between w:val="nil"/>
              </w:pBdr>
            </w:pPr>
            <w:r>
              <w:rPr>
                <w:b/>
              </w:rPr>
              <w:t>Physical, mental and emotional demands</w:t>
            </w:r>
          </w:p>
        </w:tc>
      </w:tr>
      <w:tr w:rsidR="009308A4" w:rsidTr="5A10827A" w14:paraId="3F7B51E9" w14:textId="77777777">
        <w:tc>
          <w:tcPr>
            <w:tcW w:w="7290" w:type="dxa"/>
            <w:tcMar/>
          </w:tcPr>
          <w:p w:rsidR="009308A4" w:rsidRDefault="00EA218D" w14:paraId="00000094" w14:textId="77777777">
            <w:pPr>
              <w:numPr>
                <w:ilvl w:val="0"/>
                <w:numId w:val="5"/>
              </w:numPr>
              <w:pBdr>
                <w:top w:val="nil"/>
                <w:left w:val="nil"/>
                <w:bottom w:val="nil"/>
                <w:right w:val="nil"/>
                <w:between w:val="nil"/>
              </w:pBdr>
              <w:ind w:left="286" w:hanging="284"/>
            </w:pPr>
            <w:r>
              <w:t>Ability to organise and prioritise workloads and work under pressure and to deadlines and conflicting demands</w:t>
            </w:r>
          </w:p>
          <w:p w:rsidR="009308A4" w:rsidRDefault="00EA218D" w14:paraId="00000095" w14:textId="77777777">
            <w:pPr>
              <w:numPr>
                <w:ilvl w:val="0"/>
                <w:numId w:val="5"/>
              </w:numPr>
              <w:pBdr>
                <w:top w:val="nil"/>
                <w:left w:val="nil"/>
                <w:bottom w:val="nil"/>
                <w:right w:val="nil"/>
                <w:between w:val="nil"/>
              </w:pBdr>
              <w:ind w:left="286" w:hanging="284"/>
            </w:pPr>
            <w:r>
              <w:t xml:space="preserve">Able to deal confidently with a full range of requests and respond in a </w:t>
            </w:r>
            <w:r>
              <w:t>professional</w:t>
            </w:r>
            <w:r>
              <w:t xml:space="preserve"> and courteous manner in sometimes difficult situations</w:t>
            </w:r>
          </w:p>
          <w:p w:rsidR="009308A4" w:rsidP="5A10827A" w:rsidRDefault="00EA218D" w14:paraId="7D46AD81" w14:textId="20140476">
            <w:pPr>
              <w:numPr>
                <w:ilvl w:val="0"/>
                <w:numId w:val="5"/>
              </w:numPr>
              <w:pBdr>
                <w:top w:val="nil" w:color="000000" w:sz="0" w:space="0"/>
                <w:left w:val="nil" w:color="000000" w:sz="0" w:space="0"/>
                <w:bottom w:val="nil" w:color="000000" w:sz="0" w:space="0"/>
                <w:right w:val="nil" w:color="000000" w:sz="0" w:space="0"/>
                <w:between w:val="nil" w:color="000000" w:sz="0" w:space="0"/>
              </w:pBdr>
              <w:ind w:left="286" w:hanging="284"/>
              <w:rPr/>
            </w:pPr>
            <w:r w:rsidR="00EA218D">
              <w:rPr/>
              <w:t>Abilit</w:t>
            </w:r>
            <w:r w:rsidR="00EA218D">
              <w:rPr/>
              <w:t xml:space="preserve">y to work to a strict timetable and to </w:t>
            </w:r>
            <w:r w:rsidR="00EA218D">
              <w:rPr/>
              <w:t>a high level</w:t>
            </w:r>
            <w:r w:rsidR="00EA218D">
              <w:rPr/>
              <w:t xml:space="preserve"> of accuracy</w:t>
            </w:r>
          </w:p>
          <w:p w:rsidR="009308A4" w:rsidP="5A10827A" w:rsidRDefault="4279A2B6" w14:paraId="00000096" w14:textId="62155D26">
            <w:pPr>
              <w:numPr>
                <w:ilvl w:val="0"/>
                <w:numId w:val="5"/>
              </w:numPr>
              <w:pBdr>
                <w:top w:val="nil" w:color="000000" w:sz="0" w:space="0"/>
                <w:left w:val="nil" w:color="000000" w:sz="0" w:space="0"/>
                <w:bottom w:val="nil" w:color="000000" w:sz="0" w:space="0"/>
                <w:right w:val="nil" w:color="000000" w:sz="0" w:space="0"/>
                <w:between w:val="nil" w:color="000000" w:sz="0" w:space="0"/>
              </w:pBdr>
              <w:ind w:left="286" w:hanging="284"/>
              <w:rPr/>
            </w:pPr>
            <w:r w:rsidR="4279A2B6">
              <w:rPr/>
              <w:t xml:space="preserve">Ability to work for </w:t>
            </w:r>
            <w:r w:rsidR="4279A2B6">
              <w:rPr/>
              <w:t>long periods</w:t>
            </w:r>
            <w:r w:rsidR="4279A2B6">
              <w:rPr/>
              <w:t xml:space="preserve"> </w:t>
            </w:r>
            <w:r w:rsidR="4279A2B6">
              <w:rPr/>
              <w:t>analysing</w:t>
            </w:r>
            <w:r w:rsidR="4279A2B6">
              <w:rPr/>
              <w:t xml:space="preserve"> applications/CVs before relaying and presenting the information to hiring managers</w:t>
            </w:r>
          </w:p>
        </w:tc>
        <w:tc>
          <w:tcPr>
            <w:tcW w:w="6365" w:type="dxa"/>
            <w:gridSpan w:val="2"/>
            <w:tcMar/>
          </w:tcPr>
          <w:p w:rsidR="009308A4" w:rsidRDefault="009308A4" w14:paraId="00000097" w14:textId="77777777">
            <w:pPr>
              <w:pBdr>
                <w:top w:val="nil"/>
                <w:left w:val="nil"/>
                <w:bottom w:val="nil"/>
                <w:right w:val="nil"/>
                <w:between w:val="nil"/>
              </w:pBdr>
            </w:pPr>
          </w:p>
        </w:tc>
        <w:tc>
          <w:tcPr>
            <w:tcW w:w="917" w:type="dxa"/>
            <w:tcMar/>
          </w:tcPr>
          <w:p w:rsidR="009308A4" w:rsidRDefault="009308A4" w14:paraId="00000099" w14:textId="77777777">
            <w:pPr>
              <w:pBdr>
                <w:top w:val="nil"/>
                <w:left w:val="nil"/>
                <w:bottom w:val="nil"/>
                <w:right w:val="nil"/>
                <w:between w:val="nil"/>
              </w:pBdr>
            </w:pPr>
          </w:p>
        </w:tc>
      </w:tr>
      <w:tr w:rsidR="009308A4" w:rsidTr="5A10827A" w14:paraId="67AC7CDD" w14:textId="77777777">
        <w:tc>
          <w:tcPr>
            <w:tcW w:w="14572" w:type="dxa"/>
            <w:gridSpan w:val="4"/>
            <w:tcMar/>
          </w:tcPr>
          <w:p w:rsidR="009308A4" w:rsidRDefault="00EA218D" w14:paraId="0000009A" w14:textId="77777777">
            <w:pPr>
              <w:pBdr>
                <w:top w:val="nil"/>
                <w:left w:val="nil"/>
                <w:bottom w:val="nil"/>
                <w:right w:val="nil"/>
                <w:between w:val="nil"/>
              </w:pBdr>
            </w:pPr>
            <w:r>
              <w:rPr>
                <w:b/>
              </w:rPr>
              <w:t>Other</w:t>
            </w:r>
          </w:p>
        </w:tc>
      </w:tr>
      <w:tr w:rsidR="009308A4" w:rsidTr="5A10827A" w14:paraId="672A6659" w14:textId="77777777">
        <w:tc>
          <w:tcPr>
            <w:tcW w:w="7290" w:type="dxa"/>
            <w:tcMar/>
          </w:tcPr>
          <w:p w:rsidR="009308A4" w:rsidRDefault="009308A4" w14:paraId="0000009E" w14:textId="77777777">
            <w:pPr>
              <w:pBdr>
                <w:top w:val="nil"/>
                <w:left w:val="nil"/>
                <w:bottom w:val="nil"/>
                <w:right w:val="nil"/>
                <w:between w:val="nil"/>
              </w:pBdr>
            </w:pPr>
          </w:p>
          <w:p w:rsidR="009308A4" w:rsidRDefault="009308A4" w14:paraId="0000009F" w14:textId="77777777">
            <w:pPr>
              <w:pBdr>
                <w:top w:val="nil"/>
                <w:left w:val="nil"/>
                <w:bottom w:val="nil"/>
                <w:right w:val="nil"/>
                <w:between w:val="nil"/>
              </w:pBdr>
            </w:pPr>
          </w:p>
        </w:tc>
        <w:tc>
          <w:tcPr>
            <w:tcW w:w="6365" w:type="dxa"/>
            <w:gridSpan w:val="2"/>
            <w:tcMar/>
          </w:tcPr>
          <w:p w:rsidR="009308A4" w:rsidRDefault="009308A4" w14:paraId="000000A0" w14:textId="77777777">
            <w:pPr>
              <w:pBdr>
                <w:top w:val="nil"/>
                <w:left w:val="nil"/>
                <w:bottom w:val="nil"/>
                <w:right w:val="nil"/>
                <w:between w:val="nil"/>
              </w:pBdr>
            </w:pPr>
          </w:p>
        </w:tc>
        <w:tc>
          <w:tcPr>
            <w:tcW w:w="917" w:type="dxa"/>
            <w:tcMar/>
          </w:tcPr>
          <w:p w:rsidR="009308A4" w:rsidRDefault="009308A4" w14:paraId="000000A2" w14:textId="77777777">
            <w:pPr>
              <w:pBdr>
                <w:top w:val="nil"/>
                <w:left w:val="nil"/>
                <w:bottom w:val="nil"/>
                <w:right w:val="nil"/>
                <w:between w:val="nil"/>
              </w:pBdr>
            </w:pPr>
          </w:p>
        </w:tc>
      </w:tr>
    </w:tbl>
    <w:p w:rsidR="009308A4" w:rsidRDefault="00EA218D" w14:paraId="000000A3" w14:textId="77777777">
      <w:pPr>
        <w:pBdr>
          <w:top w:val="nil"/>
          <w:left w:val="nil"/>
          <w:bottom w:val="nil"/>
          <w:right w:val="nil"/>
          <w:between w:val="nil"/>
        </w:pBdr>
      </w:pPr>
      <w:r>
        <w:t>Key to assessment methods; (a) application form, (i) interview, (r) references, (t) ability tests (q) personality questionnaire (g) assessed group work, (p) presentation, (o) others e.g. case studies/visits</w:t>
      </w:r>
    </w:p>
    <w:sectPr w:rsidR="009308A4">
      <w:pgSz w:w="15840" w:h="12240" w:orient="portrait"/>
      <w:pgMar w:top="566" w:right="850" w:bottom="850" w:left="85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85BA"/>
    <w:multiLevelType w:val="multilevel"/>
    <w:tmpl w:val="FFFFFFFF"/>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 w15:restartNumberingAfterBreak="0">
    <w:nsid w:val="1C7ED0ED"/>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2" w15:restartNumberingAfterBreak="0">
    <w:nsid w:val="32F21AC4"/>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3" w15:restartNumberingAfterBreak="0">
    <w:nsid w:val="33815F68"/>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4" w15:restartNumberingAfterBreak="0">
    <w:nsid w:val="4531102B"/>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5" w15:restartNumberingAfterBreak="0">
    <w:nsid w:val="59800F8F"/>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6" w15:restartNumberingAfterBreak="0">
    <w:nsid w:val="5F9D8B53"/>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54903861">
    <w:abstractNumId w:val="0"/>
  </w:num>
  <w:num w:numId="2" w16cid:durableId="878276598">
    <w:abstractNumId w:val="2"/>
  </w:num>
  <w:num w:numId="3" w16cid:durableId="1287127051">
    <w:abstractNumId w:val="3"/>
  </w:num>
  <w:num w:numId="4" w16cid:durableId="1586842894">
    <w:abstractNumId w:val="1"/>
  </w:num>
  <w:num w:numId="5" w16cid:durableId="722413989">
    <w:abstractNumId w:val="5"/>
  </w:num>
  <w:num w:numId="6" w16cid:durableId="1911115515">
    <w:abstractNumId w:val="6"/>
  </w:num>
  <w:num w:numId="7" w16cid:durableId="515271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4"/>
    <w:rsid w:val="009308A4"/>
    <w:rsid w:val="00EA218D"/>
    <w:rsid w:val="02AA9431"/>
    <w:rsid w:val="04792F23"/>
    <w:rsid w:val="054F0B92"/>
    <w:rsid w:val="0751F2ED"/>
    <w:rsid w:val="086F9D38"/>
    <w:rsid w:val="0A0B6D99"/>
    <w:rsid w:val="0C3B6314"/>
    <w:rsid w:val="0EDEDEBC"/>
    <w:rsid w:val="0FC3CF50"/>
    <w:rsid w:val="10DB9733"/>
    <w:rsid w:val="14456C66"/>
    <w:rsid w:val="159DF912"/>
    <w:rsid w:val="188DAE88"/>
    <w:rsid w:val="1A297EE9"/>
    <w:rsid w:val="1B3A9357"/>
    <w:rsid w:val="1BC54F4A"/>
    <w:rsid w:val="1D361A67"/>
    <w:rsid w:val="1E24FA5C"/>
    <w:rsid w:val="1ED1EAC8"/>
    <w:rsid w:val="215C9B1E"/>
    <w:rsid w:val="2289F457"/>
    <w:rsid w:val="263EDEA0"/>
    <w:rsid w:val="2661CBD0"/>
    <w:rsid w:val="26DCFCAD"/>
    <w:rsid w:val="28A3D252"/>
    <w:rsid w:val="2A28A565"/>
    <w:rsid w:val="2BC475C6"/>
    <w:rsid w:val="2FEDAE6C"/>
    <w:rsid w:val="315E7989"/>
    <w:rsid w:val="324998D6"/>
    <w:rsid w:val="32CB54BD"/>
    <w:rsid w:val="35398561"/>
    <w:rsid w:val="3584FA40"/>
    <w:rsid w:val="367BB584"/>
    <w:rsid w:val="37E9EDF2"/>
    <w:rsid w:val="3853859E"/>
    <w:rsid w:val="399490B2"/>
    <w:rsid w:val="3A2ADF3C"/>
    <w:rsid w:val="3CA12C30"/>
    <w:rsid w:val="3E6801D5"/>
    <w:rsid w:val="4003D236"/>
    <w:rsid w:val="41727648"/>
    <w:rsid w:val="42467757"/>
    <w:rsid w:val="4279A2B6"/>
    <w:rsid w:val="4C9E279D"/>
    <w:rsid w:val="4CCA46C7"/>
    <w:rsid w:val="4DAE1D75"/>
    <w:rsid w:val="51DA7A9F"/>
    <w:rsid w:val="5268663B"/>
    <w:rsid w:val="59C4690E"/>
    <w:rsid w:val="5A10827A"/>
    <w:rsid w:val="5CE96940"/>
    <w:rsid w:val="5F57E6B1"/>
    <w:rsid w:val="5F79D7D1"/>
    <w:rsid w:val="607F0F72"/>
    <w:rsid w:val="60E79CA2"/>
    <w:rsid w:val="62836D03"/>
    <w:rsid w:val="62F404BE"/>
    <w:rsid w:val="64EADB60"/>
    <w:rsid w:val="6668AB21"/>
    <w:rsid w:val="68D7A00F"/>
    <w:rsid w:val="690C12D0"/>
    <w:rsid w:val="699A8CEF"/>
    <w:rsid w:val="6AC19E91"/>
    <w:rsid w:val="6D192F3E"/>
    <w:rsid w:val="71532FF9"/>
    <w:rsid w:val="72806870"/>
    <w:rsid w:val="7405E144"/>
    <w:rsid w:val="74D096D9"/>
    <w:rsid w:val="7753D993"/>
    <w:rsid w:val="7C4E60E1"/>
    <w:rsid w:val="7E3B47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C168"/>
  <w15:docId w15:val="{F389F259-5BC2-4AF6-8BCF-25DB6799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6" ma:contentTypeDescription="Create a new document." ma:contentTypeScope="" ma:versionID="b52166db71e917d2682adc3d36af016e">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013f05f1492f09533b69119161f0b49c"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QWEZD2MZKR4M-600158671-380445</_dlc_DocId>
    <_dlc_DocIdUrl xmlns="a73c4f44-59d3-4782-ad57-7cd8d77cc50e">
      <Url>https://northumberland365.sharepoint.com/sites/HR-HR/_layouts/15/DocIdRedir.aspx?ID=QWEZD2MZKR4M-600158671-380445</Url>
      <Description>QWEZD2MZKR4M-600158671-380445</Description>
    </_dlc_DocIdUrl>
    <SharedWithUsers xmlns="a73c4f44-59d3-4782-ad57-7cd8d77cc50e">
      <UserInfo>
        <DisplayName>Estelle White</DisplayName>
        <AccountId>40</AccountId>
        <AccountType/>
      </UserInfo>
    </SharedWithUsers>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229926-6A48-48D4-BDA6-5E55CC10EFB1}">
  <ds:schemaRefs>
    <ds:schemaRef ds:uri="http://schemas.microsoft.com/sharepoint/v3/contenttype/forms"/>
  </ds:schemaRefs>
</ds:datastoreItem>
</file>

<file path=customXml/itemProps2.xml><?xml version="1.0" encoding="utf-8"?>
<ds:datastoreItem xmlns:ds="http://schemas.openxmlformats.org/officeDocument/2006/customXml" ds:itemID="{1C6E5A23-9A48-4828-BD04-F3584C8604B0}">
  <ds:schemaRefs>
    <ds:schemaRef ds:uri="http://schemas.microsoft.com/sharepoint/events"/>
  </ds:schemaRefs>
</ds:datastoreItem>
</file>

<file path=customXml/itemProps3.xml><?xml version="1.0" encoding="utf-8"?>
<ds:datastoreItem xmlns:ds="http://schemas.openxmlformats.org/officeDocument/2006/customXml" ds:itemID="{339095CA-F0BE-4FBB-8B8D-4BDDBD6E65FB}"/>
</file>

<file path=customXml/itemProps4.xml><?xml version="1.0" encoding="utf-8"?>
<ds:datastoreItem xmlns:ds="http://schemas.openxmlformats.org/officeDocument/2006/customXml" ds:itemID="{D9FF18B0-9B0F-43E9-BDC1-557F92BB1C31}">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3371 HR Assistant (Recruitment)</dc:title>
  <cp:lastModifiedBy>Sophie Atkin</cp:lastModifiedBy>
  <cp:revision>2</cp:revision>
  <dcterms:created xsi:type="dcterms:W3CDTF">2023-07-28T13:33:00Z</dcterms:created>
  <dcterms:modified xsi:type="dcterms:W3CDTF">2023-07-28T13:41:45Z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34e51aec-a120-4273-a25d-e28d4e0d1fcc</vt:lpwstr>
  </property>
  <property fmtid="{D5CDD505-2E9C-101B-9397-08002B2CF9AE}" pid="5" name="MediaServiceImageTags">
    <vt:lpwstr/>
  </property>
</Properties>
</file>