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0792D" w:rsidRDefault="00E2024F" w14:paraId="638F1E0A" wp14:textId="77777777">
      <w:pPr>
        <w:tabs>
          <w:tab w:val="center" w:pos="7920"/>
        </w:tabs>
        <w:jc w:val="center"/>
        <w:rPr>
          <w:sz w:val="20"/>
          <w:szCs w:val="20"/>
        </w:rPr>
      </w:pPr>
      <w:r>
        <w:rPr>
          <w:sz w:val="20"/>
          <w:szCs w:val="20"/>
        </w:rPr>
        <w:t xml:space="preserve">Northumberland County Council </w:t>
      </w:r>
    </w:p>
    <w:p xmlns:wp14="http://schemas.microsoft.com/office/word/2010/wordml" w:rsidR="0060792D" w:rsidRDefault="00E2024F" w14:paraId="0FF2D34C" wp14:textId="77777777">
      <w:pPr>
        <w:tabs>
          <w:tab w:val="center" w:pos="7920"/>
        </w:tabs>
        <w:jc w:val="center"/>
        <w:rPr>
          <w:b/>
          <w:sz w:val="20"/>
          <w:szCs w:val="20"/>
        </w:rPr>
      </w:pPr>
      <w:r>
        <w:rPr>
          <w:b/>
          <w:sz w:val="20"/>
          <w:szCs w:val="20"/>
        </w:rPr>
        <w:t>JOB DESCRIPTION</w:t>
      </w:r>
    </w:p>
    <w:p xmlns:wp14="http://schemas.microsoft.com/office/word/2010/wordml" w:rsidR="0060792D" w:rsidRDefault="0060792D" w14:paraId="672A6659" wp14:textId="77777777">
      <w:pPr>
        <w:tabs>
          <w:tab w:val="center" w:pos="7920"/>
        </w:tabs>
        <w:rPr>
          <w:sz w:val="20"/>
          <w:szCs w:val="20"/>
        </w:rPr>
      </w:pPr>
    </w:p>
    <w:tbl>
      <w:tblPr>
        <w:tblStyle w:val="a"/>
        <w:tblW w:w="159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42"/>
        <w:gridCol w:w="1222"/>
        <w:gridCol w:w="3362"/>
        <w:gridCol w:w="3864"/>
        <w:gridCol w:w="4086"/>
        <w:gridCol w:w="2074"/>
      </w:tblGrid>
      <w:tr xmlns:wp14="http://schemas.microsoft.com/office/word/2010/wordml" w:rsidR="0060792D" w:rsidTr="20EB4E9B" w14:paraId="57122838" wp14:textId="77777777">
        <w:trPr>
          <w:trHeight w:val="260"/>
        </w:trPr>
        <w:tc>
          <w:tcPr>
            <w:tcW w:w="5926" w:type="dxa"/>
            <w:gridSpan w:val="3"/>
            <w:tcBorders>
              <w:top w:val="single" w:color="000000" w:themeColor="text1" w:sz="4" w:space="0"/>
              <w:right w:val="single" w:color="000000" w:themeColor="text1" w:sz="4" w:space="0"/>
            </w:tcBorders>
            <w:tcMar/>
            <w:vAlign w:val="center"/>
          </w:tcPr>
          <w:p w:rsidR="0060792D" w:rsidRDefault="00E2024F" w14:paraId="78D6B20C" wp14:textId="77777777">
            <w:pPr>
              <w:rPr>
                <w:b/>
                <w:sz w:val="20"/>
                <w:szCs w:val="20"/>
              </w:rPr>
            </w:pPr>
            <w:r>
              <w:rPr>
                <w:b/>
                <w:sz w:val="20"/>
                <w:szCs w:val="20"/>
              </w:rPr>
              <w:t xml:space="preserve">Post Title:          Early Years Digital Development Administrative Assistant </w:t>
            </w:r>
          </w:p>
        </w:tc>
        <w:tc>
          <w:tcPr>
            <w:tcW w:w="7950" w:type="dxa"/>
            <w:gridSpan w:val="2"/>
            <w:tcBorders>
              <w:top w:val="single" w:color="000000" w:themeColor="text1" w:sz="4" w:space="0"/>
              <w:left w:val="single" w:color="000000" w:themeColor="text1" w:sz="4" w:space="0"/>
              <w:right w:val="single" w:color="000000" w:themeColor="text1" w:sz="4" w:space="0"/>
            </w:tcBorders>
            <w:tcMar/>
            <w:vAlign w:val="center"/>
          </w:tcPr>
          <w:p w:rsidR="0060792D" w:rsidRDefault="00E2024F" w14:paraId="25D49C87" wp14:textId="77777777">
            <w:pPr>
              <w:rPr>
                <w:b/>
                <w:sz w:val="20"/>
                <w:szCs w:val="20"/>
              </w:rPr>
            </w:pPr>
            <w:r>
              <w:rPr>
                <w:b/>
                <w:sz w:val="20"/>
                <w:szCs w:val="20"/>
              </w:rPr>
              <w:t>Director/Service/Sector : Early Years &amp; Primary wellbeing &amp; community health</w:t>
            </w:r>
          </w:p>
        </w:tc>
        <w:tc>
          <w:tcPr>
            <w:tcW w:w="2074" w:type="dxa"/>
            <w:tcBorders>
              <w:top w:val="single" w:color="000000" w:themeColor="text1" w:sz="4" w:space="0"/>
              <w:left w:val="single" w:color="000000" w:themeColor="text1" w:sz="4" w:space="0"/>
              <w:right w:val="single" w:color="000000" w:themeColor="text1" w:sz="4" w:space="0"/>
            </w:tcBorders>
            <w:tcMar/>
            <w:vAlign w:val="center"/>
          </w:tcPr>
          <w:p w:rsidR="0060792D" w:rsidRDefault="00E2024F" w14:paraId="5C318FD1" wp14:textId="77777777">
            <w:pPr>
              <w:rPr>
                <w:b/>
                <w:sz w:val="20"/>
                <w:szCs w:val="20"/>
              </w:rPr>
            </w:pPr>
            <w:r>
              <w:rPr>
                <w:b/>
                <w:sz w:val="20"/>
                <w:szCs w:val="20"/>
              </w:rPr>
              <w:t>Office Use</w:t>
            </w:r>
          </w:p>
        </w:tc>
      </w:tr>
      <w:tr xmlns:wp14="http://schemas.microsoft.com/office/word/2010/wordml" w:rsidR="0060792D" w:rsidTr="20EB4E9B" w14:paraId="1D6F6488" wp14:textId="77777777">
        <w:trPr>
          <w:trHeight w:val="380"/>
        </w:trPr>
        <w:tc>
          <w:tcPr>
            <w:tcW w:w="5926" w:type="dxa"/>
            <w:gridSpan w:val="3"/>
            <w:tcBorders>
              <w:right w:val="single" w:color="000000" w:themeColor="text1" w:sz="4" w:space="0"/>
            </w:tcBorders>
            <w:tcMar/>
            <w:vAlign w:val="center"/>
          </w:tcPr>
          <w:p w:rsidR="0060792D" w:rsidP="20EB4E9B" w:rsidRDefault="00E2024F" w14:paraId="3532DAC8" wp14:textId="221AEFBE">
            <w:pPr>
              <w:rPr>
                <w:b w:val="1"/>
                <w:bCs w:val="1"/>
                <w:sz w:val="20"/>
                <w:szCs w:val="20"/>
              </w:rPr>
            </w:pPr>
            <w:r w:rsidRPr="20EB4E9B" w:rsidR="00E2024F">
              <w:rPr>
                <w:b w:val="1"/>
                <w:bCs w:val="1"/>
                <w:sz w:val="20"/>
                <w:szCs w:val="20"/>
              </w:rPr>
              <w:t xml:space="preserve">Band:     </w:t>
            </w:r>
            <w:r w:rsidRPr="20EB4E9B" w:rsidR="6A624499">
              <w:rPr>
                <w:b w:val="1"/>
                <w:bCs w:val="1"/>
                <w:sz w:val="20"/>
                <w:szCs w:val="20"/>
              </w:rPr>
              <w:t>3</w:t>
            </w:r>
            <w:r w:rsidRPr="20EB4E9B" w:rsidR="00E2024F">
              <w:rPr>
                <w:b w:val="1"/>
                <w:bCs w:val="1"/>
                <w:sz w:val="20"/>
                <w:szCs w:val="20"/>
              </w:rPr>
              <w:t xml:space="preserve">           </w:t>
            </w:r>
          </w:p>
        </w:tc>
        <w:tc>
          <w:tcPr>
            <w:tcW w:w="7950" w:type="dxa"/>
            <w:gridSpan w:val="2"/>
            <w:tcBorders>
              <w:left w:val="single" w:color="000000" w:themeColor="text1" w:sz="4" w:space="0"/>
              <w:right w:val="single" w:color="000000" w:themeColor="text1" w:sz="4" w:space="0"/>
            </w:tcBorders>
            <w:tcMar/>
            <w:vAlign w:val="center"/>
          </w:tcPr>
          <w:p w:rsidR="0060792D" w:rsidRDefault="00E2024F" w14:paraId="297CE8E1" wp14:textId="77777777">
            <w:pPr>
              <w:rPr>
                <w:b/>
                <w:sz w:val="20"/>
                <w:szCs w:val="20"/>
              </w:rPr>
            </w:pPr>
            <w:r>
              <w:rPr>
                <w:b/>
                <w:sz w:val="20"/>
                <w:szCs w:val="20"/>
              </w:rPr>
              <w:t>Workplace: County Hall</w:t>
            </w:r>
          </w:p>
        </w:tc>
        <w:tc>
          <w:tcPr>
            <w:tcW w:w="2074" w:type="dxa"/>
            <w:vMerge w:val="restart"/>
            <w:tcBorders>
              <w:left w:val="single" w:color="000000" w:themeColor="text1" w:sz="4" w:space="0"/>
              <w:right w:val="single" w:color="000000" w:themeColor="text1" w:sz="4" w:space="0"/>
            </w:tcBorders>
            <w:tcMar/>
            <w:vAlign w:val="center"/>
          </w:tcPr>
          <w:p w:rsidR="0060792D" w:rsidRDefault="00E2024F" w14:paraId="58A30C42" wp14:textId="77777777">
            <w:pPr>
              <w:rPr>
                <w:b/>
                <w:sz w:val="20"/>
                <w:szCs w:val="20"/>
              </w:rPr>
            </w:pPr>
            <w:r>
              <w:rPr>
                <w:b/>
                <w:sz w:val="20"/>
                <w:szCs w:val="20"/>
              </w:rPr>
              <w:t xml:space="preserve">JE ref: </w:t>
            </w:r>
          </w:p>
          <w:p w:rsidR="0060792D" w:rsidRDefault="00E2024F" w14:paraId="4173184D" wp14:textId="77777777">
            <w:pPr>
              <w:rPr>
                <w:b/>
                <w:sz w:val="20"/>
                <w:szCs w:val="20"/>
              </w:rPr>
            </w:pPr>
            <w:r>
              <w:rPr>
                <w:b/>
                <w:sz w:val="20"/>
                <w:szCs w:val="20"/>
              </w:rPr>
              <w:t>HRMS ref:</w:t>
            </w:r>
          </w:p>
        </w:tc>
      </w:tr>
      <w:tr xmlns:wp14="http://schemas.microsoft.com/office/word/2010/wordml" w:rsidR="0060792D" w:rsidTr="20EB4E9B" w14:paraId="0AB6905C" wp14:textId="77777777">
        <w:trPr>
          <w:trHeight w:val="380"/>
        </w:trPr>
        <w:tc>
          <w:tcPr>
            <w:tcW w:w="5926" w:type="dxa"/>
            <w:gridSpan w:val="3"/>
            <w:tcBorders>
              <w:bottom w:val="single" w:color="000000" w:themeColor="text1" w:sz="4" w:space="0"/>
              <w:right w:val="single" w:color="000000" w:themeColor="text1" w:sz="4" w:space="0"/>
            </w:tcBorders>
            <w:tcMar/>
            <w:vAlign w:val="center"/>
          </w:tcPr>
          <w:p w:rsidR="0060792D" w:rsidRDefault="00E2024F" w14:paraId="3DA775F7" wp14:textId="77777777">
            <w:pPr>
              <w:rPr>
                <w:b/>
                <w:sz w:val="20"/>
                <w:szCs w:val="20"/>
              </w:rPr>
            </w:pPr>
            <w:r>
              <w:rPr>
                <w:b/>
                <w:sz w:val="20"/>
                <w:szCs w:val="20"/>
              </w:rPr>
              <w:t>Responsible to:Early Years Development Project Manager</w:t>
            </w:r>
          </w:p>
        </w:tc>
        <w:tc>
          <w:tcPr>
            <w:tcW w:w="3864" w:type="dxa"/>
            <w:tcBorders>
              <w:left w:val="single" w:color="000000" w:themeColor="text1" w:sz="4" w:space="0"/>
              <w:bottom w:val="single" w:color="000000" w:themeColor="text1" w:sz="4" w:space="0"/>
              <w:right w:val="single" w:color="000000" w:themeColor="text1" w:sz="4" w:space="0"/>
            </w:tcBorders>
            <w:tcMar/>
            <w:vAlign w:val="center"/>
          </w:tcPr>
          <w:p w:rsidR="0060792D" w:rsidRDefault="00E2024F" w14:paraId="4C8BFC02" wp14:textId="77777777">
            <w:pPr>
              <w:rPr>
                <w:b/>
                <w:sz w:val="20"/>
                <w:szCs w:val="20"/>
              </w:rPr>
            </w:pPr>
            <w:r>
              <w:rPr>
                <w:b/>
                <w:sz w:val="20"/>
                <w:szCs w:val="20"/>
              </w:rPr>
              <w:t xml:space="preserve">Date: </w:t>
            </w:r>
          </w:p>
        </w:tc>
        <w:tc>
          <w:tcPr>
            <w:tcW w:w="4086" w:type="dxa"/>
            <w:tcBorders>
              <w:left w:val="single" w:color="000000" w:themeColor="text1" w:sz="4" w:space="0"/>
              <w:bottom w:val="single" w:color="000000" w:themeColor="text1" w:sz="4" w:space="0"/>
              <w:right w:val="single" w:color="000000" w:themeColor="text1" w:sz="4" w:space="0"/>
            </w:tcBorders>
            <w:tcMar/>
            <w:vAlign w:val="center"/>
          </w:tcPr>
          <w:p w:rsidR="0060792D" w:rsidRDefault="00E2024F" w14:paraId="6C6A7AED" wp14:textId="77777777">
            <w:pPr>
              <w:rPr>
                <w:b/>
                <w:sz w:val="20"/>
                <w:szCs w:val="20"/>
              </w:rPr>
            </w:pPr>
            <w:r>
              <w:rPr>
                <w:b/>
                <w:sz w:val="20"/>
                <w:szCs w:val="20"/>
              </w:rPr>
              <w:t>Lead &amp; Man Induction:</w:t>
            </w:r>
          </w:p>
        </w:tc>
        <w:tc>
          <w:tcPr>
            <w:tcW w:w="2074" w:type="dxa"/>
            <w:vMerge/>
            <w:tcBorders/>
            <w:tcMar/>
            <w:vAlign w:val="center"/>
          </w:tcPr>
          <w:p w:rsidR="0060792D" w:rsidRDefault="0060792D" w14:paraId="0A37501D" wp14:textId="77777777">
            <w:pPr>
              <w:rPr>
                <w:sz w:val="20"/>
                <w:szCs w:val="20"/>
              </w:rPr>
            </w:pPr>
          </w:p>
        </w:tc>
      </w:tr>
      <w:tr xmlns:wp14="http://schemas.microsoft.com/office/word/2010/wordml" w:rsidR="0060792D" w:rsidTr="20EB4E9B" w14:paraId="11E02F04" wp14:textId="77777777">
        <w:tc>
          <w:tcPr>
            <w:tcW w:w="15950" w:type="dxa"/>
            <w:gridSpan w:val="6"/>
            <w:tcBorders>
              <w:bottom w:val="single" w:color="000000" w:themeColor="text1" w:sz="4" w:space="0"/>
            </w:tcBorders>
            <w:tcMar/>
            <w:vAlign w:val="center"/>
          </w:tcPr>
          <w:p w:rsidR="0060792D" w:rsidRDefault="00E2024F" w14:paraId="144BAF53" wp14:textId="77777777">
            <w:pPr>
              <w:rPr>
                <w:sz w:val="20"/>
                <w:szCs w:val="20"/>
              </w:rPr>
            </w:pPr>
            <w:r>
              <w:rPr>
                <w:b/>
                <w:sz w:val="20"/>
                <w:szCs w:val="20"/>
              </w:rPr>
              <w:t xml:space="preserve">Job Purpose:  </w:t>
            </w:r>
            <w:r>
              <w:rPr>
                <w:sz w:val="20"/>
                <w:szCs w:val="20"/>
              </w:rPr>
              <w:t>Assist with the development and maintenance of bespoke early years digital financial and information system (The Wizard) and provision of general support to senior colleagues by undertaking a range of administrative tasks</w:t>
            </w:r>
          </w:p>
        </w:tc>
      </w:tr>
      <w:tr xmlns:wp14="http://schemas.microsoft.com/office/word/2010/wordml" w:rsidR="0060792D" w:rsidTr="20EB4E9B" w14:paraId="1DAC6779" wp14:textId="77777777">
        <w:trPr>
          <w:trHeight w:val="300"/>
        </w:trPr>
        <w:tc>
          <w:tcPr>
            <w:tcW w:w="1342" w:type="dxa"/>
            <w:tcBorders>
              <w:top w:val="single" w:color="000000" w:themeColor="text1" w:sz="4" w:space="0"/>
              <w:bottom w:val="single" w:color="000000" w:themeColor="text1" w:sz="4" w:space="0"/>
              <w:right w:val="nil"/>
            </w:tcBorders>
            <w:tcMar/>
            <w:vAlign w:val="center"/>
          </w:tcPr>
          <w:p w:rsidR="0060792D" w:rsidRDefault="00E2024F" w14:paraId="1494E2EA" wp14:textId="77777777">
            <w:pPr>
              <w:rPr>
                <w:b/>
                <w:sz w:val="20"/>
                <w:szCs w:val="20"/>
              </w:rPr>
            </w:pPr>
            <w:r>
              <w:rPr>
                <w:b/>
                <w:sz w:val="20"/>
                <w:szCs w:val="20"/>
              </w:rPr>
              <w:t>Resources</w:t>
            </w:r>
          </w:p>
        </w:tc>
        <w:tc>
          <w:tcPr>
            <w:tcW w:w="1222" w:type="dxa"/>
            <w:tcBorders>
              <w:top w:val="single" w:color="000000" w:themeColor="text1" w:sz="4" w:space="0"/>
              <w:left w:val="nil"/>
              <w:bottom w:val="single" w:color="000000" w:themeColor="text1" w:sz="4" w:space="0"/>
              <w:right w:val="single" w:color="000000" w:themeColor="text1" w:sz="4" w:space="0"/>
            </w:tcBorders>
            <w:tcMar/>
            <w:vAlign w:val="center"/>
          </w:tcPr>
          <w:p w:rsidR="0060792D" w:rsidRDefault="00E2024F" w14:paraId="10C6A01E" wp14:textId="77777777">
            <w:pPr>
              <w:rPr>
                <w:sz w:val="20"/>
                <w:szCs w:val="20"/>
              </w:rPr>
            </w:pPr>
            <w:r>
              <w:rPr>
                <w:sz w:val="20"/>
                <w:szCs w:val="20"/>
              </w:rPr>
              <w:t>Staff</w:t>
            </w:r>
          </w:p>
        </w:tc>
        <w:tc>
          <w:tcPr>
            <w:tcW w:w="1338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60792D" w:rsidRDefault="0060792D" w14:paraId="5DAB6C7B" wp14:textId="77777777">
            <w:pPr>
              <w:rPr>
                <w:sz w:val="20"/>
                <w:szCs w:val="20"/>
              </w:rPr>
            </w:pPr>
          </w:p>
        </w:tc>
      </w:tr>
      <w:tr xmlns:wp14="http://schemas.microsoft.com/office/word/2010/wordml" w:rsidR="0060792D" w:rsidTr="20EB4E9B" w14:paraId="37281702" wp14:textId="77777777">
        <w:trPr>
          <w:trHeight w:val="300"/>
        </w:trPr>
        <w:tc>
          <w:tcPr>
            <w:tcW w:w="2564" w:type="dxa"/>
            <w:gridSpan w:val="2"/>
            <w:tcBorders>
              <w:top w:val="single" w:color="000000" w:themeColor="text1" w:sz="4" w:space="0"/>
            </w:tcBorders>
            <w:tcMar/>
            <w:vAlign w:val="center"/>
          </w:tcPr>
          <w:p w:rsidR="0060792D" w:rsidRDefault="00E2024F" w14:paraId="3A2F2879" wp14:textId="77777777">
            <w:pPr>
              <w:rPr>
                <w:sz w:val="20"/>
                <w:szCs w:val="20"/>
              </w:rPr>
            </w:pPr>
            <w:r>
              <w:rPr>
                <w:sz w:val="20"/>
                <w:szCs w:val="20"/>
              </w:rPr>
              <w:t>Finance</w:t>
            </w:r>
          </w:p>
        </w:tc>
        <w:tc>
          <w:tcPr>
            <w:tcW w:w="13386" w:type="dxa"/>
            <w:gridSpan w:val="4"/>
            <w:tcBorders>
              <w:top w:val="single" w:color="000000" w:themeColor="text1" w:sz="4" w:space="0"/>
              <w:right w:val="single" w:color="000000" w:themeColor="text1" w:sz="4" w:space="0"/>
            </w:tcBorders>
            <w:tcMar/>
            <w:vAlign w:val="center"/>
          </w:tcPr>
          <w:p w:rsidR="0060792D" w:rsidRDefault="00E2024F" w14:paraId="75061C98" wp14:textId="77777777">
            <w:pPr>
              <w:rPr>
                <w:sz w:val="20"/>
                <w:szCs w:val="20"/>
              </w:rPr>
            </w:pPr>
            <w:r>
              <w:rPr>
                <w:sz w:val="20"/>
                <w:szCs w:val="20"/>
              </w:rPr>
              <w:t>Development, maintenance and monitoring of bespoke early years financial digital system. Advising early years providers on claiming early years funding within local and statutory guidelines.</w:t>
            </w:r>
          </w:p>
        </w:tc>
      </w:tr>
      <w:tr xmlns:wp14="http://schemas.microsoft.com/office/word/2010/wordml" w:rsidR="0060792D" w:rsidTr="20EB4E9B" w14:paraId="2AD5C914" wp14:textId="77777777">
        <w:trPr>
          <w:trHeight w:val="300"/>
        </w:trPr>
        <w:tc>
          <w:tcPr>
            <w:tcW w:w="2564" w:type="dxa"/>
            <w:gridSpan w:val="2"/>
            <w:tcBorders>
              <w:bottom w:val="single" w:color="000000" w:themeColor="text1" w:sz="4" w:space="0"/>
            </w:tcBorders>
            <w:tcMar/>
            <w:vAlign w:val="center"/>
          </w:tcPr>
          <w:p w:rsidR="0060792D" w:rsidRDefault="00E2024F" w14:paraId="4206D34C" wp14:textId="77777777">
            <w:pPr>
              <w:rPr>
                <w:sz w:val="20"/>
                <w:szCs w:val="20"/>
              </w:rPr>
            </w:pPr>
            <w:r>
              <w:rPr>
                <w:sz w:val="20"/>
                <w:szCs w:val="20"/>
              </w:rPr>
              <w:t>Physical</w:t>
            </w:r>
          </w:p>
        </w:tc>
        <w:tc>
          <w:tcPr>
            <w:tcW w:w="13386" w:type="dxa"/>
            <w:gridSpan w:val="4"/>
            <w:tcBorders>
              <w:bottom w:val="single" w:color="000000" w:themeColor="text1" w:sz="4" w:space="0"/>
            </w:tcBorders>
            <w:tcMar/>
            <w:vAlign w:val="center"/>
          </w:tcPr>
          <w:p w:rsidR="0060792D" w:rsidRDefault="00E2024F" w14:paraId="3E02FBD1" wp14:textId="77777777">
            <w:pPr>
              <w:rPr>
                <w:sz w:val="20"/>
                <w:szCs w:val="20"/>
              </w:rPr>
            </w:pPr>
            <w:r>
              <w:rPr>
                <w:sz w:val="20"/>
                <w:szCs w:val="20"/>
              </w:rPr>
              <w:t xml:space="preserve">Careful use of PC and shared responsibility for other office equipment provided.  Handling and processing information.  Ordering and stock control. Facilitating meeting by booking rooms, taking and circulating minutes and agendas </w:t>
            </w:r>
          </w:p>
        </w:tc>
      </w:tr>
      <w:tr xmlns:wp14="http://schemas.microsoft.com/office/word/2010/wordml" w:rsidR="0060792D" w:rsidTr="20EB4E9B" w14:paraId="6BEFC0D8" wp14:textId="77777777">
        <w:trPr>
          <w:trHeight w:val="300"/>
        </w:trPr>
        <w:tc>
          <w:tcPr>
            <w:tcW w:w="2564" w:type="dxa"/>
            <w:gridSpan w:val="2"/>
            <w:tcBorders>
              <w:bottom w:val="single" w:color="000000" w:themeColor="text1" w:sz="4" w:space="0"/>
            </w:tcBorders>
            <w:tcMar/>
            <w:vAlign w:val="center"/>
          </w:tcPr>
          <w:p w:rsidR="0060792D" w:rsidRDefault="00E2024F" w14:paraId="6CD6E842" wp14:textId="77777777">
            <w:pPr>
              <w:rPr>
                <w:sz w:val="20"/>
                <w:szCs w:val="20"/>
              </w:rPr>
            </w:pPr>
            <w:r>
              <w:rPr>
                <w:sz w:val="20"/>
                <w:szCs w:val="20"/>
              </w:rPr>
              <w:t>Clients</w:t>
            </w:r>
          </w:p>
        </w:tc>
        <w:tc>
          <w:tcPr>
            <w:tcW w:w="13386" w:type="dxa"/>
            <w:gridSpan w:val="4"/>
            <w:tcBorders>
              <w:bottom w:val="single" w:color="000000" w:themeColor="text1" w:sz="4" w:space="0"/>
            </w:tcBorders>
            <w:tcMar/>
            <w:vAlign w:val="center"/>
          </w:tcPr>
          <w:p w:rsidR="0060792D" w:rsidRDefault="00E2024F" w14:paraId="050E8EB4" wp14:textId="77777777">
            <w:pPr>
              <w:rPr>
                <w:sz w:val="20"/>
                <w:szCs w:val="20"/>
              </w:rPr>
            </w:pPr>
            <w:r>
              <w:rPr>
                <w:sz w:val="20"/>
                <w:szCs w:val="20"/>
              </w:rPr>
              <w:t>Early Years and Childcare Providers/Parents/ other LA’s</w:t>
            </w:r>
          </w:p>
        </w:tc>
      </w:tr>
      <w:tr xmlns:wp14="http://schemas.microsoft.com/office/word/2010/wordml" w:rsidR="0060792D" w:rsidTr="20EB4E9B" w14:paraId="22AC162E" wp14:textId="77777777">
        <w:tc>
          <w:tcPr>
            <w:tcW w:w="15950" w:type="dxa"/>
            <w:gridSpan w:val="6"/>
            <w:tcBorders>
              <w:top w:val="single" w:color="000000" w:themeColor="text1" w:sz="4" w:space="0"/>
            </w:tcBorders>
            <w:tcMar/>
          </w:tcPr>
          <w:p w:rsidR="0060792D" w:rsidRDefault="0060792D" w14:paraId="02EB378F" wp14:textId="77777777">
            <w:pPr>
              <w:rPr>
                <w:b/>
                <w:sz w:val="20"/>
                <w:szCs w:val="20"/>
              </w:rPr>
            </w:pPr>
          </w:p>
          <w:p w:rsidR="0060792D" w:rsidRDefault="00E2024F" w14:paraId="763D6411" wp14:textId="77777777">
            <w:pPr>
              <w:rPr>
                <w:b/>
                <w:sz w:val="20"/>
                <w:szCs w:val="20"/>
              </w:rPr>
            </w:pPr>
            <w:r>
              <w:rPr>
                <w:b/>
                <w:sz w:val="20"/>
                <w:szCs w:val="20"/>
              </w:rPr>
              <w:t>Duties and key result areas:</w:t>
            </w:r>
          </w:p>
          <w:p w:rsidR="0060792D" w:rsidRDefault="00E2024F" w14:paraId="50EAEB89" wp14:textId="77777777">
            <w:pPr>
              <w:tabs>
                <w:tab w:val="center" w:pos="13175"/>
              </w:tabs>
              <w:spacing w:before="40" w:after="40"/>
              <w:ind w:left="268" w:hanging="268"/>
              <w:rPr>
                <w:color w:val="000000"/>
                <w:sz w:val="20"/>
                <w:szCs w:val="20"/>
              </w:rPr>
            </w:pPr>
            <w:r>
              <w:rPr>
                <w:sz w:val="20"/>
                <w:szCs w:val="20"/>
              </w:rPr>
              <w:t>1.  Assist with the organisation of the work of a small group or team of staff,</w:t>
            </w:r>
            <w:r>
              <w:rPr>
                <w:color w:val="000000"/>
                <w:sz w:val="20"/>
                <w:szCs w:val="20"/>
              </w:rPr>
              <w:t xml:space="preserve"> delegating work appropriately, providing clear guidance and motivating staff to achieve service objectives and quality standards.</w:t>
            </w:r>
          </w:p>
          <w:p w:rsidR="0060792D" w:rsidRDefault="00E2024F" w14:paraId="1BE7CD5D" wp14:textId="77777777">
            <w:pPr>
              <w:tabs>
                <w:tab w:val="left" w:pos="720"/>
                <w:tab w:val="center" w:pos="13175"/>
              </w:tabs>
              <w:rPr>
                <w:sz w:val="20"/>
                <w:szCs w:val="20"/>
              </w:rPr>
            </w:pPr>
            <w:r>
              <w:rPr>
                <w:sz w:val="20"/>
                <w:szCs w:val="20"/>
              </w:rPr>
              <w:t>2.  Contribute to the induction, appraisal, training and development of less experienced colleagues, acting as coach and mentor in use of the Wizard system as necessary.</w:t>
            </w:r>
          </w:p>
          <w:p w:rsidR="0060792D" w:rsidRDefault="00E2024F" w14:paraId="003828C5" wp14:textId="77777777">
            <w:pPr>
              <w:tabs>
                <w:tab w:val="center" w:pos="13175"/>
              </w:tabs>
              <w:ind w:left="282" w:hanging="282"/>
              <w:rPr>
                <w:sz w:val="20"/>
                <w:szCs w:val="20"/>
              </w:rPr>
            </w:pPr>
            <w:r>
              <w:rPr>
                <w:sz w:val="20"/>
                <w:szCs w:val="20"/>
              </w:rPr>
              <w:t>3.  Individually and as part of the team provide general office support, handling mail, dealing with callers/visitors, filing, photocopying, collation, lamination, binding, maintaining and issuing stock in accordance with corporate and service standards.</w:t>
            </w:r>
          </w:p>
          <w:p w:rsidR="0060792D" w:rsidRDefault="00E2024F" w14:paraId="5AE7566C" wp14:textId="77777777">
            <w:pPr>
              <w:tabs>
                <w:tab w:val="center" w:pos="13175"/>
              </w:tabs>
              <w:rPr>
                <w:sz w:val="20"/>
                <w:szCs w:val="20"/>
              </w:rPr>
            </w:pPr>
            <w:r>
              <w:rPr>
                <w:sz w:val="20"/>
                <w:szCs w:val="20"/>
              </w:rPr>
              <w:t>4.  Develop, implement and maintain management information systems that support early years digital developments in accordance with the aims of the service and the organisation.</w:t>
            </w:r>
          </w:p>
          <w:p w:rsidR="0060792D" w:rsidRDefault="00E2024F" w14:paraId="6A29DD47" wp14:textId="77777777">
            <w:pPr>
              <w:tabs>
                <w:tab w:val="center" w:pos="13175"/>
              </w:tabs>
              <w:ind w:left="282" w:hanging="282"/>
              <w:rPr>
                <w:sz w:val="20"/>
                <w:szCs w:val="20"/>
              </w:rPr>
            </w:pPr>
            <w:r>
              <w:rPr>
                <w:sz w:val="20"/>
                <w:szCs w:val="20"/>
              </w:rPr>
              <w:t>5.  Contribute to the development and maintenance of a bespoke early years digital financial and information system that ensures accuracy, confidentiality, rapid access and ease of use.</w:t>
            </w:r>
          </w:p>
          <w:p w:rsidR="0060792D" w:rsidRDefault="00E2024F" w14:paraId="2DBF56BB" wp14:textId="77777777">
            <w:pPr>
              <w:tabs>
                <w:tab w:val="center" w:pos="13175"/>
              </w:tabs>
              <w:rPr>
                <w:sz w:val="20"/>
                <w:szCs w:val="20"/>
              </w:rPr>
            </w:pPr>
            <w:r>
              <w:rPr>
                <w:sz w:val="20"/>
                <w:szCs w:val="20"/>
              </w:rPr>
              <w:t>6.  Assist with more complex support work to investigate, collate, record, manipulate, extract and distribute data in accordance with predetermined boundaries or as instructed.</w:t>
            </w:r>
          </w:p>
          <w:p w:rsidR="0060792D" w:rsidRDefault="00E2024F" w14:paraId="6C186363" wp14:textId="77777777">
            <w:pPr>
              <w:tabs>
                <w:tab w:val="center" w:pos="13175"/>
              </w:tabs>
              <w:rPr>
                <w:sz w:val="20"/>
                <w:szCs w:val="20"/>
              </w:rPr>
            </w:pPr>
            <w:r>
              <w:rPr>
                <w:sz w:val="20"/>
                <w:szCs w:val="20"/>
              </w:rPr>
              <w:t xml:space="preserve">7.  Respond to more complex or detailed enquiries both verbally and in writing. (Families Information Service) </w:t>
            </w:r>
          </w:p>
          <w:p w:rsidR="0060792D" w:rsidRDefault="00E2024F" w14:paraId="73754007" wp14:textId="77777777">
            <w:pPr>
              <w:tabs>
                <w:tab w:val="center" w:pos="13175"/>
              </w:tabs>
              <w:rPr>
                <w:sz w:val="20"/>
                <w:szCs w:val="20"/>
              </w:rPr>
            </w:pPr>
            <w:r>
              <w:rPr>
                <w:sz w:val="20"/>
                <w:szCs w:val="20"/>
              </w:rPr>
              <w:t>8.  Arrange meetings, attending and taking accurate, straightforward notes as requested.</w:t>
            </w:r>
          </w:p>
          <w:p w:rsidR="0060792D" w:rsidRDefault="00E2024F" w14:paraId="7E2AAD41" wp14:textId="77777777">
            <w:pPr>
              <w:tabs>
                <w:tab w:val="center" w:pos="13175"/>
              </w:tabs>
              <w:rPr>
                <w:sz w:val="20"/>
                <w:szCs w:val="20"/>
              </w:rPr>
            </w:pPr>
            <w:r>
              <w:rPr>
                <w:sz w:val="20"/>
                <w:szCs w:val="20"/>
              </w:rPr>
              <w:t>9.  Arrange corporate hospitality and organise accommodation and travel for service staff as requested.</w:t>
            </w:r>
          </w:p>
          <w:p w:rsidR="0060792D" w:rsidRDefault="00E2024F" w14:paraId="0549885D" wp14:textId="77777777">
            <w:pPr>
              <w:tabs>
                <w:tab w:val="center" w:pos="13175"/>
              </w:tabs>
              <w:rPr>
                <w:sz w:val="20"/>
                <w:szCs w:val="20"/>
              </w:rPr>
            </w:pPr>
            <w:r>
              <w:rPr>
                <w:sz w:val="20"/>
                <w:szCs w:val="20"/>
              </w:rPr>
              <w:t>10. Assist in fundraising activities, prepare bids and liaise with internal and external partners as required.</w:t>
            </w:r>
          </w:p>
          <w:p w:rsidR="0060792D" w:rsidRDefault="00E2024F" w14:paraId="5C68A80D" wp14:textId="77777777">
            <w:pPr>
              <w:tabs>
                <w:tab w:val="center" w:pos="13175"/>
              </w:tabs>
              <w:rPr>
                <w:sz w:val="20"/>
                <w:szCs w:val="20"/>
              </w:rPr>
            </w:pPr>
            <w:r>
              <w:rPr>
                <w:sz w:val="20"/>
                <w:szCs w:val="20"/>
              </w:rPr>
              <w:t>11.  Process accounts for payment, reconcile errors and omissions and liaise with suppliers as necessary.</w:t>
            </w:r>
          </w:p>
          <w:p w:rsidR="0060792D" w:rsidRDefault="00E2024F" w14:paraId="45FC6B5F" wp14:textId="77777777">
            <w:pPr>
              <w:tabs>
                <w:tab w:val="center" w:pos="13175"/>
              </w:tabs>
              <w:rPr>
                <w:sz w:val="20"/>
                <w:szCs w:val="20"/>
              </w:rPr>
            </w:pPr>
            <w:r>
              <w:rPr>
                <w:sz w:val="20"/>
                <w:szCs w:val="20"/>
              </w:rPr>
              <w:t>12.  Ensure care and reconciliation of petty cash and other amounts of cash or cheques.</w:t>
            </w:r>
          </w:p>
          <w:p w:rsidR="0060792D" w:rsidRDefault="00E2024F" w14:paraId="61F84E20" wp14:textId="77777777">
            <w:pPr>
              <w:tabs>
                <w:tab w:val="center" w:pos="13175"/>
              </w:tabs>
              <w:rPr>
                <w:sz w:val="20"/>
                <w:szCs w:val="20"/>
              </w:rPr>
            </w:pPr>
            <w:r>
              <w:rPr>
                <w:sz w:val="20"/>
                <w:szCs w:val="20"/>
              </w:rPr>
              <w:t>13.  Deal with external sources (clients, suppliers, public, other public bodies) resolving non-routine queries or contentious issues.</w:t>
            </w:r>
          </w:p>
          <w:p w:rsidR="0060792D" w:rsidRDefault="00E2024F" w14:paraId="73C4CDC3" wp14:textId="77777777">
            <w:pPr>
              <w:tabs>
                <w:tab w:val="center" w:pos="13175"/>
              </w:tabs>
              <w:rPr>
                <w:sz w:val="20"/>
                <w:szCs w:val="20"/>
              </w:rPr>
            </w:pPr>
            <w:r>
              <w:rPr>
                <w:sz w:val="20"/>
                <w:szCs w:val="20"/>
              </w:rPr>
              <w:t>14.  Prepare material for committees, working groups, team meetings.</w:t>
            </w:r>
          </w:p>
          <w:p w:rsidR="0060792D" w:rsidRDefault="00E2024F" w14:paraId="539EC826" wp14:textId="77777777">
            <w:pPr>
              <w:tabs>
                <w:tab w:val="center" w:pos="13175"/>
              </w:tabs>
              <w:rPr>
                <w:sz w:val="20"/>
                <w:szCs w:val="20"/>
              </w:rPr>
            </w:pPr>
            <w:r>
              <w:rPr>
                <w:sz w:val="20"/>
                <w:szCs w:val="20"/>
              </w:rPr>
              <w:t>15.  Maintain impress accounts and local accounts in accordance with Financial Regulations.</w:t>
            </w:r>
          </w:p>
          <w:p w:rsidR="0060792D" w:rsidRDefault="00E2024F" w14:paraId="36709922" wp14:textId="77777777">
            <w:pPr>
              <w:tabs>
                <w:tab w:val="center" w:pos="13175"/>
              </w:tabs>
              <w:rPr>
                <w:sz w:val="20"/>
                <w:szCs w:val="20"/>
              </w:rPr>
            </w:pPr>
            <w:r>
              <w:rPr>
                <w:sz w:val="20"/>
                <w:szCs w:val="20"/>
              </w:rPr>
              <w:t>16.  Undertake any other duties and responsibilities consistent with the nature, level and grade of the post.</w:t>
            </w:r>
          </w:p>
          <w:p w:rsidR="0060792D" w:rsidRDefault="0060792D" w14:paraId="6A05A809" wp14:textId="77777777">
            <w:pPr>
              <w:rPr>
                <w:sz w:val="20"/>
                <w:szCs w:val="20"/>
              </w:rPr>
            </w:pPr>
          </w:p>
        </w:tc>
      </w:tr>
      <w:tr xmlns:wp14="http://schemas.microsoft.com/office/word/2010/wordml" w:rsidR="0060792D" w:rsidTr="20EB4E9B" w14:paraId="3403B44B" wp14:textId="77777777">
        <w:tc>
          <w:tcPr>
            <w:tcW w:w="15950" w:type="dxa"/>
            <w:gridSpan w:val="6"/>
            <w:tcBorders>
              <w:top w:val="single" w:color="000000" w:themeColor="text1" w:sz="4" w:space="0"/>
            </w:tcBorders>
            <w:tcMar/>
          </w:tcPr>
          <w:p w:rsidR="0060792D" w:rsidRDefault="00E2024F" w14:paraId="0A0EB428" wp14:textId="77777777">
            <w:pPr>
              <w:rPr>
                <w:b/>
                <w:sz w:val="20"/>
                <w:szCs w:val="20"/>
              </w:rPr>
            </w:pPr>
            <w:r>
              <w:rPr>
                <w:b/>
                <w:sz w:val="20"/>
                <w:szCs w:val="20"/>
              </w:rPr>
              <w:t>Work Arrangements</w:t>
            </w:r>
          </w:p>
        </w:tc>
      </w:tr>
      <w:tr xmlns:wp14="http://schemas.microsoft.com/office/word/2010/wordml" w:rsidR="0060792D" w:rsidTr="20EB4E9B" w14:paraId="4B2B4D3B" wp14:textId="77777777">
        <w:trPr>
          <w:trHeight w:val="340"/>
        </w:trPr>
        <w:tc>
          <w:tcPr>
            <w:tcW w:w="2564" w:type="dxa"/>
            <w:gridSpan w:val="2"/>
            <w:tcBorders>
              <w:top w:val="single" w:color="000000" w:themeColor="text1" w:sz="4" w:space="0"/>
              <w:bottom w:val="single" w:color="000000" w:themeColor="text1" w:sz="4" w:space="0"/>
            </w:tcBorders>
            <w:tcMar/>
          </w:tcPr>
          <w:p w:rsidR="0060792D" w:rsidRDefault="00E2024F" w14:paraId="7E8E4437" wp14:textId="77777777">
            <w:pPr>
              <w:rPr>
                <w:sz w:val="20"/>
                <w:szCs w:val="20"/>
              </w:rPr>
            </w:pPr>
            <w:r>
              <w:rPr>
                <w:sz w:val="20"/>
                <w:szCs w:val="20"/>
              </w:rPr>
              <w:t>Transport requirements:</w:t>
            </w:r>
          </w:p>
          <w:p w:rsidR="0060792D" w:rsidRDefault="00E2024F" w14:paraId="285D7029" wp14:textId="77777777">
            <w:pPr>
              <w:rPr>
                <w:sz w:val="20"/>
                <w:szCs w:val="20"/>
              </w:rPr>
            </w:pPr>
            <w:r>
              <w:rPr>
                <w:sz w:val="20"/>
                <w:szCs w:val="20"/>
              </w:rPr>
              <w:t>Working patterns:</w:t>
            </w:r>
          </w:p>
        </w:tc>
        <w:tc>
          <w:tcPr>
            <w:tcW w:w="13386" w:type="dxa"/>
            <w:gridSpan w:val="4"/>
            <w:tcBorders>
              <w:top w:val="single" w:color="000000" w:themeColor="text1" w:sz="4" w:space="0"/>
              <w:bottom w:val="single" w:color="000000" w:themeColor="text1" w:sz="4" w:space="0"/>
            </w:tcBorders>
            <w:tcMar/>
          </w:tcPr>
          <w:p w:rsidR="0060792D" w:rsidRDefault="00E2024F" w14:paraId="00DFEB55" wp14:textId="77777777">
            <w:pPr>
              <w:rPr>
                <w:sz w:val="20"/>
                <w:szCs w:val="20"/>
              </w:rPr>
            </w:pPr>
            <w:r>
              <w:rPr>
                <w:sz w:val="20"/>
                <w:szCs w:val="20"/>
              </w:rPr>
              <w:t>Occasional need to travel to other service locations to provide digital support and training, attend training etc.</w:t>
            </w:r>
          </w:p>
          <w:p w:rsidR="0060792D" w:rsidRDefault="00E2024F" w14:paraId="6E0D928C" wp14:textId="77777777">
            <w:pPr>
              <w:rPr>
                <w:sz w:val="20"/>
                <w:szCs w:val="20"/>
              </w:rPr>
            </w:pPr>
            <w:r>
              <w:rPr>
                <w:sz w:val="20"/>
                <w:szCs w:val="20"/>
              </w:rPr>
              <w:t>37 hours per week, day work.  Flexible working hours may apply if staff co-operate to provide cover.</w:t>
            </w:r>
          </w:p>
        </w:tc>
      </w:tr>
    </w:tbl>
    <w:p xmlns:wp14="http://schemas.microsoft.com/office/word/2010/wordml" w:rsidR="0060792D" w:rsidRDefault="0060792D" w14:paraId="5A39BBE3" wp14:textId="77777777">
      <w:pPr>
        <w:rPr>
          <w:sz w:val="20"/>
          <w:szCs w:val="20"/>
        </w:rPr>
      </w:pPr>
    </w:p>
    <w:p xmlns:wp14="http://schemas.microsoft.com/office/word/2010/wordml" w:rsidR="0060792D" w:rsidRDefault="00E2024F" w14:paraId="1F4A0FD8" wp14:textId="77777777">
      <w:pPr>
        <w:tabs>
          <w:tab w:val="center" w:pos="8030"/>
        </w:tabs>
        <w:rPr>
          <w:sz w:val="20"/>
          <w:szCs w:val="20"/>
        </w:rPr>
      </w:pPr>
      <w:r>
        <w:rPr>
          <w:sz w:val="20"/>
          <w:szCs w:val="20"/>
        </w:rPr>
        <w:t xml:space="preserve">Northumberland County Council </w:t>
      </w:r>
    </w:p>
    <w:p xmlns:wp14="http://schemas.microsoft.com/office/word/2010/wordml" w:rsidR="0060792D" w:rsidRDefault="00E2024F" w14:paraId="14F9ED28" wp14:textId="77777777">
      <w:pPr>
        <w:tabs>
          <w:tab w:val="center" w:pos="8030"/>
        </w:tabs>
        <w:jc w:val="center"/>
        <w:rPr>
          <w:b/>
          <w:sz w:val="20"/>
          <w:szCs w:val="20"/>
        </w:rPr>
      </w:pPr>
      <w:r>
        <w:rPr>
          <w:b/>
          <w:sz w:val="20"/>
          <w:szCs w:val="20"/>
        </w:rPr>
        <w:t>PERSON SPECIFICATION</w:t>
      </w:r>
    </w:p>
    <w:p xmlns:wp14="http://schemas.microsoft.com/office/word/2010/wordml" w:rsidR="0060792D" w:rsidRDefault="0060792D" w14:paraId="41C8F396" wp14:textId="77777777">
      <w:pPr>
        <w:tabs>
          <w:tab w:val="center" w:pos="8030"/>
        </w:tabs>
        <w:rPr>
          <w:sz w:val="20"/>
          <w:szCs w:val="20"/>
        </w:rPr>
      </w:pPr>
    </w:p>
    <w:tbl>
      <w:tblPr>
        <w:tblStyle w:val="a0"/>
        <w:tblW w:w="159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39"/>
        <w:gridCol w:w="6139"/>
        <w:gridCol w:w="420"/>
        <w:gridCol w:w="1245"/>
      </w:tblGrid>
      <w:tr xmlns:wp14="http://schemas.microsoft.com/office/word/2010/wordml" w:rsidR="0060792D" w14:paraId="5F859AB7" wp14:textId="77777777">
        <w:tc>
          <w:tcPr>
            <w:tcW w:w="8139" w:type="dxa"/>
          </w:tcPr>
          <w:p w:rsidR="0060792D" w:rsidRDefault="00E2024F" w14:paraId="30177880" wp14:textId="77777777">
            <w:pPr>
              <w:rPr>
                <w:b/>
                <w:sz w:val="20"/>
                <w:szCs w:val="20"/>
              </w:rPr>
            </w:pPr>
            <w:r>
              <w:rPr>
                <w:b/>
                <w:sz w:val="20"/>
                <w:szCs w:val="20"/>
              </w:rPr>
              <w:t xml:space="preserve">Post Title: </w:t>
            </w:r>
            <w:r>
              <w:rPr>
                <w:sz w:val="20"/>
                <w:szCs w:val="20"/>
              </w:rPr>
              <w:t xml:space="preserve">   </w:t>
            </w:r>
            <w:r>
              <w:rPr>
                <w:b/>
                <w:sz w:val="20"/>
                <w:szCs w:val="20"/>
              </w:rPr>
              <w:t xml:space="preserve">Early Years Digital Development Administrative Assistant </w:t>
            </w:r>
          </w:p>
          <w:p w:rsidR="0060792D" w:rsidRDefault="0060792D" w14:paraId="72A3D3EC" wp14:textId="77777777">
            <w:pPr>
              <w:rPr>
                <w:sz w:val="20"/>
                <w:szCs w:val="20"/>
              </w:rPr>
            </w:pPr>
          </w:p>
        </w:tc>
        <w:tc>
          <w:tcPr>
            <w:tcW w:w="6139" w:type="dxa"/>
          </w:tcPr>
          <w:p w:rsidR="0060792D" w:rsidRDefault="00E2024F" w14:paraId="03CD1E61" wp14:textId="77777777">
            <w:pPr>
              <w:rPr>
                <w:sz w:val="20"/>
                <w:szCs w:val="20"/>
              </w:rPr>
            </w:pPr>
            <w:r>
              <w:rPr>
                <w:b/>
                <w:sz w:val="20"/>
                <w:szCs w:val="20"/>
              </w:rPr>
              <w:t>Director/Service/Sector:</w:t>
            </w:r>
          </w:p>
        </w:tc>
        <w:tc>
          <w:tcPr>
            <w:tcW w:w="1665" w:type="dxa"/>
            <w:gridSpan w:val="2"/>
          </w:tcPr>
          <w:p w:rsidR="0060792D" w:rsidRDefault="00E2024F" w14:paraId="7E25FAC0" wp14:textId="77777777">
            <w:pPr>
              <w:rPr>
                <w:sz w:val="20"/>
                <w:szCs w:val="20"/>
              </w:rPr>
            </w:pPr>
            <w:r>
              <w:rPr>
                <w:sz w:val="20"/>
                <w:szCs w:val="20"/>
              </w:rPr>
              <w:t xml:space="preserve">Ref: </w:t>
            </w:r>
          </w:p>
        </w:tc>
      </w:tr>
      <w:tr xmlns:wp14="http://schemas.microsoft.com/office/word/2010/wordml" w:rsidR="0060792D" w14:paraId="14F122DF" wp14:textId="77777777">
        <w:tc>
          <w:tcPr>
            <w:tcW w:w="8139" w:type="dxa"/>
          </w:tcPr>
          <w:p w:rsidR="0060792D" w:rsidRDefault="00E2024F" w14:paraId="0895C2DB" wp14:textId="77777777">
            <w:pPr>
              <w:rPr>
                <w:b/>
                <w:sz w:val="20"/>
                <w:szCs w:val="20"/>
              </w:rPr>
            </w:pPr>
            <w:r>
              <w:rPr>
                <w:b/>
                <w:sz w:val="20"/>
                <w:szCs w:val="20"/>
              </w:rPr>
              <w:t>Essential</w:t>
            </w:r>
          </w:p>
        </w:tc>
        <w:tc>
          <w:tcPr>
            <w:tcW w:w="6139" w:type="dxa"/>
          </w:tcPr>
          <w:p w:rsidR="0060792D" w:rsidRDefault="00E2024F" w14:paraId="248B3EE6" wp14:textId="77777777">
            <w:pPr>
              <w:rPr>
                <w:b/>
                <w:sz w:val="20"/>
                <w:szCs w:val="20"/>
              </w:rPr>
            </w:pPr>
            <w:r>
              <w:rPr>
                <w:b/>
                <w:sz w:val="20"/>
                <w:szCs w:val="20"/>
              </w:rPr>
              <w:t>Desirable</w:t>
            </w:r>
          </w:p>
        </w:tc>
        <w:tc>
          <w:tcPr>
            <w:tcW w:w="1665" w:type="dxa"/>
            <w:gridSpan w:val="2"/>
          </w:tcPr>
          <w:p w:rsidR="0060792D" w:rsidRDefault="00E2024F" w14:paraId="67F72960" wp14:textId="77777777">
            <w:pPr>
              <w:rPr>
                <w:sz w:val="20"/>
                <w:szCs w:val="20"/>
              </w:rPr>
            </w:pPr>
            <w:r>
              <w:rPr>
                <w:b/>
                <w:sz w:val="20"/>
                <w:szCs w:val="20"/>
              </w:rPr>
              <w:t>Assess by</w:t>
            </w:r>
          </w:p>
        </w:tc>
      </w:tr>
      <w:tr xmlns:wp14="http://schemas.microsoft.com/office/word/2010/wordml" w:rsidR="0060792D" w14:paraId="5D98F02F" wp14:textId="77777777">
        <w:tc>
          <w:tcPr>
            <w:tcW w:w="15943" w:type="dxa"/>
            <w:gridSpan w:val="4"/>
          </w:tcPr>
          <w:p w:rsidR="0060792D" w:rsidRDefault="00E2024F" w14:paraId="2D403B13" wp14:textId="77777777">
            <w:pPr>
              <w:rPr>
                <w:b/>
                <w:sz w:val="20"/>
                <w:szCs w:val="20"/>
              </w:rPr>
            </w:pPr>
            <w:r>
              <w:rPr>
                <w:b/>
                <w:sz w:val="20"/>
                <w:szCs w:val="20"/>
              </w:rPr>
              <w:t>Qualifications and Knowledge</w:t>
            </w:r>
          </w:p>
        </w:tc>
      </w:tr>
      <w:tr xmlns:wp14="http://schemas.microsoft.com/office/word/2010/wordml" w:rsidR="0060792D" w14:paraId="39C24E6E" wp14:textId="77777777">
        <w:tc>
          <w:tcPr>
            <w:tcW w:w="8139" w:type="dxa"/>
          </w:tcPr>
          <w:p w:rsidR="0060792D" w:rsidRDefault="00E2024F" w14:paraId="5A285C00" wp14:textId="77777777">
            <w:pPr>
              <w:rPr>
                <w:sz w:val="20"/>
                <w:szCs w:val="20"/>
              </w:rPr>
            </w:pPr>
            <w:r>
              <w:rPr>
                <w:sz w:val="20"/>
                <w:szCs w:val="20"/>
              </w:rPr>
              <w:t>A good general education demonstrating numeracy and literacy. (GCSE maths &amp; English C or above)</w:t>
            </w:r>
          </w:p>
          <w:p w:rsidR="0060792D" w:rsidRDefault="00E2024F" w14:paraId="4A8FE944" wp14:textId="77777777">
            <w:pPr>
              <w:rPr>
                <w:sz w:val="20"/>
                <w:szCs w:val="20"/>
              </w:rPr>
            </w:pPr>
            <w:r>
              <w:rPr>
                <w:sz w:val="20"/>
                <w:szCs w:val="20"/>
              </w:rPr>
              <w:t>NVQ Level 2 or equivalent in a business related discipline.</w:t>
            </w:r>
          </w:p>
          <w:p w:rsidR="0060792D" w:rsidRDefault="00E2024F" w14:paraId="04EA0F14" wp14:textId="77777777">
            <w:pPr>
              <w:rPr>
                <w:sz w:val="20"/>
                <w:szCs w:val="20"/>
              </w:rPr>
            </w:pPr>
            <w:r>
              <w:rPr>
                <w:sz w:val="20"/>
                <w:szCs w:val="20"/>
              </w:rPr>
              <w:t>Knowledge of both local and national early years and childcare market entitlements.</w:t>
            </w:r>
          </w:p>
        </w:tc>
        <w:tc>
          <w:tcPr>
            <w:tcW w:w="6559" w:type="dxa"/>
            <w:gridSpan w:val="2"/>
            <w:shd w:val="clear" w:color="auto" w:fill="auto"/>
          </w:tcPr>
          <w:p w:rsidR="0060792D" w:rsidRDefault="00E2024F" w14:paraId="30746B2F" wp14:textId="77777777">
            <w:pPr>
              <w:rPr>
                <w:sz w:val="20"/>
                <w:szCs w:val="20"/>
              </w:rPr>
            </w:pPr>
            <w:r>
              <w:rPr>
                <w:sz w:val="20"/>
                <w:szCs w:val="20"/>
              </w:rPr>
              <w:t>NVQ Level 3 or equivalent in a business related discipline.</w:t>
            </w:r>
          </w:p>
          <w:p w:rsidR="0060792D" w:rsidRDefault="00E2024F" w14:paraId="12C05868" wp14:textId="77777777">
            <w:pPr>
              <w:rPr>
                <w:sz w:val="20"/>
                <w:szCs w:val="20"/>
              </w:rPr>
            </w:pPr>
            <w:r>
              <w:rPr>
                <w:sz w:val="20"/>
                <w:szCs w:val="20"/>
              </w:rPr>
              <w:t>A knowledge and understanding of the directorate’s services.</w:t>
            </w:r>
          </w:p>
        </w:tc>
        <w:tc>
          <w:tcPr>
            <w:tcW w:w="1245" w:type="dxa"/>
            <w:shd w:val="clear" w:color="auto" w:fill="auto"/>
          </w:tcPr>
          <w:p w:rsidR="0060792D" w:rsidRDefault="0060792D" w14:paraId="0D0B940D" wp14:textId="77777777">
            <w:pPr>
              <w:rPr>
                <w:sz w:val="20"/>
                <w:szCs w:val="20"/>
              </w:rPr>
            </w:pPr>
          </w:p>
        </w:tc>
      </w:tr>
      <w:tr xmlns:wp14="http://schemas.microsoft.com/office/word/2010/wordml" w:rsidR="0060792D" w14:paraId="718EE1A2" wp14:textId="77777777">
        <w:tc>
          <w:tcPr>
            <w:tcW w:w="15943" w:type="dxa"/>
            <w:gridSpan w:val="4"/>
          </w:tcPr>
          <w:p w:rsidR="0060792D" w:rsidRDefault="00E2024F" w14:paraId="1F4D91DB" wp14:textId="77777777">
            <w:pPr>
              <w:rPr>
                <w:b/>
                <w:sz w:val="20"/>
                <w:szCs w:val="20"/>
              </w:rPr>
            </w:pPr>
            <w:r>
              <w:rPr>
                <w:b/>
                <w:sz w:val="20"/>
                <w:szCs w:val="20"/>
              </w:rPr>
              <w:t>Experience</w:t>
            </w:r>
          </w:p>
        </w:tc>
      </w:tr>
      <w:tr xmlns:wp14="http://schemas.microsoft.com/office/word/2010/wordml" w:rsidR="0060792D" w14:paraId="713CE86C" wp14:textId="77777777">
        <w:tc>
          <w:tcPr>
            <w:tcW w:w="8139" w:type="dxa"/>
          </w:tcPr>
          <w:p w:rsidR="0060792D" w:rsidRDefault="00E2024F" w14:paraId="52CB66C7" wp14:textId="77777777">
            <w:pPr>
              <w:rPr>
                <w:sz w:val="20"/>
                <w:szCs w:val="20"/>
              </w:rPr>
            </w:pPr>
            <w:r>
              <w:rPr>
                <w:sz w:val="20"/>
                <w:szCs w:val="20"/>
              </w:rPr>
              <w:t>Considerable experience in a similar role covering a broad range of support tasks and procedures</w:t>
            </w:r>
          </w:p>
          <w:p w:rsidR="0060792D" w:rsidRDefault="00E2024F" w14:paraId="34EB37C4" wp14:textId="77777777">
            <w:pPr>
              <w:rPr>
                <w:sz w:val="20"/>
                <w:szCs w:val="20"/>
              </w:rPr>
            </w:pPr>
            <w:r>
              <w:rPr>
                <w:sz w:val="20"/>
                <w:szCs w:val="20"/>
              </w:rPr>
              <w:t>Experience in using office applications on a personal computer.</w:t>
            </w:r>
          </w:p>
          <w:p w:rsidR="0060792D" w:rsidRDefault="00E2024F" w14:paraId="4E841608" wp14:textId="77777777">
            <w:pPr>
              <w:rPr>
                <w:sz w:val="20"/>
                <w:szCs w:val="20"/>
              </w:rPr>
            </w:pPr>
            <w:r>
              <w:rPr>
                <w:sz w:val="20"/>
                <w:szCs w:val="20"/>
              </w:rPr>
              <w:t>Experience in developing and maintaining digital systems.</w:t>
            </w:r>
          </w:p>
        </w:tc>
        <w:tc>
          <w:tcPr>
            <w:tcW w:w="6559" w:type="dxa"/>
            <w:gridSpan w:val="2"/>
            <w:shd w:val="clear" w:color="auto" w:fill="auto"/>
          </w:tcPr>
          <w:p w:rsidR="0060792D" w:rsidRDefault="00E2024F" w14:paraId="44C48E73" wp14:textId="77777777">
            <w:pPr>
              <w:rPr>
                <w:sz w:val="20"/>
                <w:szCs w:val="20"/>
              </w:rPr>
            </w:pPr>
            <w:r>
              <w:rPr>
                <w:sz w:val="20"/>
                <w:szCs w:val="20"/>
              </w:rPr>
              <w:t>Experience of the directorate’ services.</w:t>
            </w:r>
          </w:p>
          <w:p w:rsidR="0060792D" w:rsidRDefault="00E2024F" w14:paraId="1D7CDDA4" wp14:textId="77777777">
            <w:pPr>
              <w:rPr>
                <w:sz w:val="20"/>
                <w:szCs w:val="20"/>
              </w:rPr>
            </w:pPr>
            <w:r>
              <w:rPr>
                <w:sz w:val="20"/>
                <w:szCs w:val="20"/>
              </w:rPr>
              <w:t>Previous experience of supervising others.</w:t>
            </w:r>
          </w:p>
          <w:p w:rsidR="0060792D" w:rsidRDefault="00E2024F" w14:paraId="6B74AF5A" wp14:textId="77777777">
            <w:pPr>
              <w:rPr>
                <w:sz w:val="20"/>
                <w:szCs w:val="20"/>
              </w:rPr>
            </w:pPr>
            <w:r>
              <w:rPr>
                <w:sz w:val="20"/>
                <w:szCs w:val="20"/>
              </w:rPr>
              <w:t>Experience using Microsoft Office.</w:t>
            </w:r>
          </w:p>
        </w:tc>
        <w:tc>
          <w:tcPr>
            <w:tcW w:w="1245" w:type="dxa"/>
            <w:shd w:val="clear" w:color="auto" w:fill="auto"/>
          </w:tcPr>
          <w:p w:rsidR="0060792D" w:rsidRDefault="00E2024F" w14:paraId="2767302D" wp14:textId="77777777">
            <w:pPr>
              <w:rPr>
                <w:sz w:val="20"/>
                <w:szCs w:val="20"/>
              </w:rPr>
            </w:pPr>
            <w:r>
              <w:rPr>
                <w:sz w:val="20"/>
                <w:szCs w:val="20"/>
              </w:rPr>
              <w:t>Job application</w:t>
            </w:r>
          </w:p>
        </w:tc>
      </w:tr>
      <w:tr xmlns:wp14="http://schemas.microsoft.com/office/word/2010/wordml" w:rsidR="0060792D" w14:paraId="79BD73D9" wp14:textId="77777777">
        <w:tc>
          <w:tcPr>
            <w:tcW w:w="15943" w:type="dxa"/>
            <w:gridSpan w:val="4"/>
          </w:tcPr>
          <w:p w:rsidR="0060792D" w:rsidRDefault="00E2024F" w14:paraId="69B19D8F" wp14:textId="77777777">
            <w:pPr>
              <w:rPr>
                <w:b/>
                <w:sz w:val="20"/>
                <w:szCs w:val="20"/>
              </w:rPr>
            </w:pPr>
            <w:r>
              <w:rPr>
                <w:b/>
                <w:sz w:val="20"/>
                <w:szCs w:val="20"/>
              </w:rPr>
              <w:t>Skills and competencies</w:t>
            </w:r>
          </w:p>
        </w:tc>
      </w:tr>
      <w:tr xmlns:wp14="http://schemas.microsoft.com/office/word/2010/wordml" w:rsidR="0060792D" w14:paraId="53818E27" wp14:textId="77777777">
        <w:tc>
          <w:tcPr>
            <w:tcW w:w="8139" w:type="dxa"/>
          </w:tcPr>
          <w:p w:rsidR="0060792D" w:rsidRDefault="00E2024F" w14:paraId="2D5E317A" wp14:textId="77777777">
            <w:pPr>
              <w:rPr>
                <w:sz w:val="20"/>
                <w:szCs w:val="20"/>
              </w:rPr>
            </w:pPr>
            <w:r>
              <w:rPr>
                <w:sz w:val="20"/>
                <w:szCs w:val="20"/>
              </w:rPr>
              <w:t>Writes clearly, succinctly and correctly.</w:t>
            </w:r>
          </w:p>
          <w:p w:rsidR="0060792D" w:rsidRDefault="00E2024F" w14:paraId="02D3B328" wp14:textId="77777777">
            <w:pPr>
              <w:rPr>
                <w:sz w:val="20"/>
                <w:szCs w:val="20"/>
              </w:rPr>
            </w:pPr>
            <w:r>
              <w:rPr>
                <w:sz w:val="20"/>
                <w:szCs w:val="20"/>
              </w:rPr>
              <w:t>Able to quickly and accurately manipulate numerical data using all arithmetic functions.</w:t>
            </w:r>
          </w:p>
          <w:p w:rsidR="0060792D" w:rsidRDefault="00E2024F" w14:paraId="3B68F2D3" wp14:textId="77777777">
            <w:pPr>
              <w:rPr>
                <w:sz w:val="20"/>
                <w:szCs w:val="20"/>
              </w:rPr>
            </w:pPr>
            <w:r>
              <w:rPr>
                <w:sz w:val="20"/>
                <w:szCs w:val="20"/>
              </w:rPr>
              <w:t>Ability to organise self and work without constant supervision.</w:t>
            </w:r>
          </w:p>
          <w:p w:rsidR="0060792D" w:rsidRDefault="00E2024F" w14:paraId="0EE574D9" wp14:textId="77777777">
            <w:pPr>
              <w:rPr>
                <w:sz w:val="20"/>
                <w:szCs w:val="20"/>
              </w:rPr>
            </w:pPr>
            <w:r>
              <w:rPr>
                <w:sz w:val="20"/>
                <w:szCs w:val="20"/>
              </w:rPr>
              <w:t xml:space="preserve">Skilled in using office applications on a personal computer. </w:t>
            </w:r>
          </w:p>
          <w:p w:rsidR="0060792D" w:rsidRDefault="00E2024F" w14:paraId="688266C3" wp14:textId="77777777">
            <w:pPr>
              <w:rPr>
                <w:sz w:val="20"/>
                <w:szCs w:val="20"/>
              </w:rPr>
            </w:pPr>
            <w:r>
              <w:rPr>
                <w:sz w:val="20"/>
                <w:szCs w:val="20"/>
              </w:rPr>
              <w:t>Able to apply technology in new work-related situations.</w:t>
            </w:r>
          </w:p>
          <w:p w:rsidR="0060792D" w:rsidRDefault="00E2024F" w14:paraId="49ECF117" wp14:textId="77777777">
            <w:pPr>
              <w:rPr>
                <w:color w:val="000000"/>
                <w:sz w:val="20"/>
                <w:szCs w:val="20"/>
              </w:rPr>
            </w:pPr>
            <w:r>
              <w:rPr>
                <w:sz w:val="20"/>
                <w:szCs w:val="20"/>
              </w:rPr>
              <w:t>Able to follow instructions and procedures without constant supervision.</w:t>
            </w:r>
          </w:p>
          <w:p w:rsidR="0060792D" w:rsidRDefault="00E2024F" w14:paraId="6CA51BA2" wp14:textId="77777777">
            <w:pPr>
              <w:rPr>
                <w:color w:val="000000"/>
                <w:sz w:val="20"/>
                <w:szCs w:val="20"/>
              </w:rPr>
            </w:pPr>
            <w:r>
              <w:rPr>
                <w:color w:val="000000"/>
                <w:sz w:val="20"/>
                <w:szCs w:val="20"/>
              </w:rPr>
              <w:t>Ability to form appropriate relationships quickly.</w:t>
            </w:r>
          </w:p>
          <w:p w:rsidR="0060792D" w:rsidRDefault="00E2024F" w14:paraId="763CD645" wp14:textId="77777777">
            <w:pPr>
              <w:rPr>
                <w:sz w:val="20"/>
                <w:szCs w:val="20"/>
              </w:rPr>
            </w:pPr>
            <w:r>
              <w:rPr>
                <w:sz w:val="20"/>
                <w:szCs w:val="20"/>
              </w:rPr>
              <w:t>Works in a systematic and orderly manner.</w:t>
            </w:r>
          </w:p>
          <w:p w:rsidR="0060792D" w:rsidRDefault="0060792D" w14:paraId="0E27B00A" wp14:textId="77777777">
            <w:pPr>
              <w:rPr>
                <w:sz w:val="20"/>
                <w:szCs w:val="20"/>
              </w:rPr>
            </w:pPr>
            <w:bookmarkStart w:name="_gjdgxs" w:colFirst="0" w:colLast="0" w:id="0"/>
            <w:bookmarkEnd w:id="0"/>
          </w:p>
        </w:tc>
        <w:tc>
          <w:tcPr>
            <w:tcW w:w="6559" w:type="dxa"/>
            <w:gridSpan w:val="2"/>
            <w:shd w:val="clear" w:color="auto" w:fill="auto"/>
          </w:tcPr>
          <w:p w:rsidR="0060792D" w:rsidRDefault="00E2024F" w14:paraId="2AA7F5C9" wp14:textId="77777777">
            <w:pPr>
              <w:rPr>
                <w:sz w:val="20"/>
                <w:szCs w:val="20"/>
              </w:rPr>
            </w:pPr>
            <w:r>
              <w:rPr>
                <w:sz w:val="20"/>
                <w:szCs w:val="20"/>
              </w:rPr>
              <w:t>Advanced skills in Microsoft Office.</w:t>
            </w:r>
          </w:p>
          <w:p w:rsidR="0060792D" w:rsidRDefault="0060792D" w14:paraId="60061E4C" wp14:textId="77777777">
            <w:pPr>
              <w:rPr>
                <w:sz w:val="20"/>
                <w:szCs w:val="20"/>
              </w:rPr>
            </w:pPr>
          </w:p>
        </w:tc>
        <w:tc>
          <w:tcPr>
            <w:tcW w:w="1245" w:type="dxa"/>
            <w:shd w:val="clear" w:color="auto" w:fill="auto"/>
          </w:tcPr>
          <w:p w:rsidR="0060792D" w:rsidRDefault="00E2024F" w14:paraId="2E76DED2" wp14:textId="77777777">
            <w:pPr>
              <w:rPr>
                <w:sz w:val="20"/>
                <w:szCs w:val="20"/>
              </w:rPr>
            </w:pPr>
            <w:r>
              <w:rPr>
                <w:sz w:val="20"/>
                <w:szCs w:val="20"/>
              </w:rPr>
              <w:t>Interview</w:t>
            </w:r>
          </w:p>
          <w:p w:rsidR="0060792D" w:rsidRDefault="00E2024F" w14:paraId="02DF78A1" wp14:textId="77777777">
            <w:pPr>
              <w:rPr>
                <w:sz w:val="20"/>
                <w:szCs w:val="20"/>
              </w:rPr>
            </w:pPr>
            <w:r>
              <w:rPr>
                <w:sz w:val="20"/>
                <w:szCs w:val="20"/>
              </w:rPr>
              <w:t>Ref</w:t>
            </w:r>
          </w:p>
        </w:tc>
      </w:tr>
      <w:tr xmlns:wp14="http://schemas.microsoft.com/office/word/2010/wordml" w:rsidR="0060792D" w14:paraId="1AC56D3A" wp14:textId="77777777">
        <w:tc>
          <w:tcPr>
            <w:tcW w:w="15943" w:type="dxa"/>
            <w:gridSpan w:val="4"/>
          </w:tcPr>
          <w:p w:rsidR="0060792D" w:rsidRDefault="00E2024F" w14:paraId="07345CA4" wp14:textId="77777777">
            <w:pPr>
              <w:rPr>
                <w:b/>
                <w:sz w:val="20"/>
                <w:szCs w:val="20"/>
              </w:rPr>
            </w:pPr>
            <w:r>
              <w:rPr>
                <w:b/>
                <w:sz w:val="20"/>
                <w:szCs w:val="20"/>
              </w:rPr>
              <w:t>Physical, mental, emotional and environmental demands</w:t>
            </w:r>
          </w:p>
        </w:tc>
      </w:tr>
      <w:tr xmlns:wp14="http://schemas.microsoft.com/office/word/2010/wordml" w:rsidR="0060792D" w14:paraId="28FE7DF8" wp14:textId="77777777">
        <w:tc>
          <w:tcPr>
            <w:tcW w:w="8139" w:type="dxa"/>
          </w:tcPr>
          <w:p w:rsidR="0060792D" w:rsidRDefault="00E2024F" w14:paraId="756407BE" wp14:textId="77777777">
            <w:pPr>
              <w:spacing w:before="40" w:after="40"/>
              <w:rPr>
                <w:color w:val="000000"/>
                <w:sz w:val="20"/>
                <w:szCs w:val="20"/>
              </w:rPr>
            </w:pPr>
            <w:r>
              <w:rPr>
                <w:color w:val="000000"/>
                <w:sz w:val="20"/>
                <w:szCs w:val="20"/>
              </w:rPr>
              <w:t>Usually works in a seated position.  Some standing, walking, stretching or lifting.</w:t>
            </w:r>
          </w:p>
          <w:p w:rsidR="0060792D" w:rsidRDefault="00E2024F" w14:paraId="3E82F84B" wp14:textId="77777777">
            <w:pPr>
              <w:spacing w:before="40" w:after="40"/>
              <w:rPr>
                <w:color w:val="000000"/>
                <w:sz w:val="20"/>
                <w:szCs w:val="20"/>
              </w:rPr>
            </w:pPr>
            <w:r>
              <w:rPr>
                <w:color w:val="000000"/>
                <w:sz w:val="20"/>
                <w:szCs w:val="20"/>
              </w:rPr>
              <w:t>Regular periods of concentrated mental attention with some pressure from deadlines, interruptions and conflicting demands.</w:t>
            </w:r>
          </w:p>
          <w:p w:rsidR="0060792D" w:rsidRDefault="00E2024F" w14:paraId="74712CF5" wp14:textId="77777777">
            <w:pPr>
              <w:spacing w:before="40" w:after="40"/>
              <w:rPr>
                <w:color w:val="000000"/>
                <w:sz w:val="20"/>
                <w:szCs w:val="20"/>
              </w:rPr>
            </w:pPr>
            <w:r>
              <w:rPr>
                <w:color w:val="000000"/>
                <w:sz w:val="20"/>
                <w:szCs w:val="20"/>
              </w:rPr>
              <w:t>Contact with the public may result in some emotional demands.</w:t>
            </w:r>
          </w:p>
          <w:p w:rsidR="0060792D" w:rsidRDefault="00E2024F" w14:paraId="7812CAE9" wp14:textId="77777777">
            <w:pPr>
              <w:rPr>
                <w:sz w:val="20"/>
                <w:szCs w:val="20"/>
              </w:rPr>
            </w:pPr>
            <w:r>
              <w:rPr>
                <w:sz w:val="20"/>
                <w:szCs w:val="20"/>
              </w:rPr>
              <w:t>Minimal exposure to disagreeable, unpleasant or hazardous conditions.</w:t>
            </w:r>
          </w:p>
        </w:tc>
        <w:tc>
          <w:tcPr>
            <w:tcW w:w="6559" w:type="dxa"/>
            <w:gridSpan w:val="2"/>
            <w:shd w:val="clear" w:color="auto" w:fill="auto"/>
          </w:tcPr>
          <w:p w:rsidR="0060792D" w:rsidRDefault="0060792D" w14:paraId="44EAFD9C" wp14:textId="77777777">
            <w:pPr>
              <w:rPr>
                <w:sz w:val="20"/>
                <w:szCs w:val="20"/>
              </w:rPr>
            </w:pPr>
          </w:p>
        </w:tc>
        <w:tc>
          <w:tcPr>
            <w:tcW w:w="1245" w:type="dxa"/>
            <w:shd w:val="clear" w:color="auto" w:fill="auto"/>
          </w:tcPr>
          <w:p w:rsidR="0060792D" w:rsidRDefault="00E2024F" w14:paraId="76DCAC3A" wp14:textId="77777777">
            <w:pPr>
              <w:rPr>
                <w:sz w:val="20"/>
                <w:szCs w:val="20"/>
              </w:rPr>
            </w:pPr>
            <w:r>
              <w:rPr>
                <w:sz w:val="20"/>
                <w:szCs w:val="20"/>
              </w:rPr>
              <w:t>Interview</w:t>
            </w:r>
          </w:p>
        </w:tc>
      </w:tr>
      <w:tr xmlns:wp14="http://schemas.microsoft.com/office/word/2010/wordml" w:rsidR="0060792D" w14:paraId="16A0FA86" wp14:textId="77777777">
        <w:tc>
          <w:tcPr>
            <w:tcW w:w="15943" w:type="dxa"/>
            <w:gridSpan w:val="4"/>
          </w:tcPr>
          <w:p w:rsidR="0060792D" w:rsidRDefault="00E2024F" w14:paraId="39D4A9CB" wp14:textId="77777777">
            <w:pPr>
              <w:rPr>
                <w:b/>
                <w:sz w:val="20"/>
                <w:szCs w:val="20"/>
              </w:rPr>
            </w:pPr>
            <w:r>
              <w:rPr>
                <w:b/>
                <w:sz w:val="20"/>
                <w:szCs w:val="20"/>
              </w:rPr>
              <w:t>Motivation</w:t>
            </w:r>
          </w:p>
        </w:tc>
      </w:tr>
      <w:tr xmlns:wp14="http://schemas.microsoft.com/office/word/2010/wordml" w:rsidR="0060792D" w14:paraId="3ED0FD8B" wp14:textId="77777777">
        <w:tc>
          <w:tcPr>
            <w:tcW w:w="8139" w:type="dxa"/>
          </w:tcPr>
          <w:p w:rsidR="0060792D" w:rsidRDefault="00E2024F" w14:paraId="71100647" wp14:textId="77777777">
            <w:pPr>
              <w:rPr>
                <w:sz w:val="20"/>
                <w:szCs w:val="20"/>
              </w:rPr>
            </w:pPr>
            <w:r>
              <w:rPr>
                <w:sz w:val="20"/>
                <w:szCs w:val="20"/>
              </w:rPr>
              <w:t>A commitment to providing a quality administrative support service.</w:t>
            </w:r>
          </w:p>
          <w:p w:rsidR="0060792D" w:rsidRDefault="00E2024F" w14:paraId="247713E2" wp14:textId="77777777">
            <w:pPr>
              <w:rPr>
                <w:color w:val="000000"/>
                <w:sz w:val="20"/>
                <w:szCs w:val="20"/>
              </w:rPr>
            </w:pPr>
            <w:r>
              <w:rPr>
                <w:color w:val="000000"/>
                <w:sz w:val="20"/>
                <w:szCs w:val="20"/>
              </w:rPr>
              <w:t>Reliable and keeps good time.</w:t>
            </w:r>
          </w:p>
          <w:p w:rsidR="0060792D" w:rsidRDefault="00E2024F" w14:paraId="79C2C0BC" wp14:textId="77777777">
            <w:pPr>
              <w:rPr>
                <w:color w:val="000000"/>
                <w:sz w:val="20"/>
                <w:szCs w:val="20"/>
              </w:rPr>
            </w:pPr>
            <w:r>
              <w:rPr>
                <w:color w:val="000000"/>
                <w:sz w:val="20"/>
                <w:szCs w:val="20"/>
              </w:rPr>
              <w:t>Demonstrates integrity and upholds values and principles.</w:t>
            </w:r>
          </w:p>
          <w:p w:rsidR="0060792D" w:rsidRDefault="00E2024F" w14:paraId="6049EC02" wp14:textId="77777777">
            <w:pPr>
              <w:rPr>
                <w:sz w:val="20"/>
                <w:szCs w:val="20"/>
              </w:rPr>
            </w:pPr>
            <w:r>
              <w:rPr>
                <w:sz w:val="20"/>
                <w:szCs w:val="20"/>
              </w:rPr>
              <w:t>Promotes equal opportunities and diversity in all aspects of work.</w:t>
            </w:r>
          </w:p>
          <w:p w:rsidR="0060792D" w:rsidRDefault="00E2024F" w14:paraId="63836202" wp14:textId="77777777">
            <w:pPr>
              <w:rPr>
                <w:color w:val="000000"/>
                <w:sz w:val="20"/>
                <w:szCs w:val="20"/>
              </w:rPr>
            </w:pPr>
            <w:r>
              <w:rPr>
                <w:color w:val="000000"/>
                <w:sz w:val="20"/>
                <w:szCs w:val="20"/>
              </w:rPr>
              <w:t>Appropriately follows instructions to achieve set objectives.</w:t>
            </w:r>
          </w:p>
          <w:p w:rsidR="0060792D" w:rsidRDefault="00E2024F" w14:paraId="069D29A3" wp14:textId="77777777">
            <w:pPr>
              <w:rPr>
                <w:color w:val="000000"/>
                <w:sz w:val="20"/>
                <w:szCs w:val="20"/>
              </w:rPr>
            </w:pPr>
            <w:r>
              <w:rPr>
                <w:color w:val="000000"/>
                <w:sz w:val="20"/>
                <w:szCs w:val="20"/>
              </w:rPr>
              <w:t>Works collaboratively to achieve team spirit.</w:t>
            </w:r>
          </w:p>
          <w:p w:rsidR="0060792D" w:rsidRDefault="00E2024F" w14:paraId="32017B84" wp14:textId="77777777">
            <w:pPr>
              <w:rPr>
                <w:sz w:val="20"/>
                <w:szCs w:val="20"/>
              </w:rPr>
            </w:pPr>
            <w:r>
              <w:rPr>
                <w:color w:val="000000"/>
                <w:sz w:val="20"/>
                <w:szCs w:val="20"/>
              </w:rPr>
              <w:t>Adapts to change by adopting a flexible and cooperative attitude.</w:t>
            </w:r>
          </w:p>
        </w:tc>
        <w:tc>
          <w:tcPr>
            <w:tcW w:w="6559" w:type="dxa"/>
            <w:gridSpan w:val="2"/>
            <w:shd w:val="clear" w:color="auto" w:fill="auto"/>
          </w:tcPr>
          <w:p w:rsidR="0060792D" w:rsidRDefault="0060792D" w14:paraId="4B94D5A5" wp14:textId="77777777">
            <w:pPr>
              <w:rPr>
                <w:sz w:val="20"/>
                <w:szCs w:val="20"/>
              </w:rPr>
            </w:pPr>
          </w:p>
        </w:tc>
        <w:tc>
          <w:tcPr>
            <w:tcW w:w="1245" w:type="dxa"/>
            <w:shd w:val="clear" w:color="auto" w:fill="auto"/>
          </w:tcPr>
          <w:p w:rsidR="0060792D" w:rsidRDefault="00E2024F" w14:paraId="238F4E34" wp14:textId="77777777">
            <w:pPr>
              <w:rPr>
                <w:sz w:val="20"/>
                <w:szCs w:val="20"/>
              </w:rPr>
            </w:pPr>
            <w:r>
              <w:rPr>
                <w:sz w:val="20"/>
                <w:szCs w:val="20"/>
              </w:rPr>
              <w:t>Interview</w:t>
            </w:r>
          </w:p>
          <w:p w:rsidR="0060792D" w:rsidRDefault="00E2024F" w14:paraId="5EF15418" wp14:textId="77777777">
            <w:pPr>
              <w:rPr>
                <w:sz w:val="20"/>
                <w:szCs w:val="20"/>
              </w:rPr>
            </w:pPr>
            <w:r>
              <w:rPr>
                <w:sz w:val="20"/>
                <w:szCs w:val="20"/>
              </w:rPr>
              <w:t>Ref</w:t>
            </w:r>
          </w:p>
        </w:tc>
      </w:tr>
      <w:tr xmlns:wp14="http://schemas.microsoft.com/office/word/2010/wordml" w:rsidR="0060792D" w14:paraId="67AC7CDD" wp14:textId="77777777">
        <w:tc>
          <w:tcPr>
            <w:tcW w:w="15943" w:type="dxa"/>
            <w:gridSpan w:val="4"/>
          </w:tcPr>
          <w:p w:rsidR="0060792D" w:rsidRDefault="00E2024F" w14:paraId="6455EF38" wp14:textId="77777777">
            <w:pPr>
              <w:rPr>
                <w:b/>
                <w:sz w:val="20"/>
                <w:szCs w:val="20"/>
              </w:rPr>
            </w:pPr>
            <w:r>
              <w:rPr>
                <w:b/>
                <w:sz w:val="20"/>
                <w:szCs w:val="20"/>
              </w:rPr>
              <w:t>Other</w:t>
            </w:r>
          </w:p>
        </w:tc>
      </w:tr>
      <w:tr xmlns:wp14="http://schemas.microsoft.com/office/word/2010/wordml" w:rsidR="0060792D" w14:paraId="29D6B04F" wp14:textId="77777777">
        <w:tc>
          <w:tcPr>
            <w:tcW w:w="8139" w:type="dxa"/>
          </w:tcPr>
          <w:p w:rsidR="0060792D" w:rsidRDefault="00E2024F" w14:paraId="0A6959E7" wp14:textId="77777777">
            <w:pPr>
              <w:rPr>
                <w:sz w:val="20"/>
                <w:szCs w:val="20"/>
              </w:rPr>
            </w:pPr>
            <w:r>
              <w:rPr>
                <w:sz w:val="20"/>
                <w:szCs w:val="20"/>
              </w:rPr>
              <w:t xml:space="preserve"> </w:t>
            </w:r>
          </w:p>
        </w:tc>
        <w:tc>
          <w:tcPr>
            <w:tcW w:w="6559" w:type="dxa"/>
            <w:gridSpan w:val="2"/>
            <w:shd w:val="clear" w:color="auto" w:fill="auto"/>
          </w:tcPr>
          <w:p w:rsidR="0060792D" w:rsidRDefault="0060792D" w14:paraId="3DEEC669" wp14:textId="77777777">
            <w:pPr>
              <w:rPr>
                <w:sz w:val="20"/>
                <w:szCs w:val="20"/>
              </w:rPr>
            </w:pPr>
          </w:p>
        </w:tc>
        <w:tc>
          <w:tcPr>
            <w:tcW w:w="1245" w:type="dxa"/>
            <w:shd w:val="clear" w:color="auto" w:fill="auto"/>
          </w:tcPr>
          <w:p w:rsidR="0060792D" w:rsidRDefault="0060792D" w14:paraId="3656B9AB" wp14:textId="77777777">
            <w:pPr>
              <w:rPr>
                <w:sz w:val="20"/>
                <w:szCs w:val="20"/>
              </w:rPr>
            </w:pPr>
          </w:p>
        </w:tc>
      </w:tr>
    </w:tbl>
    <w:p xmlns:wp14="http://schemas.microsoft.com/office/word/2010/wordml" w:rsidR="0060792D" w:rsidRDefault="00E2024F" w14:paraId="60EEFE27" wp14:textId="77777777">
      <w:pPr>
        <w:rPr>
          <w:sz w:val="20"/>
          <w:szCs w:val="20"/>
        </w:rPr>
      </w:pPr>
      <w:r>
        <w:rPr>
          <w:sz w:val="20"/>
          <w:szCs w:val="20"/>
        </w:rPr>
        <w:t>Key to assessment methods; (a) application form, (i) interview, (r) references, (t) ability tests (q) personality questionnaire (g) assessed group work, (p) presentation, (o) others e.g. case studies/visits</w:t>
      </w:r>
    </w:p>
    <w:sectPr w:rsidR="0060792D">
      <w:pgSz w:w="16838" w:h="11906" w:orient="portrait"/>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2D"/>
    <w:rsid w:val="0060792D"/>
    <w:rsid w:val="00E2024F"/>
    <w:rsid w:val="026C123F"/>
    <w:rsid w:val="20EB4E9B"/>
    <w:rsid w:val="6A624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05E8D2B"/>
  <w15:docId w15:val="{974ACD55-376D-4AAC-8A45-F5255DBF6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Eve Sinclair</lastModifiedBy>
  <revision>2</revision>
  <dcterms:created xsi:type="dcterms:W3CDTF">2023-11-08T12:18:00.0000000Z</dcterms:created>
  <dcterms:modified xsi:type="dcterms:W3CDTF">2023-11-08T12:21:02.7429437Z</dcterms:modified>
</coreProperties>
</file>