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8D64FB" w14:textId="77777777" w:rsidR="00CB6FBE" w:rsidRDefault="00AE5ECC">
      <w:pPr>
        <w:pBdr>
          <w:top w:val="nil"/>
          <w:left w:val="nil"/>
          <w:bottom w:val="nil"/>
          <w:right w:val="nil"/>
          <w:between w:val="nil"/>
        </w:pBdr>
        <w:jc w:val="center"/>
      </w:pPr>
      <w:r>
        <w:t>Northumberland County Council</w:t>
      </w:r>
    </w:p>
    <w:p w14:paraId="00000001" w14:textId="77777777" w:rsidR="00CB6FBE" w:rsidRDefault="00AE5ECC">
      <w:pPr>
        <w:pBdr>
          <w:top w:val="nil"/>
          <w:left w:val="nil"/>
          <w:bottom w:val="nil"/>
          <w:right w:val="nil"/>
          <w:between w:val="nil"/>
        </w:pBdr>
        <w:tabs>
          <w:tab w:val="center" w:pos="7700"/>
          <w:tab w:val="right" w:pos="14040"/>
          <w:tab w:val="right" w:pos="15400"/>
        </w:tabs>
        <w:ind w:right="98"/>
        <w:jc w:val="center"/>
      </w:pPr>
      <w:r>
        <w:rPr>
          <w:b/>
        </w:rPr>
        <w:t>JOB DESCRIPTION</w:t>
      </w:r>
    </w:p>
    <w:p w14:paraId="00000002" w14:textId="77777777" w:rsidR="00CB6FBE" w:rsidRDefault="00CB6FBE">
      <w:pPr>
        <w:pBdr>
          <w:top w:val="nil"/>
          <w:left w:val="nil"/>
          <w:bottom w:val="nil"/>
          <w:right w:val="nil"/>
          <w:between w:val="nil"/>
        </w:pBdr>
      </w:pPr>
    </w:p>
    <w:tbl>
      <w:tblPr>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9"/>
        <w:gridCol w:w="4001"/>
        <w:gridCol w:w="3293"/>
        <w:gridCol w:w="4176"/>
        <w:gridCol w:w="1750"/>
      </w:tblGrid>
      <w:tr w:rsidR="00CB6FBE" w14:paraId="3067B572" w14:textId="77777777" w:rsidTr="0089DEAF">
        <w:trPr>
          <w:trHeight w:val="260"/>
        </w:trPr>
        <w:tc>
          <w:tcPr>
            <w:tcW w:w="5240" w:type="dxa"/>
            <w:gridSpan w:val="2"/>
            <w:tcBorders>
              <w:top w:val="single" w:sz="4" w:space="0" w:color="000000" w:themeColor="text1"/>
              <w:right w:val="single" w:sz="4" w:space="0" w:color="000000" w:themeColor="text1"/>
            </w:tcBorders>
          </w:tcPr>
          <w:p w14:paraId="00000003" w14:textId="53264B08" w:rsidR="00CB6FBE" w:rsidRDefault="00AE5ECC" w:rsidP="00EC6F21">
            <w:pPr>
              <w:pBdr>
                <w:top w:val="nil"/>
                <w:left w:val="nil"/>
                <w:bottom w:val="nil"/>
                <w:right w:val="nil"/>
                <w:between w:val="nil"/>
              </w:pBdr>
            </w:pPr>
            <w:r w:rsidRPr="0089DEAF">
              <w:rPr>
                <w:b/>
                <w:bCs/>
              </w:rPr>
              <w:t xml:space="preserve">Post Title:  </w:t>
            </w:r>
            <w:r>
              <w:t>Lecturer</w:t>
            </w:r>
            <w:r w:rsidR="00D826CE">
              <w:t xml:space="preserve"> </w:t>
            </w:r>
            <w:r w:rsidR="00EB5321" w:rsidRPr="00EB5321">
              <w:rPr>
                <w:highlight w:val="yellow"/>
              </w:rPr>
              <w:t>Learning Support</w:t>
            </w:r>
          </w:p>
        </w:tc>
        <w:tc>
          <w:tcPr>
            <w:tcW w:w="7469" w:type="dxa"/>
            <w:gridSpan w:val="2"/>
            <w:tcBorders>
              <w:top w:val="single" w:sz="4" w:space="0" w:color="000000" w:themeColor="text1"/>
              <w:left w:val="single" w:sz="4" w:space="0" w:color="000000" w:themeColor="text1"/>
              <w:right w:val="single" w:sz="4" w:space="0" w:color="000000" w:themeColor="text1"/>
            </w:tcBorders>
          </w:tcPr>
          <w:p w14:paraId="00000005" w14:textId="5F124DEF" w:rsidR="00CB6FBE" w:rsidRDefault="00AE5ECC">
            <w:pPr>
              <w:pBdr>
                <w:top w:val="nil"/>
                <w:left w:val="nil"/>
                <w:bottom w:val="nil"/>
                <w:right w:val="nil"/>
                <w:between w:val="nil"/>
              </w:pBdr>
            </w:pPr>
            <w:r>
              <w:rPr>
                <w:b/>
              </w:rPr>
              <w:t xml:space="preserve">Director/Service/Sector    </w:t>
            </w:r>
            <w:r>
              <w:t xml:space="preserve">Northumberland Learning </w:t>
            </w:r>
            <w:r w:rsidR="00A92FF6">
              <w:t xml:space="preserve">and Skills </w:t>
            </w:r>
            <w:r>
              <w:t>Service</w:t>
            </w:r>
          </w:p>
        </w:tc>
        <w:tc>
          <w:tcPr>
            <w:tcW w:w="1750" w:type="dxa"/>
            <w:tcBorders>
              <w:top w:val="single" w:sz="4" w:space="0" w:color="000000" w:themeColor="text1"/>
              <w:left w:val="single" w:sz="4" w:space="0" w:color="000000" w:themeColor="text1"/>
              <w:right w:val="single" w:sz="4" w:space="0" w:color="000000" w:themeColor="text1"/>
            </w:tcBorders>
          </w:tcPr>
          <w:p w14:paraId="00000007" w14:textId="77777777" w:rsidR="00CB6FBE" w:rsidRDefault="00AE5ECC">
            <w:pPr>
              <w:pBdr>
                <w:top w:val="nil"/>
                <w:left w:val="nil"/>
                <w:bottom w:val="nil"/>
                <w:right w:val="nil"/>
                <w:between w:val="nil"/>
              </w:pBdr>
            </w:pPr>
            <w:r>
              <w:rPr>
                <w:b/>
              </w:rPr>
              <w:t>Office Use</w:t>
            </w:r>
          </w:p>
        </w:tc>
      </w:tr>
      <w:tr w:rsidR="00CB6FBE" w14:paraId="15A89C1A" w14:textId="77777777" w:rsidTr="0089DEAF">
        <w:trPr>
          <w:trHeight w:val="380"/>
        </w:trPr>
        <w:tc>
          <w:tcPr>
            <w:tcW w:w="5240" w:type="dxa"/>
            <w:gridSpan w:val="2"/>
            <w:tcBorders>
              <w:right w:val="single" w:sz="4" w:space="0" w:color="000000" w:themeColor="text1"/>
            </w:tcBorders>
          </w:tcPr>
          <w:p w14:paraId="00000008" w14:textId="77777777" w:rsidR="00CB6FBE" w:rsidRDefault="00AE5ECC">
            <w:pPr>
              <w:pBdr>
                <w:top w:val="nil"/>
                <w:left w:val="nil"/>
                <w:bottom w:val="nil"/>
                <w:right w:val="nil"/>
                <w:between w:val="nil"/>
              </w:pBdr>
            </w:pPr>
            <w:r>
              <w:rPr>
                <w:b/>
              </w:rPr>
              <w:t xml:space="preserve">Grade: </w:t>
            </w:r>
            <w:r>
              <w:t>6</w:t>
            </w:r>
          </w:p>
        </w:tc>
        <w:tc>
          <w:tcPr>
            <w:tcW w:w="7469" w:type="dxa"/>
            <w:gridSpan w:val="2"/>
            <w:tcBorders>
              <w:left w:val="single" w:sz="4" w:space="0" w:color="000000" w:themeColor="text1"/>
              <w:right w:val="single" w:sz="4" w:space="0" w:color="000000" w:themeColor="text1"/>
            </w:tcBorders>
          </w:tcPr>
          <w:p w14:paraId="0000000A" w14:textId="5C449FEA" w:rsidR="00CB6FBE" w:rsidRDefault="00AE5ECC">
            <w:pPr>
              <w:pBdr>
                <w:top w:val="nil"/>
                <w:left w:val="nil"/>
                <w:bottom w:val="nil"/>
                <w:right w:val="nil"/>
                <w:between w:val="nil"/>
              </w:pBdr>
            </w:pPr>
            <w:r>
              <w:rPr>
                <w:b/>
              </w:rPr>
              <w:t xml:space="preserve">Workplace:  </w:t>
            </w:r>
            <w:r>
              <w:t xml:space="preserve">Learning </w:t>
            </w:r>
            <w:r w:rsidR="00A92FF6">
              <w:t>Campus</w:t>
            </w:r>
          </w:p>
        </w:tc>
        <w:tc>
          <w:tcPr>
            <w:tcW w:w="1750" w:type="dxa"/>
            <w:vMerge w:val="restart"/>
            <w:tcBorders>
              <w:left w:val="single" w:sz="4" w:space="0" w:color="000000" w:themeColor="text1"/>
              <w:right w:val="single" w:sz="4" w:space="0" w:color="000000" w:themeColor="text1"/>
            </w:tcBorders>
          </w:tcPr>
          <w:p w14:paraId="0000000C" w14:textId="77777777" w:rsidR="00CB6FBE" w:rsidRDefault="00AE5ECC">
            <w:pPr>
              <w:pBdr>
                <w:top w:val="nil"/>
                <w:left w:val="nil"/>
                <w:bottom w:val="nil"/>
                <w:right w:val="nil"/>
                <w:between w:val="nil"/>
              </w:pBdr>
            </w:pPr>
            <w:r>
              <w:t>JE ref: 2933</w:t>
            </w:r>
          </w:p>
          <w:p w14:paraId="0000000D" w14:textId="77777777" w:rsidR="00CB6FBE" w:rsidRDefault="00AE5ECC">
            <w:pPr>
              <w:pBdr>
                <w:top w:val="nil"/>
                <w:left w:val="nil"/>
                <w:bottom w:val="nil"/>
                <w:right w:val="nil"/>
                <w:between w:val="nil"/>
              </w:pBdr>
            </w:pPr>
            <w:r>
              <w:t>HRMS ref:</w:t>
            </w:r>
          </w:p>
        </w:tc>
      </w:tr>
      <w:tr w:rsidR="00CB6FBE" w14:paraId="00794214" w14:textId="77777777" w:rsidTr="0089DEAF">
        <w:trPr>
          <w:trHeight w:val="380"/>
        </w:trPr>
        <w:tc>
          <w:tcPr>
            <w:tcW w:w="5240" w:type="dxa"/>
            <w:gridSpan w:val="2"/>
            <w:tcBorders>
              <w:bottom w:val="single" w:sz="4" w:space="0" w:color="000000" w:themeColor="text1"/>
              <w:right w:val="single" w:sz="4" w:space="0" w:color="000000" w:themeColor="text1"/>
            </w:tcBorders>
          </w:tcPr>
          <w:p w14:paraId="0000000E" w14:textId="4FB7C8E5" w:rsidR="00CB6FBE" w:rsidRDefault="00AE5ECC">
            <w:pPr>
              <w:pBdr>
                <w:top w:val="nil"/>
                <w:left w:val="nil"/>
                <w:bottom w:val="nil"/>
                <w:right w:val="nil"/>
                <w:between w:val="nil"/>
              </w:pBdr>
            </w:pPr>
            <w:r>
              <w:rPr>
                <w:b/>
              </w:rPr>
              <w:t xml:space="preserve">Responsible to: </w:t>
            </w:r>
            <w:r>
              <w:t xml:space="preserve"> </w:t>
            </w:r>
            <w:r w:rsidR="00A92FF6">
              <w:t>Curriculum Lead</w:t>
            </w:r>
          </w:p>
        </w:tc>
        <w:tc>
          <w:tcPr>
            <w:tcW w:w="3293" w:type="dxa"/>
            <w:tcBorders>
              <w:left w:val="single" w:sz="4" w:space="0" w:color="000000" w:themeColor="text1"/>
              <w:bottom w:val="single" w:sz="4" w:space="0" w:color="000000" w:themeColor="text1"/>
              <w:right w:val="single" w:sz="4" w:space="0" w:color="000000" w:themeColor="text1"/>
            </w:tcBorders>
          </w:tcPr>
          <w:p w14:paraId="00000010" w14:textId="58A2E0D1" w:rsidR="00CB6FBE" w:rsidRDefault="00AE5ECC">
            <w:pPr>
              <w:pBdr>
                <w:top w:val="nil"/>
                <w:left w:val="nil"/>
                <w:bottom w:val="nil"/>
                <w:right w:val="nil"/>
                <w:between w:val="nil"/>
              </w:pBdr>
            </w:pPr>
            <w:r>
              <w:rPr>
                <w:b/>
              </w:rPr>
              <w:t xml:space="preserve">Date: </w:t>
            </w:r>
            <w:r>
              <w:t xml:space="preserve"> </w:t>
            </w:r>
            <w:r w:rsidR="00137CA1">
              <w:t>9</w:t>
            </w:r>
            <w:r w:rsidR="001A5748">
              <w:t xml:space="preserve"> July 2020</w:t>
            </w:r>
          </w:p>
        </w:tc>
        <w:tc>
          <w:tcPr>
            <w:tcW w:w="4176" w:type="dxa"/>
            <w:tcBorders>
              <w:left w:val="single" w:sz="4" w:space="0" w:color="000000" w:themeColor="text1"/>
              <w:bottom w:val="single" w:sz="4" w:space="0" w:color="000000" w:themeColor="text1"/>
              <w:right w:val="single" w:sz="4" w:space="0" w:color="000000" w:themeColor="text1"/>
            </w:tcBorders>
          </w:tcPr>
          <w:p w14:paraId="00000011" w14:textId="77777777" w:rsidR="00CB6FBE" w:rsidRDefault="00AE5ECC">
            <w:pPr>
              <w:pBdr>
                <w:top w:val="nil"/>
                <w:left w:val="nil"/>
                <w:bottom w:val="nil"/>
                <w:right w:val="nil"/>
                <w:between w:val="nil"/>
              </w:pBdr>
            </w:pPr>
            <w:r>
              <w:rPr>
                <w:b/>
              </w:rPr>
              <w:t>Manager Level:</w:t>
            </w:r>
          </w:p>
        </w:tc>
        <w:tc>
          <w:tcPr>
            <w:tcW w:w="1750" w:type="dxa"/>
            <w:vMerge/>
          </w:tcPr>
          <w:p w14:paraId="00000012" w14:textId="77777777" w:rsidR="00CB6FBE" w:rsidRDefault="00CB6FBE">
            <w:pPr>
              <w:pBdr>
                <w:top w:val="nil"/>
                <w:left w:val="nil"/>
                <w:bottom w:val="nil"/>
                <w:right w:val="nil"/>
                <w:between w:val="nil"/>
              </w:pBdr>
            </w:pPr>
          </w:p>
        </w:tc>
      </w:tr>
      <w:tr w:rsidR="00CB6FBE" w14:paraId="46E8A852" w14:textId="77777777" w:rsidTr="0089DEAF">
        <w:tc>
          <w:tcPr>
            <w:tcW w:w="14459" w:type="dxa"/>
            <w:gridSpan w:val="5"/>
            <w:tcBorders>
              <w:bottom w:val="single" w:sz="4" w:space="0" w:color="000000" w:themeColor="text1"/>
            </w:tcBorders>
          </w:tcPr>
          <w:p w14:paraId="00000013" w14:textId="68B93C8E" w:rsidR="00CB6FBE" w:rsidRDefault="00AE5ECC">
            <w:pPr>
              <w:pBdr>
                <w:top w:val="nil"/>
                <w:left w:val="nil"/>
                <w:bottom w:val="nil"/>
                <w:right w:val="nil"/>
                <w:between w:val="nil"/>
              </w:pBdr>
            </w:pPr>
            <w:r>
              <w:rPr>
                <w:b/>
              </w:rPr>
              <w:t xml:space="preserve">Job Purpose:  </w:t>
            </w:r>
            <w:r>
              <w:t>To participate in the planning</w:t>
            </w:r>
            <w:r w:rsidR="002E1DCF">
              <w:t xml:space="preserve">, </w:t>
            </w:r>
            <w:proofErr w:type="gramStart"/>
            <w:r>
              <w:t>development</w:t>
            </w:r>
            <w:proofErr w:type="gramEnd"/>
            <w:r>
              <w:t xml:space="preserve"> </w:t>
            </w:r>
            <w:r w:rsidR="006C4719">
              <w:t xml:space="preserve">and delivery </w:t>
            </w:r>
            <w:r>
              <w:t xml:space="preserve">of </w:t>
            </w:r>
            <w:proofErr w:type="spellStart"/>
            <w:r>
              <w:t>programmes</w:t>
            </w:r>
            <w:proofErr w:type="spellEnd"/>
            <w:r>
              <w:t xml:space="preserve"> and to carry out teaching and learning activities</w:t>
            </w:r>
            <w:r w:rsidR="006C4719">
              <w:t>.</w:t>
            </w:r>
          </w:p>
          <w:p w14:paraId="00000014" w14:textId="77777777" w:rsidR="00CB6FBE" w:rsidRDefault="00CB6FBE">
            <w:pPr>
              <w:pBdr>
                <w:top w:val="nil"/>
                <w:left w:val="nil"/>
                <w:bottom w:val="nil"/>
                <w:right w:val="nil"/>
                <w:between w:val="nil"/>
              </w:pBdr>
            </w:pPr>
          </w:p>
        </w:tc>
      </w:tr>
      <w:tr w:rsidR="00CB6FBE" w14:paraId="668E2E53" w14:textId="77777777" w:rsidTr="0089DEAF">
        <w:trPr>
          <w:trHeight w:val="300"/>
        </w:trPr>
        <w:tc>
          <w:tcPr>
            <w:tcW w:w="1239" w:type="dxa"/>
            <w:tcBorders>
              <w:top w:val="single" w:sz="4" w:space="0" w:color="000000" w:themeColor="text1"/>
              <w:bottom w:val="single" w:sz="4" w:space="0" w:color="000000" w:themeColor="text1"/>
              <w:right w:val="nil"/>
            </w:tcBorders>
          </w:tcPr>
          <w:p w14:paraId="00000019" w14:textId="77777777" w:rsidR="00CB6FBE" w:rsidRDefault="00AE5ECC">
            <w:pPr>
              <w:pBdr>
                <w:top w:val="nil"/>
                <w:left w:val="nil"/>
                <w:bottom w:val="nil"/>
                <w:right w:val="nil"/>
                <w:between w:val="nil"/>
              </w:pBdr>
            </w:pPr>
            <w:r>
              <w:rPr>
                <w:b/>
              </w:rPr>
              <w:t>Resources</w:t>
            </w:r>
          </w:p>
        </w:tc>
        <w:tc>
          <w:tcPr>
            <w:tcW w:w="4001" w:type="dxa"/>
            <w:tcBorders>
              <w:top w:val="single" w:sz="4" w:space="0" w:color="000000" w:themeColor="text1"/>
              <w:left w:val="nil"/>
              <w:bottom w:val="single" w:sz="4" w:space="0" w:color="000000" w:themeColor="text1"/>
              <w:right w:val="single" w:sz="4" w:space="0" w:color="000000" w:themeColor="text1"/>
            </w:tcBorders>
          </w:tcPr>
          <w:p w14:paraId="0000001A" w14:textId="77777777" w:rsidR="00CB6FBE" w:rsidRDefault="00AE5ECC">
            <w:pPr>
              <w:pBdr>
                <w:top w:val="nil"/>
                <w:left w:val="nil"/>
                <w:bottom w:val="nil"/>
                <w:right w:val="nil"/>
                <w:between w:val="nil"/>
              </w:pBdr>
              <w:jc w:val="right"/>
            </w:pPr>
            <w:r>
              <w:t>Staff</w:t>
            </w:r>
          </w:p>
        </w:tc>
        <w:tc>
          <w:tcPr>
            <w:tcW w:w="92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B" w14:textId="77777777" w:rsidR="00CB6FBE" w:rsidRDefault="00AE5ECC">
            <w:pPr>
              <w:pBdr>
                <w:top w:val="nil"/>
                <w:left w:val="nil"/>
                <w:bottom w:val="nil"/>
                <w:right w:val="nil"/>
                <w:between w:val="nil"/>
              </w:pBdr>
            </w:pPr>
            <w:r>
              <w:t>To supervise teaching support assistants in the classroom</w:t>
            </w:r>
          </w:p>
        </w:tc>
      </w:tr>
      <w:tr w:rsidR="00CB6FBE" w14:paraId="779417F7" w14:textId="77777777" w:rsidTr="0089DEAF">
        <w:trPr>
          <w:trHeight w:val="300"/>
        </w:trPr>
        <w:tc>
          <w:tcPr>
            <w:tcW w:w="5240" w:type="dxa"/>
            <w:gridSpan w:val="2"/>
            <w:tcBorders>
              <w:top w:val="single" w:sz="4" w:space="0" w:color="000000" w:themeColor="text1"/>
            </w:tcBorders>
          </w:tcPr>
          <w:p w14:paraId="0000001E" w14:textId="77777777" w:rsidR="00CB6FBE" w:rsidRDefault="00AE5ECC">
            <w:pPr>
              <w:pBdr>
                <w:top w:val="nil"/>
                <w:left w:val="nil"/>
                <w:bottom w:val="nil"/>
                <w:right w:val="nil"/>
                <w:between w:val="nil"/>
              </w:pBdr>
              <w:jc w:val="right"/>
            </w:pPr>
            <w:r>
              <w:t>Finance</w:t>
            </w:r>
          </w:p>
        </w:tc>
        <w:tc>
          <w:tcPr>
            <w:tcW w:w="9219" w:type="dxa"/>
            <w:gridSpan w:val="3"/>
            <w:tcBorders>
              <w:top w:val="single" w:sz="4" w:space="0" w:color="000000" w:themeColor="text1"/>
              <w:right w:val="single" w:sz="4" w:space="0" w:color="000000" w:themeColor="text1"/>
            </w:tcBorders>
          </w:tcPr>
          <w:p w14:paraId="00000020" w14:textId="74556B6B" w:rsidR="00CB6FBE" w:rsidRDefault="00A10599">
            <w:pPr>
              <w:pBdr>
                <w:top w:val="nil"/>
                <w:left w:val="nil"/>
                <w:bottom w:val="nil"/>
                <w:right w:val="nil"/>
                <w:between w:val="nil"/>
              </w:pBdr>
            </w:pPr>
            <w:r>
              <w:t xml:space="preserve">To support </w:t>
            </w:r>
            <w:r w:rsidR="00963B0B">
              <w:t xml:space="preserve">Campus </w:t>
            </w:r>
            <w:r>
              <w:t xml:space="preserve">administration staff with learner enrolment and </w:t>
            </w:r>
            <w:r w:rsidR="004D108F">
              <w:t xml:space="preserve">payment information as required. </w:t>
            </w:r>
            <w:r w:rsidR="00AE5ECC">
              <w:t xml:space="preserve">Initial handling of payments on behalf of </w:t>
            </w:r>
            <w:r w:rsidR="00963B0B">
              <w:t>Campus</w:t>
            </w:r>
            <w:r w:rsidR="00AE5ECC">
              <w:t xml:space="preserve"> administrative staff</w:t>
            </w:r>
          </w:p>
        </w:tc>
      </w:tr>
      <w:tr w:rsidR="00CB6FBE" w14:paraId="07685B91" w14:textId="77777777" w:rsidTr="0089DEAF">
        <w:trPr>
          <w:trHeight w:val="300"/>
        </w:trPr>
        <w:tc>
          <w:tcPr>
            <w:tcW w:w="5240" w:type="dxa"/>
            <w:gridSpan w:val="2"/>
            <w:tcBorders>
              <w:bottom w:val="single" w:sz="4" w:space="0" w:color="000000" w:themeColor="text1"/>
            </w:tcBorders>
          </w:tcPr>
          <w:p w14:paraId="00000023" w14:textId="77777777" w:rsidR="00CB6FBE" w:rsidRDefault="00AE5ECC">
            <w:pPr>
              <w:pBdr>
                <w:top w:val="nil"/>
                <w:left w:val="nil"/>
                <w:bottom w:val="nil"/>
                <w:right w:val="nil"/>
                <w:between w:val="nil"/>
              </w:pBdr>
              <w:jc w:val="right"/>
            </w:pPr>
            <w:r>
              <w:t>Physical</w:t>
            </w:r>
          </w:p>
        </w:tc>
        <w:tc>
          <w:tcPr>
            <w:tcW w:w="9219" w:type="dxa"/>
            <w:gridSpan w:val="3"/>
            <w:tcBorders>
              <w:bottom w:val="single" w:sz="4" w:space="0" w:color="000000" w:themeColor="text1"/>
            </w:tcBorders>
          </w:tcPr>
          <w:p w14:paraId="00000025" w14:textId="77777777" w:rsidR="00CB6FBE" w:rsidRDefault="00AE5ECC">
            <w:pPr>
              <w:pBdr>
                <w:top w:val="nil"/>
                <w:left w:val="nil"/>
                <w:bottom w:val="nil"/>
                <w:right w:val="nil"/>
                <w:between w:val="nil"/>
              </w:pBdr>
            </w:pPr>
            <w:r>
              <w:t xml:space="preserve">Preparation and closedown of classroom and other learning environments. Handling and set up of specialist practical equipment, </w:t>
            </w:r>
            <w:proofErr w:type="gramStart"/>
            <w:r>
              <w:t>resources</w:t>
            </w:r>
            <w:proofErr w:type="gramEnd"/>
            <w:r>
              <w:t xml:space="preserve"> and materials as determined by the course. Travel to offsite locations for observation, </w:t>
            </w:r>
            <w:proofErr w:type="gramStart"/>
            <w:r>
              <w:t>assessment</w:t>
            </w:r>
            <w:proofErr w:type="gramEnd"/>
            <w:r>
              <w:t xml:space="preserve"> and review. </w:t>
            </w:r>
          </w:p>
        </w:tc>
      </w:tr>
      <w:tr w:rsidR="00CB6FBE" w14:paraId="498D6E77" w14:textId="77777777" w:rsidTr="0089DEAF">
        <w:trPr>
          <w:trHeight w:val="300"/>
        </w:trPr>
        <w:tc>
          <w:tcPr>
            <w:tcW w:w="5240" w:type="dxa"/>
            <w:gridSpan w:val="2"/>
            <w:tcBorders>
              <w:bottom w:val="single" w:sz="4" w:space="0" w:color="000000" w:themeColor="text1"/>
            </w:tcBorders>
          </w:tcPr>
          <w:p w14:paraId="00000028" w14:textId="77777777" w:rsidR="00CB6FBE" w:rsidRDefault="00AE5ECC">
            <w:pPr>
              <w:pBdr>
                <w:top w:val="nil"/>
                <w:left w:val="nil"/>
                <w:bottom w:val="nil"/>
                <w:right w:val="nil"/>
                <w:between w:val="nil"/>
              </w:pBdr>
              <w:jc w:val="right"/>
            </w:pPr>
            <w:r>
              <w:t>Clients</w:t>
            </w:r>
          </w:p>
        </w:tc>
        <w:tc>
          <w:tcPr>
            <w:tcW w:w="9219" w:type="dxa"/>
            <w:gridSpan w:val="3"/>
            <w:tcBorders>
              <w:bottom w:val="single" w:sz="4" w:space="0" w:color="000000" w:themeColor="text1"/>
            </w:tcBorders>
          </w:tcPr>
          <w:p w14:paraId="0000002A" w14:textId="2F7BF451" w:rsidR="00CB6FBE" w:rsidRDefault="00AE5ECC">
            <w:pPr>
              <w:pBdr>
                <w:top w:val="nil"/>
                <w:left w:val="nil"/>
                <w:bottom w:val="nil"/>
                <w:right w:val="nil"/>
                <w:between w:val="nil"/>
              </w:pBdr>
            </w:pPr>
            <w:r>
              <w:t xml:space="preserve">To guide and direct learners and ensure their health and safety and </w:t>
            </w:r>
            <w:proofErr w:type="gramStart"/>
            <w:r>
              <w:t>safeguarding at all times</w:t>
            </w:r>
            <w:proofErr w:type="gramEnd"/>
            <w:r>
              <w:t xml:space="preserve">. To work with </w:t>
            </w:r>
            <w:r w:rsidR="00963B0B">
              <w:t>Campus</w:t>
            </w:r>
            <w:r>
              <w:t xml:space="preserve"> staff, the sector subject </w:t>
            </w:r>
            <w:r w:rsidR="005D4602">
              <w:t xml:space="preserve">curriculum </w:t>
            </w:r>
            <w:r>
              <w:t xml:space="preserve">lead covering the area being taught, and the </w:t>
            </w:r>
            <w:r w:rsidR="00963B0B">
              <w:t>L</w:t>
            </w:r>
            <w:r w:rsidR="00C83F0E">
              <w:t xml:space="preserve">earning and </w:t>
            </w:r>
            <w:r w:rsidR="00963B0B">
              <w:t>S</w:t>
            </w:r>
            <w:r w:rsidR="005671B1">
              <w:t>kills Manager</w:t>
            </w:r>
          </w:p>
        </w:tc>
      </w:tr>
      <w:tr w:rsidR="00CB6FBE" w14:paraId="51D3AC30" w14:textId="77777777" w:rsidTr="0089DEAF">
        <w:tc>
          <w:tcPr>
            <w:tcW w:w="14459" w:type="dxa"/>
            <w:gridSpan w:val="5"/>
            <w:tcBorders>
              <w:top w:val="single" w:sz="4" w:space="0" w:color="000000" w:themeColor="text1"/>
            </w:tcBorders>
          </w:tcPr>
          <w:p w14:paraId="0000002D" w14:textId="77777777" w:rsidR="00CB6FBE" w:rsidRDefault="00AE5ECC">
            <w:pPr>
              <w:pBdr>
                <w:top w:val="nil"/>
                <w:left w:val="nil"/>
                <w:bottom w:val="nil"/>
                <w:right w:val="nil"/>
                <w:between w:val="nil"/>
              </w:pBdr>
            </w:pPr>
            <w:r>
              <w:rPr>
                <w:b/>
              </w:rPr>
              <w:t>Duties and key result areas:</w:t>
            </w:r>
          </w:p>
          <w:p w14:paraId="0000002E" w14:textId="77777777" w:rsidR="00CB6FBE" w:rsidRDefault="00CB6FBE">
            <w:pPr>
              <w:pBdr>
                <w:top w:val="nil"/>
                <w:left w:val="nil"/>
                <w:bottom w:val="nil"/>
                <w:right w:val="nil"/>
                <w:between w:val="nil"/>
              </w:pBdr>
            </w:pPr>
          </w:p>
          <w:p w14:paraId="0000002F" w14:textId="0BE33340" w:rsidR="00CB6FBE" w:rsidRDefault="00AE5ECC">
            <w:pPr>
              <w:numPr>
                <w:ilvl w:val="0"/>
                <w:numId w:val="12"/>
              </w:numPr>
              <w:pBdr>
                <w:top w:val="nil"/>
                <w:left w:val="nil"/>
                <w:bottom w:val="nil"/>
                <w:right w:val="nil"/>
                <w:between w:val="nil"/>
              </w:pBdr>
            </w:pPr>
            <w:r>
              <w:t>To contribute to learner recruitment and selection including preparation of course descriptions and guidance and other marketing information as directed</w:t>
            </w:r>
            <w:r w:rsidR="00D73A4F">
              <w:t xml:space="preserve"> across all funding streams</w:t>
            </w:r>
            <w:r w:rsidR="00594953">
              <w:t>.</w:t>
            </w:r>
          </w:p>
          <w:p w14:paraId="00000030" w14:textId="77777777" w:rsidR="00CB6FBE" w:rsidRDefault="00CB6FBE">
            <w:pPr>
              <w:pBdr>
                <w:top w:val="nil"/>
                <w:left w:val="nil"/>
                <w:bottom w:val="nil"/>
                <w:right w:val="nil"/>
                <w:between w:val="nil"/>
              </w:pBdr>
              <w:ind w:left="1080"/>
            </w:pPr>
          </w:p>
          <w:p w14:paraId="00000031" w14:textId="77777777" w:rsidR="00CB6FBE" w:rsidRDefault="00AE5ECC">
            <w:pPr>
              <w:numPr>
                <w:ilvl w:val="0"/>
                <w:numId w:val="12"/>
              </w:numPr>
              <w:pBdr>
                <w:top w:val="nil"/>
                <w:left w:val="nil"/>
                <w:bottom w:val="nil"/>
                <w:right w:val="nil"/>
                <w:between w:val="nil"/>
              </w:pBdr>
            </w:pPr>
            <w:r>
              <w:t>To attend enrolment and recruitment events and provide advice on suitability of courses for individuals.</w:t>
            </w:r>
          </w:p>
          <w:p w14:paraId="00000032" w14:textId="77777777" w:rsidR="00CB6FBE" w:rsidRDefault="00CB6FBE">
            <w:pPr>
              <w:pBdr>
                <w:top w:val="nil"/>
                <w:left w:val="nil"/>
                <w:bottom w:val="nil"/>
                <w:right w:val="nil"/>
                <w:between w:val="nil"/>
              </w:pBdr>
              <w:ind w:left="1080"/>
            </w:pPr>
          </w:p>
          <w:p w14:paraId="00000033" w14:textId="77777777" w:rsidR="00CB6FBE" w:rsidRDefault="00AE5ECC">
            <w:pPr>
              <w:numPr>
                <w:ilvl w:val="0"/>
                <w:numId w:val="12"/>
              </w:numPr>
              <w:pBdr>
                <w:top w:val="nil"/>
                <w:left w:val="nil"/>
                <w:bottom w:val="nil"/>
                <w:right w:val="nil"/>
                <w:between w:val="nil"/>
              </w:pBdr>
            </w:pPr>
            <w:r>
              <w:t xml:space="preserve">To provide information, </w:t>
            </w:r>
            <w:proofErr w:type="gramStart"/>
            <w:r>
              <w:t>advice</w:t>
            </w:r>
            <w:proofErr w:type="gramEnd"/>
            <w:r>
              <w:t xml:space="preserve"> and guidance to prospective learners on the suitability of courses for learners and on wider issues connected with learning and work.</w:t>
            </w:r>
          </w:p>
          <w:p w14:paraId="00000034" w14:textId="77777777" w:rsidR="00CB6FBE" w:rsidRDefault="00CB6FBE">
            <w:pPr>
              <w:pBdr>
                <w:top w:val="nil"/>
                <w:left w:val="nil"/>
                <w:bottom w:val="nil"/>
                <w:right w:val="nil"/>
                <w:between w:val="nil"/>
              </w:pBdr>
              <w:ind w:left="720"/>
            </w:pPr>
          </w:p>
          <w:p w14:paraId="00000035" w14:textId="50DA3DFF" w:rsidR="00CB6FBE" w:rsidRDefault="00AE5ECC">
            <w:pPr>
              <w:numPr>
                <w:ilvl w:val="0"/>
                <w:numId w:val="12"/>
              </w:numPr>
              <w:pBdr>
                <w:top w:val="nil"/>
                <w:left w:val="nil"/>
                <w:bottom w:val="nil"/>
                <w:right w:val="nil"/>
                <w:between w:val="nil"/>
              </w:pBdr>
            </w:pPr>
            <w:r>
              <w:t xml:space="preserve">To carry out initial assessment of </w:t>
            </w:r>
            <w:r w:rsidR="009E7EE1">
              <w:t>learner’s</w:t>
            </w:r>
            <w:r>
              <w:t xml:space="preserve"> skills, interests and aptitudes and devise the individual learning plan and learning and personal goals with the learner</w:t>
            </w:r>
            <w:r w:rsidR="001D3AD1">
              <w:t xml:space="preserve">, considering the required </w:t>
            </w:r>
            <w:r w:rsidR="005671B1">
              <w:t>knowledge,</w:t>
            </w:r>
            <w:r w:rsidR="001D3AD1">
              <w:t xml:space="preserve"> skills and </w:t>
            </w:r>
            <w:proofErr w:type="spellStart"/>
            <w:r w:rsidR="001D3AD1">
              <w:t>behaviours</w:t>
            </w:r>
            <w:proofErr w:type="spellEnd"/>
            <w:r w:rsidR="001D3AD1">
              <w:t xml:space="preserve"> associated with the </w:t>
            </w:r>
            <w:r w:rsidR="007B766E">
              <w:t xml:space="preserve">vocational </w:t>
            </w:r>
            <w:proofErr w:type="gramStart"/>
            <w:r w:rsidR="001D3AD1">
              <w:t>industry</w:t>
            </w:r>
            <w:proofErr w:type="gramEnd"/>
          </w:p>
          <w:p w14:paraId="00000036" w14:textId="77777777" w:rsidR="00CB6FBE" w:rsidRDefault="00CB6FBE">
            <w:pPr>
              <w:pBdr>
                <w:top w:val="nil"/>
                <w:left w:val="nil"/>
                <w:bottom w:val="nil"/>
                <w:right w:val="nil"/>
                <w:between w:val="nil"/>
              </w:pBdr>
              <w:ind w:left="720"/>
            </w:pPr>
          </w:p>
          <w:p w14:paraId="00000037" w14:textId="1B67E847" w:rsidR="00CB6FBE" w:rsidRDefault="00AE5ECC">
            <w:pPr>
              <w:numPr>
                <w:ilvl w:val="0"/>
                <w:numId w:val="12"/>
              </w:numPr>
              <w:pBdr>
                <w:top w:val="nil"/>
                <w:left w:val="nil"/>
                <w:bottom w:val="nil"/>
                <w:right w:val="nil"/>
                <w:between w:val="nil"/>
              </w:pBdr>
            </w:pPr>
            <w:r>
              <w:t xml:space="preserve">To contribute to the </w:t>
            </w:r>
            <w:r w:rsidR="003354FC">
              <w:t xml:space="preserve">continuous </w:t>
            </w:r>
            <w:r>
              <w:t>development of</w:t>
            </w:r>
            <w:r w:rsidR="003354FC">
              <w:t xml:space="preserve"> </w:t>
            </w:r>
            <w:proofErr w:type="spellStart"/>
            <w:r w:rsidR="005671B1">
              <w:t>standardised</w:t>
            </w:r>
            <w:proofErr w:type="spellEnd"/>
            <w:r w:rsidR="005671B1">
              <w:t xml:space="preserve"> resources</w:t>
            </w:r>
            <w:r>
              <w:t xml:space="preserve"> and learning materials for courses. </w:t>
            </w:r>
          </w:p>
          <w:p w14:paraId="00000038" w14:textId="77777777" w:rsidR="00CB6FBE" w:rsidRDefault="00CB6FBE">
            <w:pPr>
              <w:pBdr>
                <w:top w:val="nil"/>
                <w:left w:val="nil"/>
                <w:bottom w:val="nil"/>
                <w:right w:val="nil"/>
                <w:between w:val="nil"/>
              </w:pBdr>
              <w:ind w:left="720"/>
            </w:pPr>
          </w:p>
          <w:p w14:paraId="00000039" w14:textId="56DB664A" w:rsidR="00CB6FBE" w:rsidRDefault="00AE5ECC">
            <w:pPr>
              <w:numPr>
                <w:ilvl w:val="0"/>
                <w:numId w:val="12"/>
              </w:numPr>
              <w:pBdr>
                <w:top w:val="nil"/>
                <w:left w:val="nil"/>
                <w:bottom w:val="nil"/>
                <w:right w:val="nil"/>
                <w:between w:val="nil"/>
              </w:pBdr>
            </w:pPr>
            <w:r>
              <w:t xml:space="preserve">To prepare schemes of work, lesson plans and associated materials taking into account the needs of individual learners, the need to promote English and </w:t>
            </w:r>
            <w:proofErr w:type="spellStart"/>
            <w:r>
              <w:t>maths</w:t>
            </w:r>
            <w:proofErr w:type="spellEnd"/>
            <w:r>
              <w:t xml:space="preserve"> across every curriculum area, and the promotion of health</w:t>
            </w:r>
            <w:r w:rsidR="00FA386D">
              <w:t xml:space="preserve"> and safety</w:t>
            </w:r>
            <w:r>
              <w:t xml:space="preserve">, equality, diversity, </w:t>
            </w:r>
            <w:r w:rsidR="005671B1">
              <w:t>safeguarding, sustainability</w:t>
            </w:r>
            <w:r w:rsidR="00FA386D">
              <w:t xml:space="preserve"> </w:t>
            </w:r>
            <w:r w:rsidR="0024068F">
              <w:t xml:space="preserve">British values </w:t>
            </w:r>
            <w:r w:rsidR="00052C61">
              <w:t xml:space="preserve">and </w:t>
            </w:r>
            <w:proofErr w:type="gramStart"/>
            <w:r w:rsidR="00052C61">
              <w:t>Prevent</w:t>
            </w:r>
            <w:proofErr w:type="gramEnd"/>
            <w:r>
              <w:t>.</w:t>
            </w:r>
          </w:p>
          <w:p w14:paraId="0000003A" w14:textId="77777777" w:rsidR="00CB6FBE" w:rsidRDefault="00CB6FBE">
            <w:pPr>
              <w:pBdr>
                <w:top w:val="nil"/>
                <w:left w:val="nil"/>
                <w:bottom w:val="nil"/>
                <w:right w:val="nil"/>
                <w:between w:val="nil"/>
              </w:pBdr>
              <w:ind w:left="720"/>
            </w:pPr>
          </w:p>
          <w:p w14:paraId="0000003B" w14:textId="31546DA1" w:rsidR="00CB6FBE" w:rsidRDefault="00AE5ECC">
            <w:pPr>
              <w:numPr>
                <w:ilvl w:val="0"/>
                <w:numId w:val="12"/>
              </w:numPr>
              <w:pBdr>
                <w:top w:val="nil"/>
                <w:left w:val="nil"/>
                <w:bottom w:val="nil"/>
                <w:right w:val="nil"/>
                <w:between w:val="nil"/>
              </w:pBdr>
            </w:pPr>
            <w:r>
              <w:t xml:space="preserve">To deliver good or outstanding teaching and learning, using innovative methods </w:t>
            </w:r>
            <w:r w:rsidR="009E7EE1">
              <w:t>including</w:t>
            </w:r>
            <w:r w:rsidR="005671B1">
              <w:t xml:space="preserve"> e</w:t>
            </w:r>
            <w:r>
              <w:t xml:space="preserve">-learning and </w:t>
            </w:r>
            <w:proofErr w:type="gramStart"/>
            <w:r>
              <w:t>taking into account</w:t>
            </w:r>
            <w:proofErr w:type="gramEnd"/>
            <w:r>
              <w:t xml:space="preserve"> the needs of individual learners and support them to achieve their goals. </w:t>
            </w:r>
          </w:p>
          <w:p w14:paraId="0000003C" w14:textId="77777777" w:rsidR="00CB6FBE" w:rsidRDefault="00CB6FBE">
            <w:pPr>
              <w:pBdr>
                <w:top w:val="nil"/>
                <w:left w:val="nil"/>
                <w:bottom w:val="nil"/>
                <w:right w:val="nil"/>
                <w:between w:val="nil"/>
              </w:pBdr>
              <w:ind w:left="720"/>
            </w:pPr>
          </w:p>
          <w:p w14:paraId="0000003D" w14:textId="11BC12BB" w:rsidR="00CB6FBE" w:rsidRDefault="00AE5ECC">
            <w:pPr>
              <w:numPr>
                <w:ilvl w:val="0"/>
                <w:numId w:val="12"/>
              </w:numPr>
              <w:pBdr>
                <w:top w:val="nil"/>
                <w:left w:val="nil"/>
                <w:bottom w:val="nil"/>
                <w:right w:val="nil"/>
                <w:between w:val="nil"/>
              </w:pBdr>
            </w:pPr>
            <w:r>
              <w:t xml:space="preserve">To plan for and deliver additional learning support, </w:t>
            </w:r>
            <w:proofErr w:type="spellStart"/>
            <w:r>
              <w:t>personalised</w:t>
            </w:r>
            <w:proofErr w:type="spellEnd"/>
            <w:r>
              <w:t xml:space="preserve"> learning</w:t>
            </w:r>
            <w:r w:rsidR="00422FD1">
              <w:t>,</w:t>
            </w:r>
            <w:r>
              <w:t xml:space="preserve"> </w:t>
            </w:r>
            <w:r w:rsidR="00422FD1">
              <w:t>to</w:t>
            </w:r>
            <w:r w:rsidR="00B339F6">
              <w:t xml:space="preserve"> </w:t>
            </w:r>
            <w:r>
              <w:t xml:space="preserve">adjust teaching strategies to deal with </w:t>
            </w:r>
            <w:r w:rsidR="005671B1">
              <w:t>individual learner</w:t>
            </w:r>
            <w:r>
              <w:t xml:space="preserve"> needs.</w:t>
            </w:r>
          </w:p>
          <w:p w14:paraId="0000003E" w14:textId="77777777" w:rsidR="00CB6FBE" w:rsidRDefault="00CB6FBE">
            <w:pPr>
              <w:pBdr>
                <w:top w:val="nil"/>
                <w:left w:val="nil"/>
                <w:bottom w:val="nil"/>
                <w:right w:val="nil"/>
                <w:between w:val="nil"/>
              </w:pBdr>
              <w:ind w:left="720"/>
            </w:pPr>
          </w:p>
          <w:p w14:paraId="0000003F" w14:textId="0AD8028E" w:rsidR="00CB6FBE" w:rsidRDefault="00AE5ECC">
            <w:pPr>
              <w:numPr>
                <w:ilvl w:val="0"/>
                <w:numId w:val="12"/>
              </w:numPr>
              <w:pBdr>
                <w:top w:val="nil"/>
                <w:left w:val="nil"/>
                <w:bottom w:val="nil"/>
                <w:right w:val="nil"/>
                <w:between w:val="nil"/>
              </w:pBdr>
            </w:pPr>
            <w:r>
              <w:lastRenderedPageBreak/>
              <w:t xml:space="preserve">To implement assessment procedures that review and assess formative and summative progress of the learner </w:t>
            </w:r>
            <w:r w:rsidR="00534679">
              <w:t>Conduct regular p</w:t>
            </w:r>
            <w:r w:rsidR="00346DCE">
              <w:t>rogress reviews with the learner</w:t>
            </w:r>
            <w:r w:rsidR="001E1BEC">
              <w:t xml:space="preserve"> </w:t>
            </w:r>
            <w:r>
              <w:t>and where appropriate with employers.</w:t>
            </w:r>
          </w:p>
          <w:p w14:paraId="00000040" w14:textId="77777777" w:rsidR="00CB6FBE" w:rsidRDefault="00CB6FBE">
            <w:pPr>
              <w:pBdr>
                <w:top w:val="nil"/>
                <w:left w:val="nil"/>
                <w:bottom w:val="nil"/>
                <w:right w:val="nil"/>
                <w:between w:val="nil"/>
              </w:pBdr>
              <w:ind w:left="720"/>
            </w:pPr>
          </w:p>
          <w:p w14:paraId="00000041" w14:textId="77777777" w:rsidR="00CB6FBE" w:rsidRDefault="00AE5ECC">
            <w:pPr>
              <w:numPr>
                <w:ilvl w:val="0"/>
                <w:numId w:val="12"/>
              </w:numPr>
              <w:pBdr>
                <w:top w:val="nil"/>
                <w:left w:val="nil"/>
                <w:bottom w:val="nil"/>
                <w:right w:val="nil"/>
                <w:between w:val="nil"/>
              </w:pBdr>
            </w:pPr>
            <w:r>
              <w:t>To prepare learners for examination or assessment.</w:t>
            </w:r>
          </w:p>
          <w:p w14:paraId="00000043" w14:textId="77777777" w:rsidR="00CB6FBE" w:rsidRDefault="00CB6FBE">
            <w:pPr>
              <w:pBdr>
                <w:top w:val="nil"/>
                <w:left w:val="nil"/>
                <w:bottom w:val="nil"/>
                <w:right w:val="nil"/>
                <w:between w:val="nil"/>
              </w:pBdr>
              <w:ind w:left="720"/>
            </w:pPr>
          </w:p>
          <w:p w14:paraId="00000044" w14:textId="4158811F" w:rsidR="00CB6FBE" w:rsidRDefault="00AE5ECC">
            <w:pPr>
              <w:numPr>
                <w:ilvl w:val="0"/>
                <w:numId w:val="12"/>
              </w:numPr>
              <w:pBdr>
                <w:top w:val="nil"/>
                <w:left w:val="nil"/>
                <w:bottom w:val="nil"/>
                <w:right w:val="nil"/>
                <w:between w:val="nil"/>
              </w:pBdr>
            </w:pPr>
            <w:r>
              <w:t xml:space="preserve">To prepare for internal and external </w:t>
            </w:r>
            <w:r w:rsidR="00560EBF">
              <w:t xml:space="preserve">quality </w:t>
            </w:r>
            <w:r w:rsidR="005671B1">
              <w:t>assurance,</w:t>
            </w:r>
            <w:r>
              <w:t xml:space="preserve"> with attendance at </w:t>
            </w:r>
            <w:r w:rsidR="00560EBF">
              <w:t>associated</w:t>
            </w:r>
            <w:r w:rsidR="00DB5152">
              <w:t xml:space="preserve"> </w:t>
            </w:r>
            <w:proofErr w:type="spellStart"/>
            <w:r w:rsidR="00260A91">
              <w:t>standardi</w:t>
            </w:r>
            <w:r w:rsidR="005671B1">
              <w:t>s</w:t>
            </w:r>
            <w:r w:rsidR="00260A91">
              <w:t>ation</w:t>
            </w:r>
            <w:proofErr w:type="spellEnd"/>
            <w:r w:rsidR="00260A91">
              <w:t xml:space="preserve"> </w:t>
            </w:r>
            <w:r>
              <w:t>meetings.</w:t>
            </w:r>
          </w:p>
          <w:p w14:paraId="00000045" w14:textId="77777777" w:rsidR="00CB6FBE" w:rsidRDefault="00CB6FBE">
            <w:pPr>
              <w:pBdr>
                <w:top w:val="nil"/>
                <w:left w:val="nil"/>
                <w:bottom w:val="nil"/>
                <w:right w:val="nil"/>
                <w:between w:val="nil"/>
              </w:pBdr>
              <w:ind w:left="1080"/>
            </w:pPr>
          </w:p>
          <w:p w14:paraId="00000046" w14:textId="1B6BC2F3" w:rsidR="00CB6FBE" w:rsidRDefault="00AE5ECC">
            <w:pPr>
              <w:numPr>
                <w:ilvl w:val="0"/>
                <w:numId w:val="12"/>
              </w:numPr>
              <w:pBdr>
                <w:top w:val="nil"/>
                <w:left w:val="nil"/>
                <w:bottom w:val="nil"/>
                <w:right w:val="nil"/>
                <w:between w:val="nil"/>
              </w:pBdr>
            </w:pPr>
            <w:r>
              <w:t xml:space="preserve">Where directed, to act as a personal tutor or pastoral support to individuals or groups of </w:t>
            </w:r>
            <w:proofErr w:type="gramStart"/>
            <w:r>
              <w:t>learners</w:t>
            </w:r>
            <w:proofErr w:type="gramEnd"/>
          </w:p>
          <w:p w14:paraId="00000047" w14:textId="77777777" w:rsidR="00CB6FBE" w:rsidRDefault="00CB6FBE">
            <w:pPr>
              <w:pBdr>
                <w:top w:val="nil"/>
                <w:left w:val="nil"/>
                <w:bottom w:val="nil"/>
                <w:right w:val="nil"/>
                <w:between w:val="nil"/>
              </w:pBdr>
              <w:ind w:left="720"/>
            </w:pPr>
          </w:p>
          <w:p w14:paraId="00000048" w14:textId="77777777" w:rsidR="00CB6FBE" w:rsidRDefault="00AE5ECC">
            <w:pPr>
              <w:numPr>
                <w:ilvl w:val="0"/>
                <w:numId w:val="12"/>
              </w:numPr>
              <w:pBdr>
                <w:top w:val="nil"/>
                <w:left w:val="nil"/>
                <w:bottom w:val="nil"/>
                <w:right w:val="nil"/>
                <w:between w:val="nil"/>
              </w:pBdr>
            </w:pPr>
            <w:r>
              <w:t xml:space="preserve">To promote as directed, the learner support and learner financial assistance available. </w:t>
            </w:r>
          </w:p>
          <w:p w14:paraId="00000049" w14:textId="77777777" w:rsidR="00CB6FBE" w:rsidRDefault="00CB6FBE">
            <w:pPr>
              <w:pBdr>
                <w:top w:val="nil"/>
                <w:left w:val="nil"/>
                <w:bottom w:val="nil"/>
                <w:right w:val="nil"/>
                <w:between w:val="nil"/>
              </w:pBdr>
              <w:ind w:left="720"/>
            </w:pPr>
          </w:p>
          <w:p w14:paraId="0000004A" w14:textId="55D37F5D" w:rsidR="00CB6FBE" w:rsidRDefault="00AE5ECC">
            <w:pPr>
              <w:numPr>
                <w:ilvl w:val="0"/>
                <w:numId w:val="12"/>
              </w:numPr>
              <w:pBdr>
                <w:top w:val="nil"/>
                <w:left w:val="nil"/>
                <w:bottom w:val="nil"/>
                <w:right w:val="nil"/>
                <w:between w:val="nil"/>
              </w:pBdr>
            </w:pPr>
            <w:r>
              <w:t xml:space="preserve">To promote </w:t>
            </w:r>
            <w:r w:rsidR="006D7A44">
              <w:t xml:space="preserve">appropriate </w:t>
            </w:r>
            <w:r>
              <w:t xml:space="preserve">further learning opportunities for </w:t>
            </w:r>
            <w:r w:rsidR="00EC6F21">
              <w:t>learner’s</w:t>
            </w:r>
            <w:r w:rsidR="006D7A44">
              <w:t xml:space="preserve"> progression</w:t>
            </w:r>
            <w:r w:rsidR="00431B31">
              <w:t>.</w:t>
            </w:r>
          </w:p>
          <w:p w14:paraId="0000004B" w14:textId="77777777" w:rsidR="00CB6FBE" w:rsidRDefault="00CB6FBE">
            <w:pPr>
              <w:pBdr>
                <w:top w:val="nil"/>
                <w:left w:val="nil"/>
                <w:bottom w:val="nil"/>
                <w:right w:val="nil"/>
                <w:between w:val="nil"/>
              </w:pBdr>
              <w:ind w:left="720"/>
            </w:pPr>
          </w:p>
          <w:p w14:paraId="0000004C" w14:textId="6D36EC2B" w:rsidR="00CB6FBE" w:rsidRDefault="00AE5ECC">
            <w:pPr>
              <w:numPr>
                <w:ilvl w:val="0"/>
                <w:numId w:val="12"/>
              </w:numPr>
              <w:pBdr>
                <w:top w:val="nil"/>
                <w:left w:val="nil"/>
                <w:bottom w:val="nil"/>
                <w:right w:val="nil"/>
                <w:between w:val="nil"/>
              </w:pBdr>
            </w:pPr>
            <w:r>
              <w:t>To maintain quality assurance records including course records</w:t>
            </w:r>
            <w:r w:rsidR="00F320DB">
              <w:t>,</w:t>
            </w:r>
            <w:r w:rsidR="00F2257F">
              <w:t xml:space="preserve"> </w:t>
            </w:r>
            <w:r>
              <w:t xml:space="preserve">reviews, personal </w:t>
            </w:r>
            <w:r w:rsidR="005671B1">
              <w:t>learning records</w:t>
            </w:r>
            <w:r>
              <w:t xml:space="preserve">, caseload reviews, group profiles and any other documentation as directed by the </w:t>
            </w:r>
            <w:r w:rsidR="00286907">
              <w:t xml:space="preserve">curriculum </w:t>
            </w:r>
            <w:r>
              <w:t xml:space="preserve">lead and </w:t>
            </w:r>
            <w:r w:rsidR="00286907">
              <w:t xml:space="preserve">Curriculum and Skills </w:t>
            </w:r>
            <w:r>
              <w:t>Manager.</w:t>
            </w:r>
          </w:p>
          <w:p w14:paraId="0000004D" w14:textId="77777777" w:rsidR="00CB6FBE" w:rsidRDefault="00CB6FBE">
            <w:pPr>
              <w:pBdr>
                <w:top w:val="nil"/>
                <w:left w:val="nil"/>
                <w:bottom w:val="nil"/>
                <w:right w:val="nil"/>
                <w:between w:val="nil"/>
              </w:pBdr>
              <w:ind w:left="720"/>
            </w:pPr>
          </w:p>
          <w:p w14:paraId="0000004E" w14:textId="246EACBF" w:rsidR="00CB6FBE" w:rsidRDefault="00AE5ECC">
            <w:pPr>
              <w:numPr>
                <w:ilvl w:val="0"/>
                <w:numId w:val="12"/>
              </w:numPr>
              <w:pBdr>
                <w:top w:val="nil"/>
                <w:left w:val="nil"/>
                <w:bottom w:val="nil"/>
                <w:right w:val="nil"/>
                <w:between w:val="nil"/>
              </w:pBdr>
            </w:pPr>
            <w:r>
              <w:t xml:space="preserve">To complete all learner data requirements required for the funding of the learner’s </w:t>
            </w:r>
            <w:proofErr w:type="spellStart"/>
            <w:r>
              <w:t>programmes</w:t>
            </w:r>
            <w:proofErr w:type="spellEnd"/>
            <w:r>
              <w:t xml:space="preserve"> including those associated with enrolments, learner agreements, attendance, withdrawals, completion, </w:t>
            </w:r>
            <w:proofErr w:type="gramStart"/>
            <w:r>
              <w:t>destinations</w:t>
            </w:r>
            <w:proofErr w:type="gramEnd"/>
            <w:r>
              <w:t xml:space="preserve"> and impact of learning</w:t>
            </w:r>
            <w:r w:rsidR="002B3E93">
              <w:t>.</w:t>
            </w:r>
            <w:r>
              <w:t xml:space="preserve"> </w:t>
            </w:r>
          </w:p>
          <w:p w14:paraId="0000004F" w14:textId="77777777" w:rsidR="00CB6FBE" w:rsidRDefault="00CB6FBE">
            <w:pPr>
              <w:pBdr>
                <w:top w:val="nil"/>
                <w:left w:val="nil"/>
                <w:bottom w:val="nil"/>
                <w:right w:val="nil"/>
                <w:between w:val="nil"/>
              </w:pBdr>
              <w:ind w:left="720"/>
            </w:pPr>
          </w:p>
          <w:p w14:paraId="00000050" w14:textId="77777777" w:rsidR="00CB6FBE" w:rsidRDefault="00AE5ECC">
            <w:pPr>
              <w:numPr>
                <w:ilvl w:val="0"/>
                <w:numId w:val="12"/>
              </w:numPr>
              <w:pBdr>
                <w:top w:val="nil"/>
                <w:left w:val="nil"/>
                <w:bottom w:val="nil"/>
                <w:right w:val="nil"/>
                <w:between w:val="nil"/>
              </w:pBdr>
            </w:pPr>
            <w:r>
              <w:t>To contribute to identifying and nominating learners for the annual Awards ceremony and provide case studies to aid the celebration of learner achievement.</w:t>
            </w:r>
          </w:p>
          <w:p w14:paraId="00000051" w14:textId="77777777" w:rsidR="00CB6FBE" w:rsidRDefault="00CB6FBE">
            <w:pPr>
              <w:pBdr>
                <w:top w:val="nil"/>
                <w:left w:val="nil"/>
                <w:bottom w:val="nil"/>
                <w:right w:val="nil"/>
                <w:between w:val="nil"/>
              </w:pBdr>
              <w:ind w:left="720"/>
            </w:pPr>
          </w:p>
          <w:p w14:paraId="00000052" w14:textId="6D284352" w:rsidR="00CB6FBE" w:rsidRDefault="00AE5ECC">
            <w:pPr>
              <w:numPr>
                <w:ilvl w:val="0"/>
                <w:numId w:val="12"/>
              </w:numPr>
              <w:pBdr>
                <w:top w:val="nil"/>
                <w:left w:val="nil"/>
                <w:bottom w:val="nil"/>
                <w:right w:val="nil"/>
                <w:between w:val="nil"/>
              </w:pBdr>
            </w:pPr>
            <w:r>
              <w:t xml:space="preserve">To attend team meetings and other appropriate meetings as required including </w:t>
            </w:r>
            <w:proofErr w:type="spellStart"/>
            <w:r>
              <w:t>standardisation</w:t>
            </w:r>
            <w:proofErr w:type="spellEnd"/>
            <w:r>
              <w:t xml:space="preserve"> meetings with the </w:t>
            </w:r>
            <w:r w:rsidR="00D114A9">
              <w:t xml:space="preserve">curriculum </w:t>
            </w:r>
            <w:r>
              <w:t xml:space="preserve">lead in the relevant area. </w:t>
            </w:r>
          </w:p>
          <w:p w14:paraId="00000053" w14:textId="77777777" w:rsidR="00CB6FBE" w:rsidRDefault="00CB6FBE">
            <w:pPr>
              <w:pBdr>
                <w:top w:val="nil"/>
                <w:left w:val="nil"/>
                <w:bottom w:val="nil"/>
                <w:right w:val="nil"/>
                <w:between w:val="nil"/>
              </w:pBdr>
              <w:ind w:left="720"/>
            </w:pPr>
          </w:p>
          <w:p w14:paraId="00000054" w14:textId="43D58E7E" w:rsidR="00CB6FBE" w:rsidRDefault="00AE5ECC">
            <w:pPr>
              <w:numPr>
                <w:ilvl w:val="0"/>
                <w:numId w:val="12"/>
              </w:numPr>
              <w:pBdr>
                <w:top w:val="nil"/>
                <w:left w:val="nil"/>
                <w:bottom w:val="nil"/>
                <w:right w:val="nil"/>
                <w:between w:val="nil"/>
              </w:pBdr>
            </w:pPr>
            <w:r>
              <w:t xml:space="preserve">To contribute to the self-assessment process and </w:t>
            </w:r>
            <w:r w:rsidR="00D9429A">
              <w:t xml:space="preserve">quality </w:t>
            </w:r>
            <w:r>
              <w:t xml:space="preserve">improvement planning including contribution of evidence to support judgements against the </w:t>
            </w:r>
            <w:r w:rsidR="00FF7890">
              <w:t xml:space="preserve">Education </w:t>
            </w:r>
            <w:r>
              <w:t>Inspection Framework.</w:t>
            </w:r>
          </w:p>
          <w:p w14:paraId="00000055" w14:textId="77777777" w:rsidR="00CB6FBE" w:rsidRDefault="00CB6FBE">
            <w:pPr>
              <w:pBdr>
                <w:top w:val="nil"/>
                <w:left w:val="nil"/>
                <w:bottom w:val="nil"/>
                <w:right w:val="nil"/>
                <w:between w:val="nil"/>
              </w:pBdr>
              <w:ind w:left="720"/>
            </w:pPr>
          </w:p>
          <w:p w14:paraId="00000056" w14:textId="37F88D33" w:rsidR="00CB6FBE" w:rsidRDefault="00AE5ECC">
            <w:pPr>
              <w:numPr>
                <w:ilvl w:val="0"/>
                <w:numId w:val="12"/>
              </w:numPr>
              <w:pBdr>
                <w:top w:val="nil"/>
                <w:left w:val="nil"/>
                <w:bottom w:val="nil"/>
                <w:right w:val="nil"/>
                <w:between w:val="nil"/>
              </w:pBdr>
            </w:pPr>
            <w:r>
              <w:t xml:space="preserve">To participate in the Observation of Teaching, Learning and Assessment process and respond proactively to feedback and make improvements to teaching </w:t>
            </w:r>
            <w:r w:rsidR="008173D0">
              <w:t xml:space="preserve">practice </w:t>
            </w:r>
            <w:r>
              <w:t xml:space="preserve">as directed. </w:t>
            </w:r>
          </w:p>
          <w:p w14:paraId="1F109EE3" w14:textId="77777777" w:rsidR="00EC6F21" w:rsidRDefault="00EC6F21" w:rsidP="00EC6F21">
            <w:pPr>
              <w:pStyle w:val="ListParagraph"/>
            </w:pPr>
          </w:p>
          <w:p w14:paraId="7FB3F209" w14:textId="60497334" w:rsidR="00963B0B" w:rsidRDefault="00EC6F21" w:rsidP="00EC6F21">
            <w:pPr>
              <w:numPr>
                <w:ilvl w:val="0"/>
                <w:numId w:val="12"/>
              </w:numPr>
              <w:pBdr>
                <w:top w:val="nil"/>
                <w:left w:val="nil"/>
                <w:bottom w:val="nil"/>
                <w:right w:val="nil"/>
                <w:between w:val="nil"/>
              </w:pBdr>
            </w:pPr>
            <w:r>
              <w:t>To ensure the maintenance of safe working practices and environments for all staff and learners in accordance with the policies of Northumberland       County Council and relevant legislation. To risk assess learning activities.</w:t>
            </w:r>
          </w:p>
          <w:p w14:paraId="00000059" w14:textId="6F0F1AF0" w:rsidR="00CB6FBE" w:rsidRDefault="00AE5ECC" w:rsidP="00963B0B">
            <w:pPr>
              <w:pBdr>
                <w:top w:val="nil"/>
                <w:left w:val="nil"/>
                <w:bottom w:val="nil"/>
                <w:right w:val="nil"/>
                <w:between w:val="nil"/>
              </w:pBdr>
              <w:ind w:left="720"/>
            </w:pPr>
            <w:r>
              <w:t xml:space="preserve"> </w:t>
            </w:r>
          </w:p>
          <w:p w14:paraId="0000005A" w14:textId="77777777" w:rsidR="00CB6FBE" w:rsidRDefault="00AE5ECC">
            <w:pPr>
              <w:numPr>
                <w:ilvl w:val="0"/>
                <w:numId w:val="12"/>
              </w:numPr>
              <w:pBdr>
                <w:top w:val="nil"/>
                <w:left w:val="nil"/>
                <w:bottom w:val="nil"/>
                <w:right w:val="nil"/>
                <w:between w:val="nil"/>
              </w:pBdr>
            </w:pPr>
            <w:r>
              <w:t xml:space="preserve">To be committed to safeguarding and promoting the welfare of children, young </w:t>
            </w:r>
            <w:proofErr w:type="gramStart"/>
            <w:r>
              <w:t>people</w:t>
            </w:r>
            <w:proofErr w:type="gramEnd"/>
            <w:r>
              <w:t xml:space="preserve"> and vulnerable adults</w:t>
            </w:r>
          </w:p>
          <w:p w14:paraId="0000005B" w14:textId="77777777" w:rsidR="00CB6FBE" w:rsidRDefault="00CB6FBE">
            <w:pPr>
              <w:pBdr>
                <w:top w:val="nil"/>
                <w:left w:val="nil"/>
                <w:bottom w:val="nil"/>
                <w:right w:val="nil"/>
                <w:between w:val="nil"/>
              </w:pBdr>
              <w:ind w:left="720"/>
            </w:pPr>
          </w:p>
          <w:p w14:paraId="0000005C" w14:textId="77777777" w:rsidR="00CB6FBE" w:rsidRDefault="00AE5ECC">
            <w:pPr>
              <w:numPr>
                <w:ilvl w:val="0"/>
                <w:numId w:val="12"/>
              </w:numPr>
              <w:pBdr>
                <w:top w:val="nil"/>
                <w:left w:val="nil"/>
                <w:bottom w:val="nil"/>
                <w:right w:val="nil"/>
                <w:between w:val="nil"/>
              </w:pBdr>
            </w:pPr>
            <w:r>
              <w:t>To be committed to equal opportunities and to comply with the County Council’s diversity and equality policies.</w:t>
            </w:r>
          </w:p>
          <w:p w14:paraId="0000005D" w14:textId="77777777" w:rsidR="00CB6FBE" w:rsidRDefault="00CB6FBE">
            <w:pPr>
              <w:pBdr>
                <w:top w:val="nil"/>
                <w:left w:val="nil"/>
                <w:bottom w:val="nil"/>
                <w:right w:val="nil"/>
                <w:between w:val="nil"/>
              </w:pBdr>
              <w:ind w:left="720"/>
            </w:pPr>
          </w:p>
          <w:p w14:paraId="0000005E" w14:textId="26C00680" w:rsidR="00CB6FBE" w:rsidRDefault="00AE5ECC">
            <w:pPr>
              <w:numPr>
                <w:ilvl w:val="0"/>
                <w:numId w:val="12"/>
              </w:numPr>
              <w:pBdr>
                <w:top w:val="nil"/>
                <w:left w:val="nil"/>
                <w:bottom w:val="nil"/>
                <w:right w:val="nil"/>
                <w:between w:val="nil"/>
              </w:pBdr>
            </w:pPr>
            <w:r>
              <w:t xml:space="preserve">To be committed to professional </w:t>
            </w:r>
            <w:r w:rsidR="00EC6F21">
              <w:t>self-development</w:t>
            </w:r>
            <w:r>
              <w:t xml:space="preserve"> making full use of training and development opportunities identified through appraisal, observations and teaching and learning </w:t>
            </w:r>
            <w:r w:rsidR="00BF76CE">
              <w:t>development sessions</w:t>
            </w:r>
            <w:r>
              <w:t xml:space="preserve">. To ensure that continuous professional development is maintained throughout the year, and that vocational skills in the relevant area are maintained and up to date to meet awarding </w:t>
            </w:r>
            <w:proofErr w:type="spellStart"/>
            <w:r w:rsidR="00EB372F">
              <w:t>organisations</w:t>
            </w:r>
            <w:proofErr w:type="spellEnd"/>
            <w:r w:rsidR="00EB372F">
              <w:t xml:space="preserve"> </w:t>
            </w:r>
            <w:r>
              <w:t xml:space="preserve">requirements. To participate in the annual appraisal and </w:t>
            </w:r>
            <w:r w:rsidR="00963B0B">
              <w:t>six-monthly</w:t>
            </w:r>
            <w:r>
              <w:t xml:space="preserve"> review process</w:t>
            </w:r>
          </w:p>
          <w:p w14:paraId="0000005F" w14:textId="77777777" w:rsidR="00CB6FBE" w:rsidRDefault="00CB6FBE">
            <w:pPr>
              <w:pBdr>
                <w:top w:val="nil"/>
                <w:left w:val="nil"/>
                <w:bottom w:val="nil"/>
                <w:right w:val="nil"/>
                <w:between w:val="nil"/>
              </w:pBdr>
            </w:pPr>
          </w:p>
          <w:p w14:paraId="00000060" w14:textId="77777777" w:rsidR="00CB6FBE" w:rsidRDefault="00AE5ECC">
            <w:pPr>
              <w:pBdr>
                <w:top w:val="nil"/>
                <w:left w:val="nil"/>
                <w:bottom w:val="nil"/>
                <w:right w:val="nil"/>
                <w:between w:val="nil"/>
              </w:pBdr>
            </w:pPr>
            <w:r>
              <w:lastRenderedPageBreak/>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CB6FBE" w14:paraId="408188ED" w14:textId="77777777" w:rsidTr="0089DEAF">
        <w:tc>
          <w:tcPr>
            <w:tcW w:w="14459" w:type="dxa"/>
            <w:gridSpan w:val="5"/>
            <w:tcBorders>
              <w:top w:val="single" w:sz="4" w:space="0" w:color="000000" w:themeColor="text1"/>
            </w:tcBorders>
          </w:tcPr>
          <w:p w14:paraId="00000065" w14:textId="77777777" w:rsidR="00CB6FBE" w:rsidRDefault="00AE5ECC">
            <w:pPr>
              <w:pBdr>
                <w:top w:val="nil"/>
                <w:left w:val="nil"/>
                <w:bottom w:val="nil"/>
                <w:right w:val="nil"/>
                <w:between w:val="nil"/>
              </w:pBdr>
            </w:pPr>
            <w:r>
              <w:rPr>
                <w:b/>
              </w:rPr>
              <w:lastRenderedPageBreak/>
              <w:t>Work Arrangements</w:t>
            </w:r>
          </w:p>
        </w:tc>
      </w:tr>
      <w:tr w:rsidR="00CB6FBE" w14:paraId="446EBD9F" w14:textId="77777777" w:rsidTr="0089DEAF">
        <w:trPr>
          <w:trHeight w:val="340"/>
        </w:trPr>
        <w:tc>
          <w:tcPr>
            <w:tcW w:w="5240" w:type="dxa"/>
            <w:gridSpan w:val="2"/>
            <w:tcBorders>
              <w:top w:val="single" w:sz="4" w:space="0" w:color="000000" w:themeColor="text1"/>
              <w:bottom w:val="single" w:sz="4" w:space="0" w:color="000000" w:themeColor="text1"/>
            </w:tcBorders>
          </w:tcPr>
          <w:p w14:paraId="0000006A" w14:textId="77777777" w:rsidR="00CB6FBE" w:rsidRDefault="00AE5ECC">
            <w:pPr>
              <w:pBdr>
                <w:top w:val="nil"/>
                <w:left w:val="nil"/>
                <w:bottom w:val="nil"/>
                <w:right w:val="nil"/>
                <w:between w:val="nil"/>
              </w:pBdr>
            </w:pPr>
            <w:r>
              <w:t>Transport requirements:</w:t>
            </w:r>
          </w:p>
          <w:p w14:paraId="0000006B" w14:textId="77777777" w:rsidR="00CB6FBE" w:rsidRDefault="00AE5ECC">
            <w:pPr>
              <w:pBdr>
                <w:top w:val="nil"/>
                <w:left w:val="nil"/>
                <w:bottom w:val="nil"/>
                <w:right w:val="nil"/>
                <w:between w:val="nil"/>
              </w:pBdr>
            </w:pPr>
            <w:r>
              <w:t>Working patterns:</w:t>
            </w:r>
          </w:p>
          <w:p w14:paraId="0000006C" w14:textId="77777777" w:rsidR="00CB6FBE" w:rsidRDefault="00AE5ECC">
            <w:pPr>
              <w:pBdr>
                <w:top w:val="nil"/>
                <w:left w:val="nil"/>
                <w:bottom w:val="nil"/>
                <w:right w:val="nil"/>
                <w:between w:val="nil"/>
              </w:pBdr>
            </w:pPr>
            <w:r>
              <w:t>Working conditions:</w:t>
            </w:r>
          </w:p>
        </w:tc>
        <w:tc>
          <w:tcPr>
            <w:tcW w:w="9219" w:type="dxa"/>
            <w:gridSpan w:val="3"/>
            <w:tcBorders>
              <w:top w:val="single" w:sz="4" w:space="0" w:color="000000" w:themeColor="text1"/>
              <w:bottom w:val="single" w:sz="4" w:space="0" w:color="000000" w:themeColor="text1"/>
            </w:tcBorders>
          </w:tcPr>
          <w:p w14:paraId="0000006E" w14:textId="1E419079" w:rsidR="00CB6FBE" w:rsidRDefault="00AE5ECC">
            <w:pPr>
              <w:pBdr>
                <w:top w:val="nil"/>
                <w:left w:val="nil"/>
                <w:bottom w:val="nil"/>
                <w:right w:val="nil"/>
                <w:between w:val="nil"/>
              </w:pBdr>
            </w:pPr>
            <w:r>
              <w:t xml:space="preserve">The post may involve travel between </w:t>
            </w:r>
            <w:r w:rsidR="00EC6F21">
              <w:t>Campuses</w:t>
            </w:r>
            <w:r>
              <w:t xml:space="preserve"> and to </w:t>
            </w:r>
            <w:r w:rsidR="00EC6F21">
              <w:t>employers’</w:t>
            </w:r>
            <w:r>
              <w:t xml:space="preserve"> </w:t>
            </w:r>
            <w:proofErr w:type="gramStart"/>
            <w:r>
              <w:t>premises</w:t>
            </w:r>
            <w:proofErr w:type="gramEnd"/>
          </w:p>
          <w:p w14:paraId="0000006F" w14:textId="77777777" w:rsidR="00CB6FBE" w:rsidRDefault="00AE5ECC">
            <w:pPr>
              <w:pBdr>
                <w:top w:val="nil"/>
                <w:left w:val="nil"/>
                <w:bottom w:val="nil"/>
                <w:right w:val="nil"/>
                <w:between w:val="nil"/>
              </w:pBdr>
            </w:pPr>
            <w:r>
              <w:t xml:space="preserve">Regular day time and evening working. Some weekend working. </w:t>
            </w:r>
          </w:p>
          <w:p w14:paraId="00000070" w14:textId="77777777" w:rsidR="00CB6FBE" w:rsidRDefault="00AE5ECC">
            <w:pPr>
              <w:pBdr>
                <w:top w:val="nil"/>
                <w:left w:val="nil"/>
                <w:bottom w:val="nil"/>
                <w:right w:val="nil"/>
                <w:between w:val="nil"/>
              </w:pBdr>
            </w:pPr>
            <w:r>
              <w:t xml:space="preserve">Classrooms, workshops, employer’s premises or in community venues. May involve long periods standing. May involve manual handling, lifting, </w:t>
            </w:r>
            <w:proofErr w:type="gramStart"/>
            <w:r>
              <w:t>carrying</w:t>
            </w:r>
            <w:proofErr w:type="gramEnd"/>
            <w:r>
              <w:t xml:space="preserve"> and erecting of resources. May involve some lone working before and after classes. </w:t>
            </w:r>
          </w:p>
        </w:tc>
      </w:tr>
    </w:tbl>
    <w:p w14:paraId="00000073" w14:textId="1959DEBB" w:rsidR="00CB6FBE" w:rsidRDefault="00CB6FBE">
      <w:pPr>
        <w:pBdr>
          <w:top w:val="nil"/>
          <w:left w:val="nil"/>
          <w:bottom w:val="nil"/>
          <w:right w:val="nil"/>
          <w:between w:val="nil"/>
        </w:pBdr>
        <w:tabs>
          <w:tab w:val="center" w:pos="6840"/>
          <w:tab w:val="right" w:pos="14040"/>
        </w:tabs>
      </w:pPr>
    </w:p>
    <w:p w14:paraId="26C15201" w14:textId="77DD81AB" w:rsidR="00EC6F21" w:rsidRDefault="00EC6F21">
      <w:pPr>
        <w:pBdr>
          <w:top w:val="nil"/>
          <w:left w:val="nil"/>
          <w:bottom w:val="nil"/>
          <w:right w:val="nil"/>
          <w:between w:val="nil"/>
        </w:pBdr>
        <w:tabs>
          <w:tab w:val="center" w:pos="6840"/>
          <w:tab w:val="right" w:pos="14040"/>
        </w:tabs>
      </w:pPr>
    </w:p>
    <w:p w14:paraId="07C473A9" w14:textId="77777777" w:rsidR="00EC6F21" w:rsidRDefault="00EC6F21">
      <w:pPr>
        <w:pBdr>
          <w:top w:val="nil"/>
          <w:left w:val="nil"/>
          <w:bottom w:val="nil"/>
          <w:right w:val="nil"/>
          <w:between w:val="nil"/>
        </w:pBdr>
        <w:tabs>
          <w:tab w:val="center" w:pos="6840"/>
          <w:tab w:val="right" w:pos="14040"/>
        </w:tabs>
      </w:pPr>
    </w:p>
    <w:p w14:paraId="00000074" w14:textId="77777777" w:rsidR="00CB6FBE" w:rsidRDefault="00CB6FBE">
      <w:pPr>
        <w:pBdr>
          <w:top w:val="nil"/>
          <w:left w:val="nil"/>
          <w:bottom w:val="nil"/>
          <w:right w:val="nil"/>
          <w:between w:val="nil"/>
        </w:pBdr>
        <w:tabs>
          <w:tab w:val="center" w:pos="6840"/>
          <w:tab w:val="right" w:pos="14040"/>
        </w:tabs>
      </w:pPr>
    </w:p>
    <w:p w14:paraId="00000075" w14:textId="77777777" w:rsidR="00CB6FBE" w:rsidRDefault="00AE5ECC">
      <w:pPr>
        <w:pBdr>
          <w:top w:val="nil"/>
          <w:left w:val="nil"/>
          <w:bottom w:val="nil"/>
          <w:right w:val="nil"/>
          <w:between w:val="nil"/>
        </w:pBdr>
        <w:jc w:val="center"/>
      </w:pPr>
      <w:r>
        <w:t>Northumberland County Council</w:t>
      </w:r>
    </w:p>
    <w:p w14:paraId="00000076" w14:textId="77777777" w:rsidR="00CB6FBE" w:rsidRDefault="00AE5ECC">
      <w:pPr>
        <w:pBdr>
          <w:top w:val="nil"/>
          <w:left w:val="nil"/>
          <w:bottom w:val="nil"/>
          <w:right w:val="nil"/>
          <w:between w:val="nil"/>
        </w:pBdr>
        <w:tabs>
          <w:tab w:val="center" w:pos="6840"/>
          <w:tab w:val="right" w:pos="14040"/>
        </w:tabs>
        <w:jc w:val="center"/>
      </w:pPr>
      <w:r>
        <w:rPr>
          <w:b/>
        </w:rPr>
        <w:t>PERSON SPECIFICATION</w:t>
      </w:r>
    </w:p>
    <w:p w14:paraId="00000077" w14:textId="77777777" w:rsidR="00CB6FBE" w:rsidRDefault="00CB6FBE">
      <w:pPr>
        <w:pBdr>
          <w:top w:val="nil"/>
          <w:left w:val="nil"/>
          <w:bottom w:val="nil"/>
          <w:right w:val="nil"/>
          <w:between w:val="nil"/>
        </w:pBdr>
      </w:pPr>
    </w:p>
    <w:tbl>
      <w:tblPr>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3"/>
        <w:gridCol w:w="5648"/>
        <w:gridCol w:w="654"/>
        <w:gridCol w:w="917"/>
      </w:tblGrid>
      <w:tr w:rsidR="00CB6FBE" w14:paraId="676D4836" w14:textId="77777777">
        <w:tc>
          <w:tcPr>
            <w:tcW w:w="7353" w:type="dxa"/>
          </w:tcPr>
          <w:p w14:paraId="00000078" w14:textId="3965D8A6" w:rsidR="00CB6FBE" w:rsidRDefault="00AE5ECC">
            <w:pPr>
              <w:pBdr>
                <w:top w:val="nil"/>
                <w:left w:val="nil"/>
                <w:bottom w:val="nil"/>
                <w:right w:val="nil"/>
                <w:between w:val="nil"/>
              </w:pBdr>
            </w:pPr>
            <w:r>
              <w:rPr>
                <w:b/>
              </w:rPr>
              <w:t xml:space="preserve">Post Title: </w:t>
            </w:r>
            <w:r>
              <w:t xml:space="preserve">   Lecturer</w:t>
            </w:r>
          </w:p>
        </w:tc>
        <w:tc>
          <w:tcPr>
            <w:tcW w:w="5648" w:type="dxa"/>
          </w:tcPr>
          <w:p w14:paraId="00000079" w14:textId="6CD92F58" w:rsidR="00CB6FBE" w:rsidRDefault="00AE5ECC">
            <w:pPr>
              <w:pBdr>
                <w:top w:val="nil"/>
                <w:left w:val="nil"/>
                <w:bottom w:val="nil"/>
                <w:right w:val="nil"/>
                <w:between w:val="nil"/>
              </w:pBdr>
            </w:pPr>
            <w:r>
              <w:rPr>
                <w:b/>
              </w:rPr>
              <w:t xml:space="preserve">Director/Service/Sector: </w:t>
            </w:r>
            <w:r>
              <w:t>Northumberland Learning</w:t>
            </w:r>
            <w:r w:rsidR="00D817EB">
              <w:t xml:space="preserve"> and </w:t>
            </w:r>
            <w:r w:rsidR="005671B1">
              <w:t>Skills Service</w:t>
            </w:r>
          </w:p>
        </w:tc>
        <w:tc>
          <w:tcPr>
            <w:tcW w:w="1571" w:type="dxa"/>
            <w:gridSpan w:val="2"/>
          </w:tcPr>
          <w:p w14:paraId="0000007A" w14:textId="77777777" w:rsidR="00CB6FBE" w:rsidRDefault="00AE5ECC">
            <w:pPr>
              <w:pBdr>
                <w:top w:val="nil"/>
                <w:left w:val="nil"/>
                <w:bottom w:val="nil"/>
                <w:right w:val="nil"/>
                <w:between w:val="nil"/>
              </w:pBdr>
            </w:pPr>
            <w:r>
              <w:t>Ref: 2933</w:t>
            </w:r>
          </w:p>
        </w:tc>
      </w:tr>
      <w:tr w:rsidR="00CB6FBE" w14:paraId="66783C72" w14:textId="77777777">
        <w:tc>
          <w:tcPr>
            <w:tcW w:w="7353" w:type="dxa"/>
          </w:tcPr>
          <w:p w14:paraId="0000007C" w14:textId="77777777" w:rsidR="00CB6FBE" w:rsidRDefault="00AE5ECC">
            <w:pPr>
              <w:pBdr>
                <w:top w:val="nil"/>
                <w:left w:val="nil"/>
                <w:bottom w:val="nil"/>
                <w:right w:val="nil"/>
                <w:between w:val="nil"/>
              </w:pBdr>
            </w:pPr>
            <w:r>
              <w:rPr>
                <w:b/>
              </w:rPr>
              <w:t>Essential</w:t>
            </w:r>
          </w:p>
        </w:tc>
        <w:tc>
          <w:tcPr>
            <w:tcW w:w="6302" w:type="dxa"/>
            <w:gridSpan w:val="2"/>
          </w:tcPr>
          <w:p w14:paraId="0000007D" w14:textId="77777777" w:rsidR="00CB6FBE" w:rsidRDefault="00AE5ECC">
            <w:pPr>
              <w:pBdr>
                <w:top w:val="nil"/>
                <w:left w:val="nil"/>
                <w:bottom w:val="nil"/>
                <w:right w:val="nil"/>
                <w:between w:val="nil"/>
              </w:pBdr>
            </w:pPr>
            <w:r>
              <w:rPr>
                <w:b/>
              </w:rPr>
              <w:t>Desirable</w:t>
            </w:r>
          </w:p>
        </w:tc>
        <w:tc>
          <w:tcPr>
            <w:tcW w:w="917" w:type="dxa"/>
          </w:tcPr>
          <w:p w14:paraId="0000007F" w14:textId="77777777" w:rsidR="00CB6FBE" w:rsidRDefault="00AE5ECC">
            <w:pPr>
              <w:pBdr>
                <w:top w:val="nil"/>
                <w:left w:val="nil"/>
                <w:bottom w:val="nil"/>
                <w:right w:val="nil"/>
                <w:between w:val="nil"/>
              </w:pBdr>
            </w:pPr>
            <w:r>
              <w:rPr>
                <w:b/>
              </w:rPr>
              <w:t>Assess</w:t>
            </w:r>
          </w:p>
          <w:p w14:paraId="00000080" w14:textId="77777777" w:rsidR="00CB6FBE" w:rsidRDefault="00AE5ECC">
            <w:pPr>
              <w:pBdr>
                <w:top w:val="nil"/>
                <w:left w:val="nil"/>
                <w:bottom w:val="nil"/>
                <w:right w:val="nil"/>
                <w:between w:val="nil"/>
              </w:pBdr>
            </w:pPr>
            <w:r>
              <w:rPr>
                <w:b/>
              </w:rPr>
              <w:t>by</w:t>
            </w:r>
          </w:p>
        </w:tc>
      </w:tr>
      <w:tr w:rsidR="00CB6FBE" w14:paraId="2DB3D2C8" w14:textId="77777777">
        <w:tc>
          <w:tcPr>
            <w:tcW w:w="14572" w:type="dxa"/>
            <w:gridSpan w:val="4"/>
          </w:tcPr>
          <w:p w14:paraId="00000081" w14:textId="77777777" w:rsidR="00CB6FBE" w:rsidRDefault="00AE5ECC">
            <w:pPr>
              <w:pBdr>
                <w:top w:val="nil"/>
                <w:left w:val="nil"/>
                <w:bottom w:val="nil"/>
                <w:right w:val="nil"/>
                <w:between w:val="nil"/>
              </w:pBdr>
              <w:rPr>
                <w:rFonts w:ascii="Arial,Bold" w:eastAsia="Arial,Bold" w:hAnsi="Arial,Bold" w:cs="Arial,Bold"/>
              </w:rPr>
            </w:pPr>
            <w:r>
              <w:rPr>
                <w:b/>
              </w:rPr>
              <w:t xml:space="preserve">Knowledge and </w:t>
            </w:r>
            <w:r>
              <w:rPr>
                <w:rFonts w:ascii="Arial,Bold" w:eastAsia="Arial,Bold" w:hAnsi="Arial,Bold" w:cs="Arial,Bold"/>
                <w:b/>
              </w:rPr>
              <w:t>Qualifications</w:t>
            </w:r>
          </w:p>
        </w:tc>
      </w:tr>
      <w:tr w:rsidR="00CB6FBE" w14:paraId="66AA15AD" w14:textId="77777777">
        <w:tc>
          <w:tcPr>
            <w:tcW w:w="7353" w:type="dxa"/>
          </w:tcPr>
          <w:p w14:paraId="4672FCDE" w14:textId="28BCE94E" w:rsidR="005671B1" w:rsidRDefault="005671B1" w:rsidP="005671B1">
            <w:pPr>
              <w:numPr>
                <w:ilvl w:val="0"/>
                <w:numId w:val="10"/>
              </w:numPr>
              <w:pBdr>
                <w:top w:val="nil"/>
                <w:left w:val="nil"/>
                <w:bottom w:val="nil"/>
                <w:right w:val="nil"/>
                <w:between w:val="nil"/>
              </w:pBdr>
            </w:pPr>
            <w:r>
              <w:t>Minimum level 3 qualification in appropriate subject area</w:t>
            </w:r>
          </w:p>
          <w:p w14:paraId="0C99C439" w14:textId="50A7AD4C" w:rsidR="005671B1" w:rsidRDefault="005671B1" w:rsidP="005671B1">
            <w:pPr>
              <w:pStyle w:val="ListParagraph"/>
              <w:numPr>
                <w:ilvl w:val="0"/>
                <w:numId w:val="10"/>
              </w:numPr>
              <w:pBdr>
                <w:top w:val="nil"/>
                <w:left w:val="nil"/>
                <w:bottom w:val="nil"/>
                <w:right w:val="nil"/>
                <w:between w:val="nil"/>
              </w:pBdr>
            </w:pPr>
            <w:proofErr w:type="spellStart"/>
            <w:r>
              <w:t>Recognised</w:t>
            </w:r>
            <w:proofErr w:type="spellEnd"/>
            <w:r>
              <w:t xml:space="preserve"> Post 16 Teaching Qualification or commitment to </w:t>
            </w:r>
            <w:proofErr w:type="gramStart"/>
            <w:r>
              <w:t>obtain</w:t>
            </w:r>
            <w:proofErr w:type="gramEnd"/>
          </w:p>
          <w:p w14:paraId="020970D7" w14:textId="77777777" w:rsidR="005671B1" w:rsidRDefault="005671B1" w:rsidP="005671B1">
            <w:pPr>
              <w:pBdr>
                <w:top w:val="nil"/>
                <w:left w:val="nil"/>
                <w:bottom w:val="nil"/>
                <w:right w:val="nil"/>
                <w:between w:val="nil"/>
              </w:pBdr>
              <w:ind w:left="720"/>
            </w:pPr>
            <w:r>
              <w:t>Cert Ed or equivalent within two years</w:t>
            </w:r>
          </w:p>
          <w:p w14:paraId="50FDDA65" w14:textId="1DAF9B1A" w:rsidR="005671B1" w:rsidRDefault="005671B1" w:rsidP="005671B1">
            <w:pPr>
              <w:pStyle w:val="ListParagraph"/>
              <w:numPr>
                <w:ilvl w:val="0"/>
                <w:numId w:val="10"/>
              </w:numPr>
              <w:pBdr>
                <w:top w:val="nil"/>
                <w:left w:val="nil"/>
                <w:bottom w:val="nil"/>
                <w:right w:val="nil"/>
                <w:between w:val="nil"/>
              </w:pBdr>
            </w:pPr>
            <w:r>
              <w:t>Excellent knowledge of teaching and learning</w:t>
            </w:r>
          </w:p>
          <w:p w14:paraId="452F0F79" w14:textId="3C5041B3" w:rsidR="005671B1" w:rsidRDefault="005671B1" w:rsidP="005671B1">
            <w:pPr>
              <w:pStyle w:val="ListParagraph"/>
              <w:numPr>
                <w:ilvl w:val="0"/>
                <w:numId w:val="10"/>
              </w:numPr>
              <w:pBdr>
                <w:top w:val="nil"/>
                <w:left w:val="nil"/>
                <w:bottom w:val="nil"/>
                <w:right w:val="nil"/>
                <w:between w:val="nil"/>
              </w:pBdr>
            </w:pPr>
            <w:r>
              <w:t>Good knowledge of Education Inspection Framework</w:t>
            </w:r>
          </w:p>
          <w:p w14:paraId="4D4996CA" w14:textId="4BEB6718" w:rsidR="005671B1" w:rsidRDefault="005671B1" w:rsidP="005671B1">
            <w:pPr>
              <w:pStyle w:val="ListParagraph"/>
              <w:numPr>
                <w:ilvl w:val="0"/>
                <w:numId w:val="10"/>
              </w:numPr>
              <w:pBdr>
                <w:top w:val="nil"/>
                <w:left w:val="nil"/>
                <w:bottom w:val="nil"/>
                <w:right w:val="nil"/>
                <w:between w:val="nil"/>
              </w:pBdr>
            </w:pPr>
            <w:r>
              <w:t xml:space="preserve">Good knowledge of the operational, </w:t>
            </w:r>
            <w:proofErr w:type="gramStart"/>
            <w:r>
              <w:t>procedural</w:t>
            </w:r>
            <w:proofErr w:type="gramEnd"/>
            <w:r>
              <w:t xml:space="preserve"> and practical issues</w:t>
            </w:r>
          </w:p>
          <w:p w14:paraId="1684F073" w14:textId="1B2AA864" w:rsidR="007D237B" w:rsidRDefault="005671B1" w:rsidP="005671B1">
            <w:pPr>
              <w:pBdr>
                <w:top w:val="nil"/>
                <w:left w:val="nil"/>
                <w:bottom w:val="nil"/>
                <w:right w:val="nil"/>
                <w:between w:val="nil"/>
              </w:pBdr>
              <w:ind w:left="720"/>
            </w:pPr>
            <w:r>
              <w:t>relating to the service</w:t>
            </w:r>
          </w:p>
          <w:p w14:paraId="64E9CD6E" w14:textId="7D58FD65" w:rsidR="00CB6FBE" w:rsidRDefault="00AE5ECC" w:rsidP="000C6B7C">
            <w:pPr>
              <w:numPr>
                <w:ilvl w:val="0"/>
                <w:numId w:val="10"/>
              </w:numPr>
              <w:pBdr>
                <w:top w:val="nil"/>
                <w:left w:val="nil"/>
                <w:bottom w:val="nil"/>
                <w:right w:val="nil"/>
                <w:between w:val="nil"/>
              </w:pBdr>
            </w:pPr>
            <w:r>
              <w:t xml:space="preserve">GCSE English and </w:t>
            </w:r>
            <w:r w:rsidR="00D93273">
              <w:t>Math’s</w:t>
            </w:r>
            <w:r>
              <w:t xml:space="preserve"> </w:t>
            </w:r>
            <w:r w:rsidR="00BB775D">
              <w:t xml:space="preserve">Grade A to C </w:t>
            </w:r>
            <w:r>
              <w:t xml:space="preserve">or equivalent. </w:t>
            </w:r>
          </w:p>
          <w:p w14:paraId="787AF469" w14:textId="77777777" w:rsidR="00963B0B" w:rsidRDefault="00963B0B" w:rsidP="00963B0B">
            <w:pPr>
              <w:pStyle w:val="ListParagraph"/>
            </w:pPr>
          </w:p>
          <w:p w14:paraId="22F4E9F2" w14:textId="77777777" w:rsidR="00963B0B" w:rsidRDefault="00963B0B" w:rsidP="00963B0B">
            <w:pPr>
              <w:pBdr>
                <w:top w:val="nil"/>
                <w:left w:val="nil"/>
                <w:bottom w:val="nil"/>
                <w:right w:val="nil"/>
                <w:between w:val="nil"/>
              </w:pBdr>
            </w:pPr>
          </w:p>
          <w:p w14:paraId="5D51F24C" w14:textId="59FE0AB2" w:rsidR="00963B0B" w:rsidRDefault="00963B0B" w:rsidP="00963B0B">
            <w:pPr>
              <w:pBdr>
                <w:top w:val="nil"/>
                <w:left w:val="nil"/>
                <w:bottom w:val="nil"/>
                <w:right w:val="nil"/>
                <w:between w:val="nil"/>
              </w:pBdr>
            </w:pPr>
          </w:p>
          <w:p w14:paraId="01ED2403" w14:textId="018B364C" w:rsidR="00D93273" w:rsidRDefault="00D93273" w:rsidP="00963B0B">
            <w:pPr>
              <w:pBdr>
                <w:top w:val="nil"/>
                <w:left w:val="nil"/>
                <w:bottom w:val="nil"/>
                <w:right w:val="nil"/>
                <w:between w:val="nil"/>
              </w:pBdr>
            </w:pPr>
          </w:p>
          <w:p w14:paraId="54AEC5B8" w14:textId="4FE418F3" w:rsidR="00D93273" w:rsidRDefault="00D93273" w:rsidP="00963B0B">
            <w:pPr>
              <w:pBdr>
                <w:top w:val="nil"/>
                <w:left w:val="nil"/>
                <w:bottom w:val="nil"/>
                <w:right w:val="nil"/>
                <w:between w:val="nil"/>
              </w:pBdr>
            </w:pPr>
          </w:p>
          <w:p w14:paraId="7C9E0BB3" w14:textId="5633C1AB" w:rsidR="00D93273" w:rsidRDefault="00D93273" w:rsidP="00963B0B">
            <w:pPr>
              <w:pBdr>
                <w:top w:val="nil"/>
                <w:left w:val="nil"/>
                <w:bottom w:val="nil"/>
                <w:right w:val="nil"/>
                <w:between w:val="nil"/>
              </w:pBdr>
            </w:pPr>
          </w:p>
          <w:p w14:paraId="794DCBB7" w14:textId="77777777" w:rsidR="00D530D7" w:rsidRDefault="00D530D7" w:rsidP="00963B0B">
            <w:pPr>
              <w:pBdr>
                <w:top w:val="nil"/>
                <w:left w:val="nil"/>
                <w:bottom w:val="nil"/>
                <w:right w:val="nil"/>
                <w:between w:val="nil"/>
              </w:pBdr>
            </w:pPr>
          </w:p>
          <w:p w14:paraId="1AD48A1F" w14:textId="77777777" w:rsidR="00D530D7" w:rsidRDefault="00D530D7" w:rsidP="00963B0B">
            <w:pPr>
              <w:pBdr>
                <w:top w:val="nil"/>
                <w:left w:val="nil"/>
                <w:bottom w:val="nil"/>
                <w:right w:val="nil"/>
                <w:between w:val="nil"/>
              </w:pBdr>
            </w:pPr>
          </w:p>
          <w:p w14:paraId="73991E38" w14:textId="77777777" w:rsidR="00D530D7" w:rsidRDefault="00D530D7" w:rsidP="00963B0B">
            <w:pPr>
              <w:pBdr>
                <w:top w:val="nil"/>
                <w:left w:val="nil"/>
                <w:bottom w:val="nil"/>
                <w:right w:val="nil"/>
                <w:between w:val="nil"/>
              </w:pBdr>
            </w:pPr>
          </w:p>
          <w:p w14:paraId="4C7A2CEC" w14:textId="77777777" w:rsidR="00D530D7" w:rsidRDefault="00D530D7" w:rsidP="00963B0B">
            <w:pPr>
              <w:pBdr>
                <w:top w:val="nil"/>
                <w:left w:val="nil"/>
                <w:bottom w:val="nil"/>
                <w:right w:val="nil"/>
                <w:between w:val="nil"/>
              </w:pBdr>
            </w:pPr>
          </w:p>
          <w:p w14:paraId="1A99AFD7" w14:textId="14FB821B" w:rsidR="00D93273" w:rsidRDefault="00D93273" w:rsidP="00963B0B">
            <w:pPr>
              <w:pBdr>
                <w:top w:val="nil"/>
                <w:left w:val="nil"/>
                <w:bottom w:val="nil"/>
                <w:right w:val="nil"/>
                <w:between w:val="nil"/>
              </w:pBdr>
            </w:pPr>
          </w:p>
          <w:p w14:paraId="0FBB05BA" w14:textId="14D761BA" w:rsidR="00D93273" w:rsidRDefault="00D93273" w:rsidP="00963B0B">
            <w:pPr>
              <w:pBdr>
                <w:top w:val="nil"/>
                <w:left w:val="nil"/>
                <w:bottom w:val="nil"/>
                <w:right w:val="nil"/>
                <w:between w:val="nil"/>
              </w:pBdr>
            </w:pPr>
          </w:p>
          <w:p w14:paraId="25CCD60B" w14:textId="3E3C23B0" w:rsidR="00D93273" w:rsidRDefault="00D93273" w:rsidP="00963B0B">
            <w:pPr>
              <w:pBdr>
                <w:top w:val="nil"/>
                <w:left w:val="nil"/>
                <w:bottom w:val="nil"/>
                <w:right w:val="nil"/>
                <w:between w:val="nil"/>
              </w:pBdr>
            </w:pPr>
          </w:p>
          <w:p w14:paraId="2431D98D" w14:textId="77777777" w:rsidR="00D93273" w:rsidRDefault="00D93273" w:rsidP="00963B0B">
            <w:pPr>
              <w:pBdr>
                <w:top w:val="nil"/>
                <w:left w:val="nil"/>
                <w:bottom w:val="nil"/>
                <w:right w:val="nil"/>
                <w:between w:val="nil"/>
              </w:pBdr>
            </w:pPr>
          </w:p>
          <w:p w14:paraId="5F0997CD" w14:textId="77777777" w:rsidR="00963B0B" w:rsidRDefault="00963B0B" w:rsidP="00963B0B">
            <w:pPr>
              <w:pBdr>
                <w:top w:val="nil"/>
                <w:left w:val="nil"/>
                <w:bottom w:val="nil"/>
                <w:right w:val="nil"/>
                <w:between w:val="nil"/>
              </w:pBdr>
            </w:pPr>
          </w:p>
          <w:p w14:paraId="00000088" w14:textId="2BC927D3" w:rsidR="00963B0B" w:rsidRDefault="00963B0B" w:rsidP="00963B0B">
            <w:pPr>
              <w:pBdr>
                <w:top w:val="nil"/>
                <w:left w:val="nil"/>
                <w:bottom w:val="nil"/>
                <w:right w:val="nil"/>
                <w:between w:val="nil"/>
              </w:pBdr>
            </w:pPr>
          </w:p>
        </w:tc>
        <w:tc>
          <w:tcPr>
            <w:tcW w:w="6302" w:type="dxa"/>
            <w:gridSpan w:val="2"/>
          </w:tcPr>
          <w:p w14:paraId="6D2556D7" w14:textId="609F6C20" w:rsidR="00CB6FBE" w:rsidRDefault="00AE5ECC" w:rsidP="005671B1">
            <w:pPr>
              <w:pBdr>
                <w:top w:val="nil"/>
                <w:left w:val="nil"/>
                <w:bottom w:val="nil"/>
                <w:right w:val="nil"/>
                <w:between w:val="nil"/>
              </w:pBdr>
              <w:ind w:left="720"/>
            </w:pPr>
            <w:r>
              <w:t xml:space="preserve"> </w:t>
            </w:r>
          </w:p>
          <w:p w14:paraId="2463FBFC" w14:textId="77777777" w:rsidR="000C6B7C" w:rsidRDefault="0093603F">
            <w:pPr>
              <w:numPr>
                <w:ilvl w:val="0"/>
                <w:numId w:val="11"/>
              </w:numPr>
              <w:pBdr>
                <w:top w:val="nil"/>
                <w:left w:val="nil"/>
                <w:bottom w:val="nil"/>
                <w:right w:val="nil"/>
                <w:between w:val="nil"/>
              </w:pBdr>
            </w:pPr>
            <w:r>
              <w:t xml:space="preserve">IT qualification </w:t>
            </w:r>
          </w:p>
          <w:p w14:paraId="6F460AD3" w14:textId="77777777" w:rsidR="002B3E93" w:rsidRDefault="00F03F82" w:rsidP="002B3E93">
            <w:pPr>
              <w:pStyle w:val="ListParagraph"/>
              <w:numPr>
                <w:ilvl w:val="0"/>
                <w:numId w:val="10"/>
              </w:numPr>
              <w:pBdr>
                <w:top w:val="nil"/>
                <w:left w:val="nil"/>
                <w:bottom w:val="nil"/>
                <w:right w:val="nil"/>
                <w:between w:val="nil"/>
              </w:pBdr>
            </w:pPr>
            <w:r>
              <w:t>Health and safety qualification</w:t>
            </w:r>
            <w:r w:rsidR="002B3E93">
              <w:t xml:space="preserve"> </w:t>
            </w:r>
          </w:p>
          <w:p w14:paraId="73DBB30C" w14:textId="0F634B22" w:rsidR="002B3E93" w:rsidRDefault="002B3E93" w:rsidP="002B3E93">
            <w:pPr>
              <w:pStyle w:val="ListParagraph"/>
              <w:numPr>
                <w:ilvl w:val="0"/>
                <w:numId w:val="10"/>
              </w:numPr>
              <w:pBdr>
                <w:top w:val="nil"/>
                <w:left w:val="nil"/>
                <w:bottom w:val="nil"/>
                <w:right w:val="nil"/>
                <w:between w:val="nil"/>
              </w:pBdr>
            </w:pPr>
            <w:r>
              <w:t>Current internal quality assurance award – D34 or V1 or TAQA or</w:t>
            </w:r>
          </w:p>
          <w:p w14:paraId="4E70BFA1" w14:textId="77777777" w:rsidR="002B3E93" w:rsidRDefault="002B3E93" w:rsidP="002B3E93">
            <w:pPr>
              <w:pBdr>
                <w:top w:val="nil"/>
                <w:left w:val="nil"/>
                <w:bottom w:val="nil"/>
                <w:right w:val="nil"/>
                <w:between w:val="nil"/>
              </w:pBdr>
              <w:ind w:left="720"/>
            </w:pPr>
            <w:r>
              <w:t>commitment to work towards</w:t>
            </w:r>
          </w:p>
          <w:p w14:paraId="63D1D4EB" w14:textId="77777777" w:rsidR="002B3E93" w:rsidRDefault="002B3E93" w:rsidP="002B3E93">
            <w:pPr>
              <w:numPr>
                <w:ilvl w:val="0"/>
                <w:numId w:val="10"/>
              </w:numPr>
              <w:pBdr>
                <w:top w:val="nil"/>
                <w:left w:val="nil"/>
                <w:bottom w:val="nil"/>
                <w:right w:val="nil"/>
                <w:between w:val="nil"/>
              </w:pBdr>
            </w:pPr>
            <w:r>
              <w:t>Current assessor award – D32/D33 or A1, TAQA or commitment to</w:t>
            </w:r>
          </w:p>
          <w:p w14:paraId="03E238E1" w14:textId="77777777" w:rsidR="002B3E93" w:rsidRDefault="002B3E93" w:rsidP="002B3E93">
            <w:pPr>
              <w:pBdr>
                <w:top w:val="nil"/>
                <w:left w:val="nil"/>
                <w:bottom w:val="nil"/>
                <w:right w:val="nil"/>
                <w:between w:val="nil"/>
              </w:pBdr>
              <w:ind w:left="720"/>
            </w:pPr>
            <w:r>
              <w:t>work towards</w:t>
            </w:r>
          </w:p>
          <w:p w14:paraId="0000008E" w14:textId="56746F75" w:rsidR="00F03F82" w:rsidRDefault="00F03F82">
            <w:pPr>
              <w:numPr>
                <w:ilvl w:val="0"/>
                <w:numId w:val="11"/>
              </w:numPr>
              <w:pBdr>
                <w:top w:val="nil"/>
                <w:left w:val="nil"/>
                <w:bottom w:val="nil"/>
                <w:right w:val="nil"/>
                <w:between w:val="nil"/>
              </w:pBdr>
            </w:pPr>
          </w:p>
        </w:tc>
        <w:tc>
          <w:tcPr>
            <w:tcW w:w="917" w:type="dxa"/>
          </w:tcPr>
          <w:p w14:paraId="00000090" w14:textId="77777777" w:rsidR="00CB6FBE" w:rsidRDefault="00AE5ECC">
            <w:pPr>
              <w:pBdr>
                <w:top w:val="nil"/>
                <w:left w:val="nil"/>
                <w:bottom w:val="nil"/>
                <w:right w:val="nil"/>
                <w:between w:val="nil"/>
              </w:pBdr>
            </w:pPr>
            <w:r>
              <w:t>A, I</w:t>
            </w:r>
          </w:p>
        </w:tc>
      </w:tr>
      <w:tr w:rsidR="00CB6FBE" w14:paraId="260E7194" w14:textId="77777777">
        <w:tc>
          <w:tcPr>
            <w:tcW w:w="14572" w:type="dxa"/>
            <w:gridSpan w:val="4"/>
          </w:tcPr>
          <w:p w14:paraId="00000091" w14:textId="77777777" w:rsidR="00CB6FBE" w:rsidRDefault="00AE5ECC">
            <w:pPr>
              <w:pBdr>
                <w:top w:val="nil"/>
                <w:left w:val="nil"/>
                <w:bottom w:val="nil"/>
                <w:right w:val="nil"/>
                <w:between w:val="nil"/>
              </w:pBdr>
            </w:pPr>
            <w:r>
              <w:rPr>
                <w:b/>
              </w:rPr>
              <w:lastRenderedPageBreak/>
              <w:t>Experience</w:t>
            </w:r>
          </w:p>
        </w:tc>
      </w:tr>
      <w:tr w:rsidR="00CB6FBE" w14:paraId="13280B8B" w14:textId="77777777" w:rsidTr="00D93273">
        <w:trPr>
          <w:trHeight w:val="2014"/>
        </w:trPr>
        <w:tc>
          <w:tcPr>
            <w:tcW w:w="7353" w:type="dxa"/>
          </w:tcPr>
          <w:p w14:paraId="00000095" w14:textId="667CD54E" w:rsidR="00CB6FBE" w:rsidRDefault="00AE5ECC">
            <w:pPr>
              <w:numPr>
                <w:ilvl w:val="0"/>
                <w:numId w:val="10"/>
              </w:numPr>
              <w:pBdr>
                <w:top w:val="nil"/>
                <w:left w:val="nil"/>
                <w:bottom w:val="nil"/>
                <w:right w:val="nil"/>
                <w:between w:val="nil"/>
              </w:pBdr>
            </w:pPr>
            <w:r>
              <w:t xml:space="preserve">Significant </w:t>
            </w:r>
            <w:r w:rsidR="003450F5">
              <w:t xml:space="preserve">post 16 </w:t>
            </w:r>
            <w:r>
              <w:t xml:space="preserve">experience </w:t>
            </w:r>
            <w:r w:rsidR="00F9182D">
              <w:t>teaching/coaching</w:t>
            </w:r>
          </w:p>
          <w:p w14:paraId="00000096" w14:textId="5F70FD6E" w:rsidR="00CB6FBE" w:rsidRDefault="00AE5ECC">
            <w:pPr>
              <w:numPr>
                <w:ilvl w:val="0"/>
                <w:numId w:val="10"/>
              </w:numPr>
              <w:pBdr>
                <w:top w:val="nil"/>
                <w:left w:val="nil"/>
                <w:bottom w:val="nil"/>
                <w:right w:val="nil"/>
                <w:between w:val="nil"/>
              </w:pBdr>
            </w:pPr>
            <w:r>
              <w:t xml:space="preserve">Experience of teaching and supporting </w:t>
            </w:r>
            <w:r w:rsidR="005671B1">
              <w:t>learner’s</w:t>
            </w:r>
            <w:r>
              <w:t xml:space="preserve"> </w:t>
            </w:r>
            <w:r w:rsidR="00963B0B">
              <w:t>behavior</w:t>
            </w:r>
          </w:p>
          <w:p w14:paraId="5E8E9212" w14:textId="267C2478" w:rsidR="00D826CE" w:rsidRDefault="00D826CE">
            <w:pPr>
              <w:numPr>
                <w:ilvl w:val="0"/>
                <w:numId w:val="10"/>
              </w:numPr>
              <w:pBdr>
                <w:top w:val="nil"/>
                <w:left w:val="nil"/>
                <w:bottom w:val="nil"/>
                <w:right w:val="nil"/>
                <w:between w:val="nil"/>
              </w:pBdr>
            </w:pPr>
            <w:r>
              <w:t>Demonstrable industrial expertise in vocational/ technical subject area</w:t>
            </w:r>
          </w:p>
          <w:p w14:paraId="00000097" w14:textId="77777777" w:rsidR="00CB6FBE" w:rsidRDefault="00AE5ECC">
            <w:pPr>
              <w:numPr>
                <w:ilvl w:val="0"/>
                <w:numId w:val="10"/>
              </w:numPr>
              <w:pBdr>
                <w:top w:val="nil"/>
                <w:left w:val="nil"/>
                <w:bottom w:val="nil"/>
                <w:right w:val="nil"/>
                <w:between w:val="nil"/>
              </w:pBdr>
            </w:pPr>
            <w:r>
              <w:t>Experience of following a quality assurance framework</w:t>
            </w:r>
          </w:p>
          <w:p w14:paraId="00000098" w14:textId="77777777" w:rsidR="00CB6FBE" w:rsidRDefault="00AE5ECC">
            <w:pPr>
              <w:numPr>
                <w:ilvl w:val="0"/>
                <w:numId w:val="10"/>
              </w:numPr>
              <w:pBdr>
                <w:top w:val="nil"/>
                <w:left w:val="nil"/>
                <w:bottom w:val="nil"/>
                <w:right w:val="nil"/>
                <w:between w:val="nil"/>
              </w:pBdr>
            </w:pPr>
            <w:r>
              <w:t>Experience of collaborative working within a team</w:t>
            </w:r>
          </w:p>
          <w:p w14:paraId="00000099" w14:textId="77777777" w:rsidR="00CB6FBE" w:rsidRDefault="00AE5ECC">
            <w:pPr>
              <w:numPr>
                <w:ilvl w:val="0"/>
                <w:numId w:val="10"/>
              </w:numPr>
              <w:pBdr>
                <w:top w:val="nil"/>
                <w:left w:val="nil"/>
                <w:bottom w:val="nil"/>
                <w:right w:val="nil"/>
                <w:between w:val="nil"/>
              </w:pBdr>
            </w:pPr>
            <w:r>
              <w:t>Experience of using E-Learning Technologies</w:t>
            </w:r>
          </w:p>
          <w:p w14:paraId="0000009A" w14:textId="0CB73D01" w:rsidR="00CB6FBE" w:rsidRDefault="00AE5ECC">
            <w:pPr>
              <w:numPr>
                <w:ilvl w:val="0"/>
                <w:numId w:val="10"/>
              </w:numPr>
              <w:pBdr>
                <w:top w:val="nil"/>
                <w:left w:val="nil"/>
                <w:bottom w:val="nil"/>
                <w:right w:val="nil"/>
                <w:between w:val="nil"/>
              </w:pBdr>
            </w:pPr>
            <w:r>
              <w:t xml:space="preserve">Experience of delivering a range of appropriate qualifications within the subject area and sound understanding of awarding </w:t>
            </w:r>
            <w:proofErr w:type="spellStart"/>
            <w:r w:rsidR="00D817EB">
              <w:t>organisation</w:t>
            </w:r>
            <w:proofErr w:type="spellEnd"/>
            <w:r w:rsidR="00D817EB">
              <w:t xml:space="preserve"> </w:t>
            </w:r>
            <w:r>
              <w:t>requirements</w:t>
            </w:r>
          </w:p>
        </w:tc>
        <w:tc>
          <w:tcPr>
            <w:tcW w:w="6302" w:type="dxa"/>
            <w:gridSpan w:val="2"/>
          </w:tcPr>
          <w:p w14:paraId="0000009B" w14:textId="6EEB3F5C" w:rsidR="00CB6FBE" w:rsidRDefault="00AE5ECC">
            <w:pPr>
              <w:numPr>
                <w:ilvl w:val="0"/>
                <w:numId w:val="10"/>
              </w:numPr>
              <w:pBdr>
                <w:top w:val="nil"/>
                <w:left w:val="nil"/>
                <w:bottom w:val="nil"/>
                <w:right w:val="nil"/>
                <w:between w:val="nil"/>
              </w:pBdr>
            </w:pPr>
            <w:r>
              <w:t>Teaching experience in a Further Education or Work Based Learning Environment</w:t>
            </w:r>
          </w:p>
          <w:p w14:paraId="0000009C" w14:textId="77777777" w:rsidR="00CB6FBE" w:rsidRDefault="00AE5ECC">
            <w:pPr>
              <w:numPr>
                <w:ilvl w:val="0"/>
                <w:numId w:val="8"/>
              </w:numPr>
              <w:pBdr>
                <w:top w:val="nil"/>
                <w:left w:val="nil"/>
                <w:bottom w:val="nil"/>
                <w:right w:val="nil"/>
                <w:between w:val="nil"/>
              </w:pBdr>
            </w:pPr>
            <w:r>
              <w:t>Experience of using virtual learning environments (VLE) and maintaining own resources on a VLE</w:t>
            </w:r>
          </w:p>
          <w:p w14:paraId="0000009D" w14:textId="1E024A04" w:rsidR="00CB6FBE" w:rsidRDefault="00AE5ECC">
            <w:pPr>
              <w:numPr>
                <w:ilvl w:val="0"/>
                <w:numId w:val="8"/>
              </w:numPr>
              <w:pBdr>
                <w:top w:val="nil"/>
                <w:left w:val="nil"/>
                <w:bottom w:val="nil"/>
                <w:right w:val="nil"/>
                <w:between w:val="nil"/>
              </w:pBdr>
            </w:pPr>
            <w:r>
              <w:t xml:space="preserve">Experience of monitoring the health and safety of learning environments and </w:t>
            </w:r>
            <w:r w:rsidR="00D93273">
              <w:t>workplaces</w:t>
            </w:r>
            <w:r>
              <w:t xml:space="preserve"> to ensure safety of </w:t>
            </w:r>
            <w:proofErr w:type="gramStart"/>
            <w:r>
              <w:t>learners</w:t>
            </w:r>
            <w:proofErr w:type="gramEnd"/>
          </w:p>
          <w:p w14:paraId="0000009E" w14:textId="77777777" w:rsidR="00CB6FBE" w:rsidRDefault="00AE5ECC">
            <w:pPr>
              <w:numPr>
                <w:ilvl w:val="0"/>
                <w:numId w:val="8"/>
              </w:numPr>
              <w:pBdr>
                <w:top w:val="nil"/>
                <w:left w:val="nil"/>
                <w:bottom w:val="nil"/>
                <w:right w:val="nil"/>
                <w:between w:val="nil"/>
              </w:pBdr>
            </w:pPr>
            <w:r>
              <w:t>Experience of assessing learners through a range of methods including professional discussion, observation, witness testimony and performance evidence</w:t>
            </w:r>
          </w:p>
        </w:tc>
        <w:tc>
          <w:tcPr>
            <w:tcW w:w="917" w:type="dxa"/>
          </w:tcPr>
          <w:p w14:paraId="000000A0" w14:textId="77777777" w:rsidR="00CB6FBE" w:rsidRDefault="00AE5ECC">
            <w:pPr>
              <w:pBdr>
                <w:top w:val="nil"/>
                <w:left w:val="nil"/>
                <w:bottom w:val="nil"/>
                <w:right w:val="nil"/>
                <w:between w:val="nil"/>
              </w:pBdr>
            </w:pPr>
            <w:r>
              <w:t>A, R, I</w:t>
            </w:r>
          </w:p>
        </w:tc>
      </w:tr>
      <w:tr w:rsidR="00CB6FBE" w14:paraId="024F7FA2" w14:textId="77777777">
        <w:tc>
          <w:tcPr>
            <w:tcW w:w="14572" w:type="dxa"/>
            <w:gridSpan w:val="4"/>
          </w:tcPr>
          <w:p w14:paraId="000000A1" w14:textId="77777777" w:rsidR="00CB6FBE" w:rsidRDefault="00AE5ECC">
            <w:pPr>
              <w:pBdr>
                <w:top w:val="nil"/>
                <w:left w:val="nil"/>
                <w:bottom w:val="nil"/>
                <w:right w:val="nil"/>
                <w:between w:val="nil"/>
              </w:pBdr>
            </w:pPr>
            <w:r>
              <w:rPr>
                <w:b/>
              </w:rPr>
              <w:t>Skills and competencies</w:t>
            </w:r>
          </w:p>
        </w:tc>
      </w:tr>
      <w:tr w:rsidR="00CB6FBE" w14:paraId="3EE01CCE" w14:textId="77777777">
        <w:tc>
          <w:tcPr>
            <w:tcW w:w="7353" w:type="dxa"/>
          </w:tcPr>
          <w:p w14:paraId="000000A5" w14:textId="3A6F317E" w:rsidR="00CB6FBE" w:rsidRDefault="00AE5ECC">
            <w:pPr>
              <w:numPr>
                <w:ilvl w:val="0"/>
                <w:numId w:val="14"/>
              </w:numPr>
              <w:pBdr>
                <w:top w:val="nil"/>
                <w:left w:val="nil"/>
                <w:bottom w:val="nil"/>
                <w:right w:val="nil"/>
                <w:between w:val="nil"/>
              </w:pBdr>
            </w:pPr>
            <w:r>
              <w:t xml:space="preserve">Good </w:t>
            </w:r>
            <w:r w:rsidR="00F9182D">
              <w:t>team member</w:t>
            </w:r>
            <w:r w:rsidR="00100DCF">
              <w:t xml:space="preserve"> </w:t>
            </w:r>
            <w:r>
              <w:t>who share</w:t>
            </w:r>
            <w:r w:rsidR="005671B1">
              <w:t>s</w:t>
            </w:r>
            <w:r>
              <w:t xml:space="preserve"> good practice, has innovative and effective </w:t>
            </w:r>
            <w:r w:rsidR="00F9182D">
              <w:t>delivery</w:t>
            </w:r>
            <w:r>
              <w:t xml:space="preserve"> strategies to improve understanding and skills </w:t>
            </w:r>
            <w:proofErr w:type="gramStart"/>
            <w:r>
              <w:t>levels</w:t>
            </w:r>
            <w:proofErr w:type="gramEnd"/>
          </w:p>
          <w:p w14:paraId="000000A6" w14:textId="77777777" w:rsidR="00CB6FBE" w:rsidRDefault="00AE5ECC">
            <w:pPr>
              <w:numPr>
                <w:ilvl w:val="0"/>
                <w:numId w:val="14"/>
              </w:numPr>
              <w:pBdr>
                <w:top w:val="nil"/>
                <w:left w:val="nil"/>
                <w:bottom w:val="nil"/>
                <w:right w:val="nil"/>
                <w:between w:val="nil"/>
              </w:pBdr>
            </w:pPr>
            <w:r>
              <w:t xml:space="preserve">Able to identify and address the differing needs of a wide range of </w:t>
            </w:r>
            <w:proofErr w:type="gramStart"/>
            <w:r>
              <w:t>learners</w:t>
            </w:r>
            <w:proofErr w:type="gramEnd"/>
          </w:p>
          <w:p w14:paraId="000000A7" w14:textId="77777777" w:rsidR="00CB6FBE" w:rsidRDefault="00AE5ECC">
            <w:pPr>
              <w:numPr>
                <w:ilvl w:val="0"/>
                <w:numId w:val="14"/>
              </w:numPr>
              <w:pBdr>
                <w:top w:val="nil"/>
                <w:left w:val="nil"/>
                <w:bottom w:val="nil"/>
                <w:right w:val="nil"/>
                <w:between w:val="nil"/>
              </w:pBdr>
            </w:pPr>
            <w:r>
              <w:t xml:space="preserve">Able to use a range of teaching materials and </w:t>
            </w:r>
            <w:proofErr w:type="gramStart"/>
            <w:r>
              <w:t>resources</w:t>
            </w:r>
            <w:proofErr w:type="gramEnd"/>
          </w:p>
          <w:p w14:paraId="000000A8" w14:textId="77777777" w:rsidR="00CB6FBE" w:rsidRDefault="00AE5ECC">
            <w:pPr>
              <w:numPr>
                <w:ilvl w:val="0"/>
                <w:numId w:val="14"/>
              </w:numPr>
              <w:pBdr>
                <w:top w:val="nil"/>
                <w:left w:val="nil"/>
                <w:bottom w:val="nil"/>
                <w:right w:val="nil"/>
                <w:between w:val="nil"/>
              </w:pBdr>
            </w:pPr>
            <w:r>
              <w:t xml:space="preserve">Good ICT, administrative and </w:t>
            </w:r>
            <w:proofErr w:type="spellStart"/>
            <w:r>
              <w:t>organisational</w:t>
            </w:r>
            <w:proofErr w:type="spellEnd"/>
            <w:r>
              <w:t xml:space="preserve"> skills</w:t>
            </w:r>
          </w:p>
          <w:p w14:paraId="000000A9" w14:textId="77777777" w:rsidR="00CB6FBE" w:rsidRDefault="00AE5ECC">
            <w:pPr>
              <w:numPr>
                <w:ilvl w:val="0"/>
                <w:numId w:val="13"/>
              </w:numPr>
              <w:pBdr>
                <w:top w:val="nil"/>
                <w:left w:val="nil"/>
                <w:bottom w:val="nil"/>
                <w:right w:val="nil"/>
                <w:between w:val="nil"/>
              </w:pBdr>
            </w:pPr>
            <w:r>
              <w:t xml:space="preserve">Able to develop effective relationships and motivate groups of </w:t>
            </w:r>
            <w:proofErr w:type="gramStart"/>
            <w:r>
              <w:t>learners</w:t>
            </w:r>
            <w:proofErr w:type="gramEnd"/>
          </w:p>
          <w:p w14:paraId="000000AA" w14:textId="77777777" w:rsidR="00CB6FBE" w:rsidRDefault="00AE5ECC">
            <w:pPr>
              <w:numPr>
                <w:ilvl w:val="0"/>
                <w:numId w:val="13"/>
              </w:numPr>
              <w:pBdr>
                <w:top w:val="nil"/>
                <w:left w:val="nil"/>
                <w:bottom w:val="nil"/>
                <w:right w:val="nil"/>
                <w:between w:val="nil"/>
              </w:pBdr>
            </w:pPr>
            <w:r>
              <w:t>Good oral and written skills</w:t>
            </w:r>
          </w:p>
          <w:p w14:paraId="000000AB" w14:textId="56706BD6" w:rsidR="00CB6FBE" w:rsidRDefault="00AE5ECC">
            <w:pPr>
              <w:numPr>
                <w:ilvl w:val="0"/>
                <w:numId w:val="14"/>
              </w:numPr>
              <w:pBdr>
                <w:top w:val="nil"/>
                <w:left w:val="nil"/>
                <w:bottom w:val="nil"/>
                <w:right w:val="nil"/>
                <w:between w:val="nil"/>
              </w:pBdr>
            </w:pPr>
            <w:r>
              <w:t>Effective planning skills</w:t>
            </w:r>
            <w:r w:rsidR="00BA789C">
              <w:t>.</w:t>
            </w:r>
            <w:r>
              <w:t xml:space="preserve"> </w:t>
            </w:r>
          </w:p>
          <w:p w14:paraId="000000AC" w14:textId="77777777" w:rsidR="00CB6FBE" w:rsidRDefault="00AE5ECC">
            <w:pPr>
              <w:numPr>
                <w:ilvl w:val="0"/>
                <w:numId w:val="14"/>
              </w:numPr>
              <w:pBdr>
                <w:top w:val="nil"/>
                <w:left w:val="nil"/>
                <w:bottom w:val="nil"/>
                <w:right w:val="nil"/>
                <w:between w:val="nil"/>
              </w:pBdr>
            </w:pPr>
            <w:r>
              <w:t xml:space="preserve">Ability to work to </w:t>
            </w:r>
            <w:proofErr w:type="gramStart"/>
            <w:r>
              <w:t>deadlines</w:t>
            </w:r>
            <w:proofErr w:type="gramEnd"/>
          </w:p>
          <w:p w14:paraId="000000AD" w14:textId="77777777" w:rsidR="00CB6FBE" w:rsidRDefault="00AE5ECC">
            <w:pPr>
              <w:numPr>
                <w:ilvl w:val="0"/>
                <w:numId w:val="14"/>
              </w:numPr>
              <w:pBdr>
                <w:top w:val="nil"/>
                <w:left w:val="nil"/>
                <w:bottom w:val="nil"/>
                <w:right w:val="nil"/>
                <w:between w:val="nil"/>
              </w:pBdr>
            </w:pPr>
            <w:r>
              <w:t>Ability to work with minimal supervision, often out-of-hours</w:t>
            </w:r>
          </w:p>
        </w:tc>
        <w:tc>
          <w:tcPr>
            <w:tcW w:w="6302" w:type="dxa"/>
            <w:gridSpan w:val="2"/>
          </w:tcPr>
          <w:p w14:paraId="000000AE" w14:textId="77777777" w:rsidR="00CB6FBE" w:rsidRDefault="00AE5ECC">
            <w:pPr>
              <w:numPr>
                <w:ilvl w:val="0"/>
                <w:numId w:val="14"/>
              </w:numPr>
              <w:pBdr>
                <w:top w:val="nil"/>
                <w:left w:val="nil"/>
                <w:bottom w:val="nil"/>
                <w:right w:val="nil"/>
                <w:between w:val="nil"/>
              </w:pBdr>
            </w:pPr>
            <w:r>
              <w:t xml:space="preserve">Ability to respond to change and initiate new </w:t>
            </w:r>
            <w:proofErr w:type="gramStart"/>
            <w:r>
              <w:t>ideas</w:t>
            </w:r>
            <w:proofErr w:type="gramEnd"/>
          </w:p>
          <w:p w14:paraId="000000AF" w14:textId="77777777" w:rsidR="00CB6FBE" w:rsidRDefault="00AE5ECC">
            <w:pPr>
              <w:numPr>
                <w:ilvl w:val="0"/>
                <w:numId w:val="14"/>
              </w:numPr>
              <w:pBdr>
                <w:top w:val="nil"/>
                <w:left w:val="nil"/>
                <w:bottom w:val="nil"/>
                <w:right w:val="nil"/>
                <w:between w:val="nil"/>
              </w:pBdr>
            </w:pPr>
            <w:r>
              <w:t xml:space="preserve">Ability to coach new and inexperienced teachers in the service and mentor them to achieve good </w:t>
            </w:r>
            <w:proofErr w:type="gramStart"/>
            <w:r>
              <w:t>teaching</w:t>
            </w:r>
            <w:proofErr w:type="gramEnd"/>
          </w:p>
          <w:p w14:paraId="000000B0" w14:textId="77777777" w:rsidR="00CB6FBE" w:rsidRDefault="00AE5ECC">
            <w:pPr>
              <w:numPr>
                <w:ilvl w:val="0"/>
                <w:numId w:val="14"/>
              </w:numPr>
              <w:pBdr>
                <w:top w:val="nil"/>
                <w:left w:val="nil"/>
                <w:bottom w:val="nil"/>
                <w:right w:val="nil"/>
                <w:between w:val="nil"/>
              </w:pBdr>
            </w:pPr>
            <w:r>
              <w:t xml:space="preserve">Good attention to detail and high standards towards consistent record </w:t>
            </w:r>
            <w:proofErr w:type="gramStart"/>
            <w:r>
              <w:t>keeping</w:t>
            </w:r>
            <w:proofErr w:type="gramEnd"/>
          </w:p>
          <w:p w14:paraId="000000B1" w14:textId="77777777" w:rsidR="00CB6FBE" w:rsidRDefault="00CB6FBE">
            <w:pPr>
              <w:pBdr>
                <w:top w:val="nil"/>
                <w:left w:val="nil"/>
                <w:bottom w:val="nil"/>
                <w:right w:val="nil"/>
                <w:between w:val="nil"/>
              </w:pBdr>
              <w:ind w:left="720"/>
            </w:pPr>
          </w:p>
        </w:tc>
        <w:tc>
          <w:tcPr>
            <w:tcW w:w="917" w:type="dxa"/>
          </w:tcPr>
          <w:p w14:paraId="000000B3" w14:textId="77777777" w:rsidR="00CB6FBE" w:rsidRDefault="00AE5ECC">
            <w:pPr>
              <w:pBdr>
                <w:top w:val="nil"/>
                <w:left w:val="nil"/>
                <w:bottom w:val="nil"/>
                <w:right w:val="nil"/>
                <w:between w:val="nil"/>
              </w:pBdr>
            </w:pPr>
            <w:r>
              <w:t>A, R, I, P</w:t>
            </w:r>
          </w:p>
        </w:tc>
      </w:tr>
      <w:tr w:rsidR="00CB6FBE" w14:paraId="36BDD219" w14:textId="77777777">
        <w:tc>
          <w:tcPr>
            <w:tcW w:w="14572" w:type="dxa"/>
            <w:gridSpan w:val="4"/>
          </w:tcPr>
          <w:p w14:paraId="000000B4" w14:textId="77777777" w:rsidR="00CB6FBE" w:rsidRDefault="00AE5ECC">
            <w:pPr>
              <w:pBdr>
                <w:top w:val="nil"/>
                <w:left w:val="nil"/>
                <w:bottom w:val="nil"/>
                <w:right w:val="nil"/>
                <w:between w:val="nil"/>
              </w:pBdr>
            </w:pPr>
            <w:r>
              <w:rPr>
                <w:b/>
              </w:rPr>
              <w:t xml:space="preserve">Physical, </w:t>
            </w:r>
            <w:proofErr w:type="gramStart"/>
            <w:r>
              <w:rPr>
                <w:b/>
              </w:rPr>
              <w:t>mental</w:t>
            </w:r>
            <w:proofErr w:type="gramEnd"/>
            <w:r>
              <w:rPr>
                <w:b/>
              </w:rPr>
              <w:t xml:space="preserve"> and emotional demands</w:t>
            </w:r>
          </w:p>
        </w:tc>
      </w:tr>
      <w:tr w:rsidR="00CB6FBE" w14:paraId="2B31C999" w14:textId="77777777">
        <w:tc>
          <w:tcPr>
            <w:tcW w:w="7353" w:type="dxa"/>
          </w:tcPr>
          <w:p w14:paraId="000000B8" w14:textId="77777777" w:rsidR="00CB6FBE" w:rsidRDefault="00AE5ECC">
            <w:pPr>
              <w:numPr>
                <w:ilvl w:val="0"/>
                <w:numId w:val="9"/>
              </w:numPr>
              <w:pBdr>
                <w:top w:val="nil"/>
                <w:left w:val="nil"/>
                <w:bottom w:val="nil"/>
                <w:right w:val="nil"/>
                <w:between w:val="nil"/>
              </w:pBdr>
            </w:pPr>
            <w:r>
              <w:t xml:space="preserve">Able to work to tight </w:t>
            </w:r>
            <w:proofErr w:type="gramStart"/>
            <w:r>
              <w:t>deadlines</w:t>
            </w:r>
            <w:proofErr w:type="gramEnd"/>
          </w:p>
          <w:p w14:paraId="000000B9" w14:textId="77777777" w:rsidR="00CB6FBE" w:rsidRDefault="00AE5ECC">
            <w:pPr>
              <w:numPr>
                <w:ilvl w:val="0"/>
                <w:numId w:val="9"/>
              </w:numPr>
              <w:pBdr>
                <w:top w:val="nil"/>
                <w:left w:val="nil"/>
                <w:bottom w:val="nil"/>
                <w:right w:val="nil"/>
                <w:between w:val="nil"/>
              </w:pBdr>
            </w:pPr>
            <w:r>
              <w:t xml:space="preserve">Able to work in a challenging and changing </w:t>
            </w:r>
            <w:proofErr w:type="gramStart"/>
            <w:r>
              <w:t>environment</w:t>
            </w:r>
            <w:proofErr w:type="gramEnd"/>
          </w:p>
          <w:p w14:paraId="000000BA" w14:textId="206B4775" w:rsidR="00CB6FBE" w:rsidRDefault="00AE5ECC">
            <w:pPr>
              <w:numPr>
                <w:ilvl w:val="0"/>
                <w:numId w:val="9"/>
              </w:numPr>
              <w:pBdr>
                <w:top w:val="nil"/>
                <w:left w:val="nil"/>
                <w:bottom w:val="nil"/>
                <w:right w:val="nil"/>
                <w:between w:val="nil"/>
              </w:pBdr>
            </w:pPr>
            <w:r>
              <w:t xml:space="preserve">Able to work with learners who might exhibit challenging </w:t>
            </w:r>
            <w:proofErr w:type="gramStart"/>
            <w:r w:rsidR="00963B0B">
              <w:t>behavior</w:t>
            </w:r>
            <w:proofErr w:type="gramEnd"/>
            <w:r>
              <w:t xml:space="preserve"> </w:t>
            </w:r>
          </w:p>
          <w:p w14:paraId="000000BB" w14:textId="77777777" w:rsidR="00CB6FBE" w:rsidRDefault="00AE5ECC">
            <w:pPr>
              <w:numPr>
                <w:ilvl w:val="0"/>
                <w:numId w:val="9"/>
              </w:numPr>
              <w:pBdr>
                <w:top w:val="nil"/>
                <w:left w:val="nil"/>
                <w:bottom w:val="nil"/>
                <w:right w:val="nil"/>
                <w:between w:val="nil"/>
              </w:pBdr>
            </w:pPr>
            <w:r>
              <w:t xml:space="preserve">Able to move, erect and dismantle training equipment and </w:t>
            </w:r>
            <w:proofErr w:type="gramStart"/>
            <w:r>
              <w:t>resources</w:t>
            </w:r>
            <w:proofErr w:type="gramEnd"/>
          </w:p>
          <w:p w14:paraId="000000BC" w14:textId="77777777" w:rsidR="00CB6FBE" w:rsidRDefault="00AE5ECC">
            <w:pPr>
              <w:numPr>
                <w:ilvl w:val="0"/>
                <w:numId w:val="9"/>
              </w:numPr>
              <w:pBdr>
                <w:top w:val="nil"/>
                <w:left w:val="nil"/>
                <w:bottom w:val="nil"/>
                <w:right w:val="nil"/>
                <w:between w:val="nil"/>
              </w:pBdr>
            </w:pPr>
            <w:r>
              <w:t xml:space="preserve">Physical skills to lead sessions with learners and demonstrate technique, safe practices </w:t>
            </w:r>
            <w:proofErr w:type="spellStart"/>
            <w:r>
              <w:t>etc</w:t>
            </w:r>
            <w:proofErr w:type="spellEnd"/>
            <w:r>
              <w:t xml:space="preserve"> requiring both precision and </w:t>
            </w:r>
            <w:proofErr w:type="gramStart"/>
            <w:r>
              <w:t>dexterity</w:t>
            </w:r>
            <w:proofErr w:type="gramEnd"/>
          </w:p>
          <w:p w14:paraId="000000BD" w14:textId="77777777" w:rsidR="00CB6FBE" w:rsidRDefault="00AE5ECC">
            <w:pPr>
              <w:numPr>
                <w:ilvl w:val="0"/>
                <w:numId w:val="9"/>
              </w:numPr>
              <w:pBdr>
                <w:top w:val="nil"/>
                <w:left w:val="nil"/>
                <w:bottom w:val="nil"/>
                <w:right w:val="nil"/>
                <w:between w:val="nil"/>
              </w:pBdr>
            </w:pPr>
            <w:r>
              <w:t>Able to maintain attention on learner groups for continuous periods of up to three hours</w:t>
            </w:r>
          </w:p>
        </w:tc>
        <w:tc>
          <w:tcPr>
            <w:tcW w:w="6302" w:type="dxa"/>
            <w:gridSpan w:val="2"/>
          </w:tcPr>
          <w:p w14:paraId="000000BE" w14:textId="77777777" w:rsidR="00CB6FBE" w:rsidRDefault="00CB6FBE">
            <w:pPr>
              <w:pBdr>
                <w:top w:val="nil"/>
                <w:left w:val="nil"/>
                <w:bottom w:val="nil"/>
                <w:right w:val="nil"/>
                <w:between w:val="nil"/>
              </w:pBdr>
            </w:pPr>
          </w:p>
        </w:tc>
        <w:tc>
          <w:tcPr>
            <w:tcW w:w="917" w:type="dxa"/>
          </w:tcPr>
          <w:p w14:paraId="000000C0" w14:textId="77777777" w:rsidR="00CB6FBE" w:rsidRDefault="00AE5ECC">
            <w:pPr>
              <w:pBdr>
                <w:top w:val="nil"/>
                <w:left w:val="nil"/>
                <w:bottom w:val="nil"/>
                <w:right w:val="nil"/>
                <w:between w:val="nil"/>
              </w:pBdr>
            </w:pPr>
            <w:r>
              <w:t>I</w:t>
            </w:r>
          </w:p>
        </w:tc>
      </w:tr>
      <w:tr w:rsidR="00CB6FBE" w14:paraId="300FB51F" w14:textId="77777777">
        <w:trPr>
          <w:trHeight w:val="280"/>
        </w:trPr>
        <w:tc>
          <w:tcPr>
            <w:tcW w:w="14572" w:type="dxa"/>
            <w:gridSpan w:val="4"/>
          </w:tcPr>
          <w:p w14:paraId="000000C1" w14:textId="77777777" w:rsidR="00CB6FBE" w:rsidRDefault="00AE5ECC">
            <w:pPr>
              <w:pBdr>
                <w:top w:val="nil"/>
                <w:left w:val="nil"/>
                <w:bottom w:val="nil"/>
                <w:right w:val="nil"/>
                <w:between w:val="nil"/>
              </w:pBdr>
            </w:pPr>
            <w:r>
              <w:rPr>
                <w:b/>
              </w:rPr>
              <w:t>Other</w:t>
            </w:r>
          </w:p>
        </w:tc>
      </w:tr>
      <w:tr w:rsidR="00CB6FBE" w14:paraId="65A42520" w14:textId="77777777">
        <w:tc>
          <w:tcPr>
            <w:tcW w:w="7353" w:type="dxa"/>
          </w:tcPr>
          <w:p w14:paraId="000000C5" w14:textId="77777777" w:rsidR="00CB6FBE" w:rsidRDefault="00AE5ECC">
            <w:pPr>
              <w:numPr>
                <w:ilvl w:val="0"/>
                <w:numId w:val="9"/>
              </w:numPr>
              <w:pBdr>
                <w:top w:val="nil"/>
                <w:left w:val="nil"/>
                <w:bottom w:val="nil"/>
                <w:right w:val="nil"/>
                <w:between w:val="nil"/>
              </w:pBdr>
            </w:pPr>
            <w:r>
              <w:t xml:space="preserve">Able to meet the transport requirements of the </w:t>
            </w:r>
            <w:proofErr w:type="gramStart"/>
            <w:r>
              <w:t>post</w:t>
            </w:r>
            <w:proofErr w:type="gramEnd"/>
          </w:p>
          <w:p w14:paraId="000000C6" w14:textId="77777777" w:rsidR="00CB6FBE" w:rsidRDefault="00AE5ECC">
            <w:pPr>
              <w:numPr>
                <w:ilvl w:val="0"/>
                <w:numId w:val="9"/>
              </w:numPr>
              <w:pBdr>
                <w:top w:val="nil"/>
                <w:left w:val="nil"/>
                <w:bottom w:val="nil"/>
                <w:right w:val="nil"/>
                <w:between w:val="nil"/>
              </w:pBdr>
            </w:pPr>
            <w:r>
              <w:t xml:space="preserve">Able to obtain a satisfactory DBS </w:t>
            </w:r>
            <w:proofErr w:type="gramStart"/>
            <w:r>
              <w:t>clearance</w:t>
            </w:r>
            <w:proofErr w:type="gramEnd"/>
          </w:p>
          <w:p w14:paraId="000000C7" w14:textId="77777777" w:rsidR="00CB6FBE" w:rsidRDefault="00AE5ECC">
            <w:pPr>
              <w:numPr>
                <w:ilvl w:val="0"/>
                <w:numId w:val="9"/>
              </w:numPr>
              <w:pBdr>
                <w:top w:val="nil"/>
                <w:left w:val="nil"/>
                <w:bottom w:val="nil"/>
                <w:right w:val="nil"/>
                <w:between w:val="nil"/>
              </w:pBdr>
            </w:pPr>
            <w:r>
              <w:t xml:space="preserve">Ability to meet any manual handling requirements of the post relevant to the subject </w:t>
            </w:r>
            <w:proofErr w:type="gramStart"/>
            <w:r>
              <w:t>area</w:t>
            </w:r>
            <w:proofErr w:type="gramEnd"/>
          </w:p>
          <w:p w14:paraId="000000C8" w14:textId="77777777" w:rsidR="00CB6FBE" w:rsidRDefault="00AE5ECC">
            <w:pPr>
              <w:numPr>
                <w:ilvl w:val="0"/>
                <w:numId w:val="9"/>
              </w:numPr>
              <w:pBdr>
                <w:top w:val="nil"/>
                <w:left w:val="nil"/>
                <w:bottom w:val="nil"/>
                <w:right w:val="nil"/>
                <w:between w:val="nil"/>
              </w:pBdr>
            </w:pPr>
            <w:r>
              <w:t xml:space="preserve">Committed to equal opportunities and diversity within the learning </w:t>
            </w:r>
            <w:proofErr w:type="gramStart"/>
            <w:r>
              <w:t>environment</w:t>
            </w:r>
            <w:proofErr w:type="gramEnd"/>
          </w:p>
          <w:p w14:paraId="000000C9" w14:textId="0BBF3445" w:rsidR="00CB6FBE" w:rsidRDefault="00AE5ECC">
            <w:pPr>
              <w:numPr>
                <w:ilvl w:val="0"/>
                <w:numId w:val="9"/>
              </w:numPr>
              <w:pBdr>
                <w:top w:val="nil"/>
                <w:left w:val="nil"/>
                <w:bottom w:val="nil"/>
                <w:right w:val="nil"/>
                <w:between w:val="nil"/>
              </w:pBdr>
            </w:pPr>
            <w:r>
              <w:t xml:space="preserve">Committed to </w:t>
            </w:r>
            <w:r w:rsidR="00D93273">
              <w:t>H</w:t>
            </w:r>
            <w:r>
              <w:t xml:space="preserve">ealth and </w:t>
            </w:r>
            <w:r w:rsidR="00D93273">
              <w:t>S</w:t>
            </w:r>
            <w:r>
              <w:t>afety</w:t>
            </w:r>
          </w:p>
        </w:tc>
        <w:tc>
          <w:tcPr>
            <w:tcW w:w="6302" w:type="dxa"/>
            <w:gridSpan w:val="2"/>
          </w:tcPr>
          <w:p w14:paraId="000000CA" w14:textId="77777777" w:rsidR="00CB6FBE" w:rsidRDefault="00AE5ECC">
            <w:pPr>
              <w:numPr>
                <w:ilvl w:val="0"/>
                <w:numId w:val="9"/>
              </w:numPr>
              <w:pBdr>
                <w:top w:val="nil"/>
                <w:left w:val="nil"/>
                <w:bottom w:val="nil"/>
                <w:right w:val="nil"/>
                <w:between w:val="nil"/>
              </w:pBdr>
            </w:pPr>
            <w:r>
              <w:t xml:space="preserve">Full UK driving </w:t>
            </w:r>
            <w:proofErr w:type="spellStart"/>
            <w:r>
              <w:t>licence</w:t>
            </w:r>
            <w:proofErr w:type="spellEnd"/>
            <w:r>
              <w:t xml:space="preserve"> and access to a vehicle for business purposes</w:t>
            </w:r>
          </w:p>
        </w:tc>
        <w:tc>
          <w:tcPr>
            <w:tcW w:w="917" w:type="dxa"/>
          </w:tcPr>
          <w:p w14:paraId="000000CC" w14:textId="77777777" w:rsidR="00CB6FBE" w:rsidRDefault="00AE5ECC">
            <w:pPr>
              <w:pBdr>
                <w:top w:val="nil"/>
                <w:left w:val="nil"/>
                <w:bottom w:val="nil"/>
                <w:right w:val="nil"/>
                <w:between w:val="nil"/>
              </w:pBdr>
            </w:pPr>
            <w:r>
              <w:t>I</w:t>
            </w:r>
          </w:p>
        </w:tc>
      </w:tr>
    </w:tbl>
    <w:p w14:paraId="000000CD" w14:textId="77777777" w:rsidR="00CB6FBE" w:rsidRDefault="00AE5ECC">
      <w:pPr>
        <w:pBdr>
          <w:top w:val="nil"/>
          <w:left w:val="nil"/>
          <w:bottom w:val="nil"/>
          <w:right w:val="nil"/>
          <w:between w:val="nil"/>
        </w:pBdr>
      </w:pPr>
      <w:r>
        <w:t>Key to assessment methods; (a) application form, (</w:t>
      </w:r>
      <w:proofErr w:type="spellStart"/>
      <w:r>
        <w:t>i</w:t>
      </w:r>
      <w:proofErr w:type="spellEnd"/>
      <w:r>
        <w:t xml:space="preserve">) interview, (r) references, (t) ability tests (q) personality questionnaire (g) assessed group work, (p) presentation, (o) others </w:t>
      </w:r>
      <w:proofErr w:type="gramStart"/>
      <w:r>
        <w:t>e.g.</w:t>
      </w:r>
      <w:proofErr w:type="gramEnd"/>
      <w:r>
        <w:t xml:space="preserve"> case studies/visits</w:t>
      </w:r>
    </w:p>
    <w:sectPr w:rsidR="00CB6FBE" w:rsidSect="008C524D">
      <w:pgSz w:w="16838" w:h="11906" w:orient="landscape" w:code="9"/>
      <w:pgMar w:top="720" w:right="851" w:bottom="851" w:left="851" w:header="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403D"/>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B0C78A6"/>
    <w:multiLevelType w:val="multilevel"/>
    <w:tmpl w:val="A43AE40C"/>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3281F0A"/>
    <w:multiLevelType w:val="multilevel"/>
    <w:tmpl w:val="06A8B45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142E4B23"/>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1CA17FAC"/>
    <w:multiLevelType w:val="multilevel"/>
    <w:tmpl w:val="6658B2A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 w15:restartNumberingAfterBreak="0">
    <w:nsid w:val="1D8826DC"/>
    <w:multiLevelType w:val="multilevel"/>
    <w:tmpl w:val="FFFFFFFF"/>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6752031"/>
    <w:multiLevelType w:val="multilevel"/>
    <w:tmpl w:val="4D2E48E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2D4A250E"/>
    <w:multiLevelType w:val="multilevel"/>
    <w:tmpl w:val="7EDC633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371D104B"/>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45F3459D"/>
    <w:multiLevelType w:val="multilevel"/>
    <w:tmpl w:val="D32E172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4DBD1D62"/>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5B157418"/>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2" w15:restartNumberingAfterBreak="0">
    <w:nsid w:val="69455BCF"/>
    <w:multiLevelType w:val="multilevel"/>
    <w:tmpl w:val="A464160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15:restartNumberingAfterBreak="0">
    <w:nsid w:val="77584373"/>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74401662">
    <w:abstractNumId w:val="12"/>
  </w:num>
  <w:num w:numId="2" w16cid:durableId="1587878483">
    <w:abstractNumId w:val="9"/>
  </w:num>
  <w:num w:numId="3" w16cid:durableId="801772977">
    <w:abstractNumId w:val="6"/>
  </w:num>
  <w:num w:numId="4" w16cid:durableId="1985622246">
    <w:abstractNumId w:val="2"/>
  </w:num>
  <w:num w:numId="5" w16cid:durableId="1984850585">
    <w:abstractNumId w:val="1"/>
  </w:num>
  <w:num w:numId="6" w16cid:durableId="851799502">
    <w:abstractNumId w:val="4"/>
  </w:num>
  <w:num w:numId="7" w16cid:durableId="2057048495">
    <w:abstractNumId w:val="7"/>
  </w:num>
  <w:num w:numId="8" w16cid:durableId="636255091">
    <w:abstractNumId w:val="3"/>
  </w:num>
  <w:num w:numId="9" w16cid:durableId="1519276587">
    <w:abstractNumId w:val="10"/>
  </w:num>
  <w:num w:numId="10" w16cid:durableId="1491556304">
    <w:abstractNumId w:val="13"/>
  </w:num>
  <w:num w:numId="11" w16cid:durableId="539054856">
    <w:abstractNumId w:val="11"/>
  </w:num>
  <w:num w:numId="12" w16cid:durableId="1398934228">
    <w:abstractNumId w:val="5"/>
  </w:num>
  <w:num w:numId="13" w16cid:durableId="1000622622">
    <w:abstractNumId w:val="0"/>
  </w:num>
  <w:num w:numId="14" w16cid:durableId="1869488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3"/>
    <w:rsid w:val="000250D2"/>
    <w:rsid w:val="00052C61"/>
    <w:rsid w:val="000C6B7C"/>
    <w:rsid w:val="000E1545"/>
    <w:rsid w:val="00100DCF"/>
    <w:rsid w:val="00137CA1"/>
    <w:rsid w:val="001A5748"/>
    <w:rsid w:val="001B72AB"/>
    <w:rsid w:val="001D3AD1"/>
    <w:rsid w:val="001E1BEC"/>
    <w:rsid w:val="0024068F"/>
    <w:rsid w:val="00260A91"/>
    <w:rsid w:val="00286907"/>
    <w:rsid w:val="002B0D2D"/>
    <w:rsid w:val="002B3E93"/>
    <w:rsid w:val="002E1DCF"/>
    <w:rsid w:val="0030297E"/>
    <w:rsid w:val="003354FC"/>
    <w:rsid w:val="003450F5"/>
    <w:rsid w:val="00345842"/>
    <w:rsid w:val="00346DCE"/>
    <w:rsid w:val="00422FD1"/>
    <w:rsid w:val="00431B31"/>
    <w:rsid w:val="004D108F"/>
    <w:rsid w:val="00515FD7"/>
    <w:rsid w:val="00534679"/>
    <w:rsid w:val="00560EBF"/>
    <w:rsid w:val="005644F3"/>
    <w:rsid w:val="005671B1"/>
    <w:rsid w:val="00591D00"/>
    <w:rsid w:val="00594953"/>
    <w:rsid w:val="00595D8E"/>
    <w:rsid w:val="005D4602"/>
    <w:rsid w:val="006057C8"/>
    <w:rsid w:val="0061118A"/>
    <w:rsid w:val="006735E0"/>
    <w:rsid w:val="006C4719"/>
    <w:rsid w:val="006D048C"/>
    <w:rsid w:val="006D7A44"/>
    <w:rsid w:val="00772659"/>
    <w:rsid w:val="007B766E"/>
    <w:rsid w:val="007C6F97"/>
    <w:rsid w:val="007D237B"/>
    <w:rsid w:val="008173D0"/>
    <w:rsid w:val="008511E2"/>
    <w:rsid w:val="0089DEAF"/>
    <w:rsid w:val="008C524D"/>
    <w:rsid w:val="0093603F"/>
    <w:rsid w:val="00963B0B"/>
    <w:rsid w:val="00985DBA"/>
    <w:rsid w:val="009C3973"/>
    <w:rsid w:val="009E7EE1"/>
    <w:rsid w:val="00A10599"/>
    <w:rsid w:val="00A92FF6"/>
    <w:rsid w:val="00AE3666"/>
    <w:rsid w:val="00AE5ECC"/>
    <w:rsid w:val="00B339F6"/>
    <w:rsid w:val="00BA789C"/>
    <w:rsid w:val="00BB775D"/>
    <w:rsid w:val="00BD481D"/>
    <w:rsid w:val="00BF76CE"/>
    <w:rsid w:val="00C83F0E"/>
    <w:rsid w:val="00CB6FBE"/>
    <w:rsid w:val="00CC1CF8"/>
    <w:rsid w:val="00D114A9"/>
    <w:rsid w:val="00D530D7"/>
    <w:rsid w:val="00D730C6"/>
    <w:rsid w:val="00D73A4F"/>
    <w:rsid w:val="00D817EB"/>
    <w:rsid w:val="00D826CE"/>
    <w:rsid w:val="00D93273"/>
    <w:rsid w:val="00D9429A"/>
    <w:rsid w:val="00DB5152"/>
    <w:rsid w:val="00E706CF"/>
    <w:rsid w:val="00E8164F"/>
    <w:rsid w:val="00EB372F"/>
    <w:rsid w:val="00EB5321"/>
    <w:rsid w:val="00EC6F21"/>
    <w:rsid w:val="00F03F82"/>
    <w:rsid w:val="00F2257F"/>
    <w:rsid w:val="00F320DB"/>
    <w:rsid w:val="00F9182D"/>
    <w:rsid w:val="00FA386D"/>
    <w:rsid w:val="00FF7890"/>
    <w:rsid w:val="578DA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B020"/>
  <w15:docId w15:val="{F5F32299-D2CD-4DFC-A065-E1208EEA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2B0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D2D"/>
    <w:rPr>
      <w:rFonts w:ascii="Segoe UI" w:hAnsi="Segoe UI" w:cs="Segoe UI"/>
      <w:sz w:val="18"/>
      <w:szCs w:val="18"/>
    </w:rPr>
  </w:style>
  <w:style w:type="paragraph" w:styleId="ListParagraph">
    <w:name w:val="List Paragraph"/>
    <w:basedOn w:val="Normal"/>
    <w:uiPriority w:val="34"/>
    <w:qFormat/>
    <w:rsid w:val="00567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6ABC4971A9D4D9BAD7AEE6CF1CAA9" ma:contentTypeVersion="11" ma:contentTypeDescription="Create a new document." ma:contentTypeScope="" ma:versionID="987ac0d3b88c8a71c400f7908a0a8742">
  <xsd:schema xmlns:xsd="http://www.w3.org/2001/XMLSchema" xmlns:xs="http://www.w3.org/2001/XMLSchema" xmlns:p="http://schemas.microsoft.com/office/2006/metadata/properties" xmlns:ns3="07fcd385-ad76-4df0-a9a8-ac8665e53990" xmlns:ns4="48ed1125-f5b4-4137-bdb8-024d853b1fad" targetNamespace="http://schemas.microsoft.com/office/2006/metadata/properties" ma:root="true" ma:fieldsID="37e958a5f1b2b836ffa80560f2ab85f0" ns3:_="" ns4:_="">
    <xsd:import namespace="07fcd385-ad76-4df0-a9a8-ac8665e53990"/>
    <xsd:import namespace="48ed1125-f5b4-4137-bdb8-024d853b1f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cd385-ad76-4df0-a9a8-ac8665e53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d1125-f5b4-4137-bdb8-024d853b1f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4A44A-7308-4C17-B5C3-0C9DA8B5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cd385-ad76-4df0-a9a8-ac8665e53990"/>
    <ds:schemaRef ds:uri="48ed1125-f5b4-4137-bdb8-024d853b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677A1-F7DF-4DEE-9CA6-A6B21A6C00B4}">
  <ds:schemaRefs>
    <ds:schemaRef ds:uri="http://schemas.microsoft.com/sharepoint/v3/contenttype/forms"/>
  </ds:schemaRefs>
</ds:datastoreItem>
</file>

<file path=customXml/itemProps3.xml><?xml version="1.0" encoding="utf-8"?>
<ds:datastoreItem xmlns:ds="http://schemas.openxmlformats.org/officeDocument/2006/customXml" ds:itemID="{40BE2AE5-0C7C-4293-BCEC-7DBC7C1B93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Kingham</dc:creator>
  <cp:keywords/>
  <cp:lastModifiedBy>Michael Burton</cp:lastModifiedBy>
  <cp:revision>2</cp:revision>
  <cp:lastPrinted>2020-11-19T11:28:00Z</cp:lastPrinted>
  <dcterms:created xsi:type="dcterms:W3CDTF">2024-06-19T14:00:00Z</dcterms:created>
  <dcterms:modified xsi:type="dcterms:W3CDTF">2024-06-19T14:00:00Z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0x01010037A6ABC4971A9D4D9BAD7AEE6CF1CAA9</vt:lpwstr>
  </property>
</Properties>
</file>