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85BF73" w14:textId="1077AE69" w:rsidR="005F1D1F" w:rsidRPr="008A4608" w:rsidRDefault="005F1D1F" w:rsidP="00E6198B">
      <w:pPr>
        <w:tabs>
          <w:tab w:val="center" w:pos="7700"/>
          <w:tab w:val="right" w:pos="14040"/>
          <w:tab w:val="right" w:pos="15400"/>
        </w:tabs>
        <w:ind w:right="98"/>
        <w:rPr>
          <w:rFonts w:ascii="Arial" w:eastAsia="Arial" w:hAnsi="Arial" w:cs="Arial"/>
          <w:b/>
        </w:rPr>
      </w:pPr>
    </w:p>
    <w:p w14:paraId="6B0E65A8" w14:textId="14C71038" w:rsidR="005F1D1F" w:rsidRPr="008A4608" w:rsidRDefault="005F1D1F" w:rsidP="005F1D1F">
      <w:pPr>
        <w:tabs>
          <w:tab w:val="center" w:pos="7700"/>
          <w:tab w:val="right" w:pos="14040"/>
          <w:tab w:val="right" w:pos="15400"/>
        </w:tabs>
        <w:ind w:right="98"/>
        <w:rPr>
          <w:rFonts w:ascii="Arial" w:hAnsi="Arial" w:cs="Arial"/>
          <w:b/>
        </w:rPr>
      </w:pPr>
      <w:r w:rsidRPr="008A4608">
        <w:rPr>
          <w:rFonts w:ascii="Arial" w:hAnsi="Arial" w:cs="Arial"/>
        </w:rPr>
        <w:tab/>
      </w:r>
      <w:r w:rsidRPr="008A4608">
        <w:rPr>
          <w:rFonts w:ascii="Arial" w:hAnsi="Arial" w:cs="Arial"/>
          <w:b/>
        </w:rPr>
        <w:t>JOB DESCRIPTION</w:t>
      </w:r>
      <w:r w:rsidRPr="008A4608">
        <w:rPr>
          <w:rFonts w:ascii="Arial" w:hAnsi="Arial" w:cs="Arial"/>
          <w:b/>
        </w:rPr>
        <w:tab/>
      </w:r>
    </w:p>
    <w:p w14:paraId="225ED7CB" w14:textId="77777777" w:rsidR="005F1D1F" w:rsidRPr="008A4608" w:rsidRDefault="005F1D1F" w:rsidP="005F1D1F">
      <w:pPr>
        <w:rPr>
          <w:rFonts w:ascii="Arial" w:hAnsi="Arial" w:cs="Arial"/>
          <w:b/>
        </w:rPr>
      </w:pPr>
    </w:p>
    <w:tbl>
      <w:tblPr>
        <w:tblW w:w="144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8"/>
        <w:gridCol w:w="2276"/>
        <w:gridCol w:w="3108"/>
        <w:gridCol w:w="3000"/>
        <w:gridCol w:w="1507"/>
      </w:tblGrid>
      <w:tr w:rsidR="005F1D1F" w:rsidRPr="008A4608" w14:paraId="29F5D827" w14:textId="77777777" w:rsidTr="00711BC1">
        <w:trPr>
          <w:trHeight w:val="264"/>
        </w:trPr>
        <w:tc>
          <w:tcPr>
            <w:tcW w:w="0" w:type="auto"/>
            <w:gridSpan w:val="2"/>
            <w:tcBorders>
              <w:top w:val="single" w:sz="4" w:space="0" w:color="auto"/>
              <w:right w:val="single" w:sz="4" w:space="0" w:color="auto"/>
            </w:tcBorders>
            <w:shd w:val="clear" w:color="auto" w:fill="auto"/>
          </w:tcPr>
          <w:p w14:paraId="2B8940AB" w14:textId="77777777" w:rsidR="005F1D1F" w:rsidRPr="008A4608" w:rsidRDefault="005F1D1F" w:rsidP="00711BC1">
            <w:pPr>
              <w:ind w:left="1800" w:hanging="1800"/>
              <w:rPr>
                <w:rFonts w:ascii="Arial" w:hAnsi="Arial" w:cs="Arial"/>
              </w:rPr>
            </w:pPr>
            <w:r w:rsidRPr="008A4608">
              <w:rPr>
                <w:rFonts w:ascii="Arial" w:hAnsi="Arial" w:cs="Arial"/>
                <w:b/>
              </w:rPr>
              <w:t xml:space="preserve">Post Title: </w:t>
            </w:r>
            <w:r w:rsidRPr="008A4608">
              <w:rPr>
                <w:rFonts w:ascii="Arial" w:hAnsi="Arial" w:cs="Arial"/>
              </w:rPr>
              <w:t>Lead Teacher:</w:t>
            </w:r>
            <w:r w:rsidRPr="008A4608">
              <w:rPr>
                <w:rFonts w:ascii="Arial" w:hAnsi="Arial" w:cs="Arial"/>
                <w:b/>
              </w:rPr>
              <w:t xml:space="preserve"> </w:t>
            </w:r>
            <w:r w:rsidRPr="008A4608">
              <w:rPr>
                <w:rFonts w:ascii="Arial" w:hAnsi="Arial" w:cs="Arial"/>
              </w:rPr>
              <w:t>Education other than at School (EOTAS)</w:t>
            </w:r>
          </w:p>
        </w:tc>
        <w:tc>
          <w:tcPr>
            <w:tcW w:w="0" w:type="auto"/>
            <w:gridSpan w:val="2"/>
            <w:tcBorders>
              <w:top w:val="single" w:sz="4" w:space="0" w:color="auto"/>
              <w:left w:val="single" w:sz="4" w:space="0" w:color="auto"/>
              <w:right w:val="single" w:sz="4" w:space="0" w:color="auto"/>
            </w:tcBorders>
            <w:shd w:val="clear" w:color="auto" w:fill="auto"/>
          </w:tcPr>
          <w:p w14:paraId="4B82A342" w14:textId="6810020E" w:rsidR="005F1D1F" w:rsidRPr="008A4608" w:rsidRDefault="005F1D1F" w:rsidP="00711BC1">
            <w:pPr>
              <w:rPr>
                <w:rFonts w:ascii="Arial" w:hAnsi="Arial" w:cs="Arial"/>
                <w:b/>
              </w:rPr>
            </w:pPr>
            <w:r w:rsidRPr="008A4608">
              <w:rPr>
                <w:rFonts w:ascii="Arial" w:hAnsi="Arial" w:cs="Arial"/>
                <w:b/>
              </w:rPr>
              <w:t xml:space="preserve">Director/Service/Sector </w:t>
            </w:r>
            <w:r w:rsidR="00DC361F">
              <w:rPr>
                <w:rFonts w:ascii="Arial" w:hAnsi="Arial" w:cs="Arial"/>
              </w:rPr>
              <w:t>Virtual School, Children’s Services</w:t>
            </w:r>
          </w:p>
        </w:tc>
        <w:tc>
          <w:tcPr>
            <w:tcW w:w="0" w:type="auto"/>
            <w:tcBorders>
              <w:top w:val="single" w:sz="4" w:space="0" w:color="auto"/>
              <w:left w:val="single" w:sz="4" w:space="0" w:color="auto"/>
              <w:right w:val="single" w:sz="4" w:space="0" w:color="auto"/>
            </w:tcBorders>
            <w:shd w:val="clear" w:color="auto" w:fill="auto"/>
          </w:tcPr>
          <w:p w14:paraId="6DBDEB39" w14:textId="77777777" w:rsidR="005F1D1F" w:rsidRPr="008A4608" w:rsidRDefault="005F1D1F" w:rsidP="00711BC1">
            <w:pPr>
              <w:rPr>
                <w:rFonts w:ascii="Arial" w:hAnsi="Arial" w:cs="Arial"/>
                <w:b/>
              </w:rPr>
            </w:pPr>
            <w:r w:rsidRPr="008A4608">
              <w:rPr>
                <w:rFonts w:ascii="Arial" w:hAnsi="Arial" w:cs="Arial"/>
                <w:b/>
              </w:rPr>
              <w:t>Office Use</w:t>
            </w:r>
          </w:p>
        </w:tc>
      </w:tr>
      <w:tr w:rsidR="005F1D1F" w:rsidRPr="008A4608" w14:paraId="79C05B9F" w14:textId="77777777" w:rsidTr="00711BC1">
        <w:trPr>
          <w:trHeight w:val="387"/>
        </w:trPr>
        <w:tc>
          <w:tcPr>
            <w:tcW w:w="0" w:type="auto"/>
            <w:gridSpan w:val="2"/>
            <w:tcBorders>
              <w:right w:val="single" w:sz="4" w:space="0" w:color="auto"/>
            </w:tcBorders>
            <w:shd w:val="clear" w:color="auto" w:fill="auto"/>
          </w:tcPr>
          <w:p w14:paraId="5772201E" w14:textId="63779D23" w:rsidR="005F1D1F" w:rsidRPr="008A4608" w:rsidRDefault="005F1D1F" w:rsidP="00711BC1">
            <w:pPr>
              <w:rPr>
                <w:rFonts w:ascii="Arial" w:hAnsi="Arial" w:cs="Arial"/>
              </w:rPr>
            </w:pPr>
            <w:r w:rsidRPr="008A4608">
              <w:rPr>
                <w:rFonts w:ascii="Arial" w:hAnsi="Arial" w:cs="Arial"/>
                <w:b/>
              </w:rPr>
              <w:t xml:space="preserve">Grade: </w:t>
            </w:r>
            <w:r w:rsidR="0026734F" w:rsidRPr="0026734F">
              <w:rPr>
                <w:rFonts w:ascii="Arial" w:hAnsi="Arial" w:cs="Arial"/>
                <w:bCs/>
              </w:rPr>
              <w:t>UPS/MPG + TLR 2.1</w:t>
            </w:r>
          </w:p>
        </w:tc>
        <w:tc>
          <w:tcPr>
            <w:tcW w:w="0" w:type="auto"/>
            <w:gridSpan w:val="2"/>
            <w:tcBorders>
              <w:left w:val="single" w:sz="4" w:space="0" w:color="auto"/>
              <w:right w:val="single" w:sz="4" w:space="0" w:color="auto"/>
            </w:tcBorders>
            <w:shd w:val="clear" w:color="auto" w:fill="auto"/>
          </w:tcPr>
          <w:p w14:paraId="5046F178" w14:textId="47D8549B" w:rsidR="005F1D1F" w:rsidRPr="008A4608" w:rsidRDefault="005F1D1F" w:rsidP="00711BC1">
            <w:pPr>
              <w:rPr>
                <w:rFonts w:ascii="Arial" w:hAnsi="Arial" w:cs="Arial"/>
              </w:rPr>
            </w:pPr>
            <w:r w:rsidRPr="008A4608">
              <w:rPr>
                <w:rFonts w:ascii="Arial" w:hAnsi="Arial" w:cs="Arial"/>
                <w:b/>
              </w:rPr>
              <w:t xml:space="preserve">Workplace: </w:t>
            </w:r>
            <w:r w:rsidR="00DC361F">
              <w:rPr>
                <w:rFonts w:ascii="Arial" w:hAnsi="Arial" w:cs="Arial"/>
              </w:rPr>
              <w:t>Northumbria House</w:t>
            </w:r>
          </w:p>
        </w:tc>
        <w:tc>
          <w:tcPr>
            <w:tcW w:w="0" w:type="auto"/>
            <w:vMerge w:val="restart"/>
            <w:tcBorders>
              <w:left w:val="single" w:sz="4" w:space="0" w:color="auto"/>
              <w:right w:val="single" w:sz="4" w:space="0" w:color="auto"/>
            </w:tcBorders>
            <w:shd w:val="clear" w:color="auto" w:fill="auto"/>
          </w:tcPr>
          <w:p w14:paraId="4CAA68E0" w14:textId="77777777" w:rsidR="005F1D1F" w:rsidRPr="008A4608" w:rsidRDefault="005F1D1F" w:rsidP="00711BC1">
            <w:pPr>
              <w:rPr>
                <w:rFonts w:ascii="Arial" w:hAnsi="Arial" w:cs="Arial"/>
                <w:b/>
              </w:rPr>
            </w:pPr>
            <w:r w:rsidRPr="008A4608">
              <w:rPr>
                <w:rFonts w:ascii="Arial" w:hAnsi="Arial" w:cs="Arial"/>
                <w:b/>
              </w:rPr>
              <w:t>JE ref:</w:t>
            </w:r>
          </w:p>
          <w:p w14:paraId="408642E0" w14:textId="77777777" w:rsidR="005F1D1F" w:rsidRPr="008A4608" w:rsidRDefault="005F1D1F" w:rsidP="00711BC1">
            <w:pPr>
              <w:rPr>
                <w:rFonts w:ascii="Arial" w:hAnsi="Arial" w:cs="Arial"/>
                <w:b/>
              </w:rPr>
            </w:pPr>
            <w:r w:rsidRPr="008A4608">
              <w:rPr>
                <w:rFonts w:ascii="Arial" w:hAnsi="Arial" w:cs="Arial"/>
                <w:b/>
              </w:rPr>
              <w:t>HRMS ref:</w:t>
            </w:r>
          </w:p>
        </w:tc>
      </w:tr>
      <w:tr w:rsidR="00DC361F" w:rsidRPr="008A4608" w14:paraId="74ACF90B" w14:textId="77777777" w:rsidTr="00711BC1">
        <w:trPr>
          <w:trHeight w:val="387"/>
        </w:trPr>
        <w:tc>
          <w:tcPr>
            <w:tcW w:w="0" w:type="auto"/>
            <w:gridSpan w:val="2"/>
            <w:tcBorders>
              <w:bottom w:val="single" w:sz="4" w:space="0" w:color="auto"/>
              <w:right w:val="single" w:sz="4" w:space="0" w:color="auto"/>
            </w:tcBorders>
            <w:shd w:val="clear" w:color="auto" w:fill="auto"/>
          </w:tcPr>
          <w:p w14:paraId="6387D134" w14:textId="5C1E6AC3" w:rsidR="005F1D1F" w:rsidRPr="008A4608" w:rsidRDefault="005F1D1F" w:rsidP="00711BC1">
            <w:pPr>
              <w:rPr>
                <w:rFonts w:ascii="Arial" w:hAnsi="Arial" w:cs="Arial"/>
                <w:b/>
              </w:rPr>
            </w:pPr>
            <w:r w:rsidRPr="008A4608">
              <w:rPr>
                <w:rFonts w:ascii="Arial" w:hAnsi="Arial" w:cs="Arial"/>
                <w:b/>
              </w:rPr>
              <w:t xml:space="preserve">Responsible to: </w:t>
            </w:r>
            <w:r w:rsidR="00917E06" w:rsidRPr="00917E06">
              <w:rPr>
                <w:rFonts w:ascii="Arial" w:hAnsi="Arial" w:cs="Arial"/>
                <w:bCs/>
              </w:rPr>
              <w:t>EOTAS Health Needs Team Manager</w:t>
            </w:r>
          </w:p>
        </w:tc>
        <w:tc>
          <w:tcPr>
            <w:tcW w:w="0" w:type="auto"/>
            <w:tcBorders>
              <w:left w:val="single" w:sz="4" w:space="0" w:color="auto"/>
              <w:bottom w:val="single" w:sz="4" w:space="0" w:color="auto"/>
              <w:right w:val="single" w:sz="4" w:space="0" w:color="auto"/>
            </w:tcBorders>
            <w:shd w:val="clear" w:color="auto" w:fill="auto"/>
          </w:tcPr>
          <w:p w14:paraId="6C71AE33" w14:textId="4E6EE168" w:rsidR="005F1D1F" w:rsidRPr="008A4608" w:rsidRDefault="005F1D1F" w:rsidP="00711BC1">
            <w:pPr>
              <w:rPr>
                <w:rFonts w:ascii="Arial" w:hAnsi="Arial" w:cs="Arial"/>
                <w:b/>
              </w:rPr>
            </w:pPr>
            <w:r w:rsidRPr="008A4608">
              <w:rPr>
                <w:rFonts w:ascii="Arial" w:hAnsi="Arial" w:cs="Arial"/>
                <w:b/>
              </w:rPr>
              <w:t xml:space="preserve">Date: </w:t>
            </w:r>
            <w:r w:rsidRPr="008A4608">
              <w:rPr>
                <w:rFonts w:ascii="Arial" w:hAnsi="Arial" w:cs="Arial"/>
              </w:rPr>
              <w:t>March 20</w:t>
            </w:r>
            <w:r w:rsidR="00DC361F">
              <w:rPr>
                <w:rFonts w:ascii="Arial" w:hAnsi="Arial" w:cs="Arial"/>
              </w:rPr>
              <w:t>21</w:t>
            </w:r>
          </w:p>
        </w:tc>
        <w:tc>
          <w:tcPr>
            <w:tcW w:w="0" w:type="auto"/>
            <w:tcBorders>
              <w:left w:val="single" w:sz="4" w:space="0" w:color="auto"/>
              <w:bottom w:val="single" w:sz="4" w:space="0" w:color="auto"/>
              <w:right w:val="single" w:sz="4" w:space="0" w:color="auto"/>
            </w:tcBorders>
            <w:shd w:val="clear" w:color="auto" w:fill="auto"/>
          </w:tcPr>
          <w:p w14:paraId="6034D376" w14:textId="77777777" w:rsidR="005F1D1F" w:rsidRPr="008A4608" w:rsidRDefault="005F1D1F" w:rsidP="00711BC1">
            <w:pPr>
              <w:rPr>
                <w:rFonts w:ascii="Arial" w:hAnsi="Arial" w:cs="Arial"/>
                <w:b/>
              </w:rPr>
            </w:pPr>
            <w:r w:rsidRPr="008A4608">
              <w:rPr>
                <w:rFonts w:ascii="Arial" w:hAnsi="Arial" w:cs="Arial"/>
                <w:b/>
              </w:rPr>
              <w:t>Manager Level:</w:t>
            </w:r>
          </w:p>
        </w:tc>
        <w:tc>
          <w:tcPr>
            <w:tcW w:w="0" w:type="auto"/>
            <w:vMerge/>
            <w:tcBorders>
              <w:left w:val="single" w:sz="4" w:space="0" w:color="auto"/>
              <w:bottom w:val="single" w:sz="4" w:space="0" w:color="auto"/>
              <w:right w:val="single" w:sz="4" w:space="0" w:color="auto"/>
            </w:tcBorders>
            <w:shd w:val="clear" w:color="auto" w:fill="auto"/>
          </w:tcPr>
          <w:p w14:paraId="65A1364C" w14:textId="77777777" w:rsidR="005F1D1F" w:rsidRPr="008A4608" w:rsidRDefault="005F1D1F" w:rsidP="00711BC1">
            <w:pPr>
              <w:rPr>
                <w:rFonts w:ascii="Arial" w:hAnsi="Arial" w:cs="Arial"/>
              </w:rPr>
            </w:pPr>
          </w:p>
        </w:tc>
      </w:tr>
      <w:tr w:rsidR="005F1D1F" w:rsidRPr="008A4608" w14:paraId="7250220B" w14:textId="77777777" w:rsidTr="00711BC1">
        <w:tc>
          <w:tcPr>
            <w:tcW w:w="0" w:type="auto"/>
            <w:gridSpan w:val="5"/>
            <w:tcBorders>
              <w:bottom w:val="single" w:sz="4" w:space="0" w:color="auto"/>
            </w:tcBorders>
            <w:shd w:val="clear" w:color="auto" w:fill="auto"/>
          </w:tcPr>
          <w:p w14:paraId="2ADB095E" w14:textId="77777777" w:rsidR="005F1D1F" w:rsidRPr="008A4608" w:rsidRDefault="005F1D1F" w:rsidP="00711BC1">
            <w:pPr>
              <w:rPr>
                <w:rFonts w:ascii="Arial" w:hAnsi="Arial" w:cs="Arial"/>
                <w:b/>
              </w:rPr>
            </w:pPr>
            <w:r w:rsidRPr="008A4608">
              <w:rPr>
                <w:rFonts w:ascii="Arial" w:hAnsi="Arial" w:cs="Arial"/>
                <w:b/>
              </w:rPr>
              <w:t xml:space="preserve">Job Purpose:  </w:t>
            </w:r>
          </w:p>
          <w:p w14:paraId="3003240E" w14:textId="77777777" w:rsidR="005F1D1F" w:rsidRPr="008A4608" w:rsidRDefault="005F1D1F" w:rsidP="00E23F38">
            <w:pPr>
              <w:widowControl/>
              <w:numPr>
                <w:ilvl w:val="0"/>
                <w:numId w:val="27"/>
              </w:numPr>
              <w:rPr>
                <w:rFonts w:ascii="Arial" w:hAnsi="Arial" w:cs="Arial"/>
              </w:rPr>
            </w:pPr>
            <w:r w:rsidRPr="008A4608">
              <w:rPr>
                <w:rFonts w:ascii="Arial" w:hAnsi="Arial" w:cs="Arial"/>
              </w:rPr>
              <w:t xml:space="preserve">To act as lead teacher in a core subject – either English, mathematics, science or Primary education – ensuring that a challenging curriculum is in place, that best practice is disseminated and provide for the professional development of teachers when </w:t>
            </w:r>
            <w:proofErr w:type="gramStart"/>
            <w:r w:rsidRPr="008A4608">
              <w:rPr>
                <w:rFonts w:ascii="Arial" w:hAnsi="Arial" w:cs="Arial"/>
              </w:rPr>
              <w:t>appropriate</w:t>
            </w:r>
            <w:proofErr w:type="gramEnd"/>
          </w:p>
          <w:p w14:paraId="038AFCD0" w14:textId="77777777" w:rsidR="005F1D1F" w:rsidRPr="008A4608" w:rsidRDefault="005F1D1F" w:rsidP="00E23F38">
            <w:pPr>
              <w:widowControl/>
              <w:numPr>
                <w:ilvl w:val="0"/>
                <w:numId w:val="27"/>
              </w:numPr>
              <w:rPr>
                <w:rFonts w:ascii="Arial" w:hAnsi="Arial" w:cs="Arial"/>
              </w:rPr>
            </w:pPr>
            <w:r w:rsidRPr="008A4608">
              <w:rPr>
                <w:rFonts w:ascii="Arial" w:hAnsi="Arial" w:cs="Arial"/>
              </w:rPr>
              <w:t>To co-ordinate and arrange an individual curriculum for each referred pupil to ensure continuity of education, good progress and positive education outcomes</w:t>
            </w:r>
          </w:p>
          <w:p w14:paraId="0611753B" w14:textId="77777777" w:rsidR="005F1D1F" w:rsidRPr="008A4608" w:rsidRDefault="005F1D1F" w:rsidP="00E23F38">
            <w:pPr>
              <w:widowControl/>
              <w:numPr>
                <w:ilvl w:val="0"/>
                <w:numId w:val="27"/>
              </w:numPr>
              <w:rPr>
                <w:rFonts w:ascii="Arial" w:hAnsi="Arial" w:cs="Arial"/>
              </w:rPr>
            </w:pPr>
            <w:r w:rsidRPr="008A4608">
              <w:rPr>
                <w:rFonts w:ascii="Arial" w:hAnsi="Arial" w:cs="Arial"/>
              </w:rPr>
              <w:t xml:space="preserve">To teach allocated pupil(s) with health/medical needs receiving their education other than at school </w:t>
            </w:r>
          </w:p>
          <w:p w14:paraId="66CB1EB7" w14:textId="77777777" w:rsidR="005F1D1F" w:rsidRPr="008A4608" w:rsidRDefault="005F1D1F" w:rsidP="00E23F38">
            <w:pPr>
              <w:widowControl/>
              <w:numPr>
                <w:ilvl w:val="0"/>
                <w:numId w:val="27"/>
              </w:numPr>
              <w:rPr>
                <w:rFonts w:ascii="Arial" w:hAnsi="Arial" w:cs="Arial"/>
              </w:rPr>
            </w:pPr>
            <w:r w:rsidRPr="008A4608">
              <w:rPr>
                <w:rFonts w:ascii="Arial" w:hAnsi="Arial" w:cs="Arial"/>
              </w:rPr>
              <w:t>To support the locality manager with practical arrangements to deliver education other than at school, including the sourcing and risk assessment of venues</w:t>
            </w:r>
          </w:p>
          <w:p w14:paraId="19663ADC" w14:textId="77777777" w:rsidR="005F1D1F" w:rsidRPr="008A4608" w:rsidRDefault="005F1D1F" w:rsidP="00E23F38">
            <w:pPr>
              <w:widowControl/>
              <w:numPr>
                <w:ilvl w:val="0"/>
                <w:numId w:val="27"/>
              </w:numPr>
              <w:rPr>
                <w:rFonts w:ascii="Arial" w:hAnsi="Arial" w:cs="Arial"/>
              </w:rPr>
            </w:pPr>
            <w:r w:rsidRPr="008A4608">
              <w:rPr>
                <w:rFonts w:ascii="Arial" w:hAnsi="Arial" w:cs="Arial"/>
              </w:rPr>
              <w:t xml:space="preserve">Ensure effective liaison with schools, parents and other </w:t>
            </w:r>
            <w:proofErr w:type="gramStart"/>
            <w:r w:rsidRPr="008A4608">
              <w:rPr>
                <w:rFonts w:ascii="Arial" w:hAnsi="Arial" w:cs="Arial"/>
              </w:rPr>
              <w:t>agencies</w:t>
            </w:r>
            <w:proofErr w:type="gramEnd"/>
          </w:p>
          <w:p w14:paraId="01ECBE60" w14:textId="77777777" w:rsidR="005F1D1F" w:rsidRPr="008A4608" w:rsidRDefault="005F1D1F" w:rsidP="00E23F38">
            <w:pPr>
              <w:widowControl/>
              <w:numPr>
                <w:ilvl w:val="0"/>
                <w:numId w:val="27"/>
              </w:numPr>
              <w:rPr>
                <w:rFonts w:ascii="Arial" w:hAnsi="Arial" w:cs="Arial"/>
              </w:rPr>
            </w:pPr>
            <w:r w:rsidRPr="008A4608">
              <w:rPr>
                <w:rFonts w:ascii="Arial" w:hAnsi="Arial" w:cs="Arial"/>
              </w:rPr>
              <w:t>Contribute to packages of support as pupils make the transition back into school settings</w:t>
            </w:r>
          </w:p>
        </w:tc>
      </w:tr>
      <w:tr w:rsidR="005F1D1F" w:rsidRPr="008A4608" w14:paraId="7BDB008A" w14:textId="77777777" w:rsidTr="00711BC1">
        <w:trPr>
          <w:trHeight w:val="312"/>
        </w:trPr>
        <w:tc>
          <w:tcPr>
            <w:tcW w:w="0" w:type="auto"/>
            <w:tcBorders>
              <w:top w:val="single" w:sz="4" w:space="0" w:color="auto"/>
              <w:bottom w:val="single" w:sz="4" w:space="0" w:color="auto"/>
              <w:right w:val="nil"/>
            </w:tcBorders>
            <w:shd w:val="clear" w:color="auto" w:fill="auto"/>
          </w:tcPr>
          <w:p w14:paraId="0736F08B" w14:textId="77777777" w:rsidR="005F1D1F" w:rsidRPr="008A4608" w:rsidRDefault="005F1D1F" w:rsidP="00711BC1">
            <w:pPr>
              <w:rPr>
                <w:rFonts w:ascii="Arial" w:hAnsi="Arial" w:cs="Arial"/>
                <w:b/>
              </w:rPr>
            </w:pPr>
            <w:r w:rsidRPr="008A4608">
              <w:rPr>
                <w:rFonts w:ascii="Arial" w:hAnsi="Arial" w:cs="Arial"/>
                <w:b/>
              </w:rPr>
              <w:t>Resources</w:t>
            </w:r>
          </w:p>
        </w:tc>
        <w:tc>
          <w:tcPr>
            <w:tcW w:w="0" w:type="auto"/>
            <w:tcBorders>
              <w:top w:val="single" w:sz="4" w:space="0" w:color="auto"/>
              <w:left w:val="nil"/>
              <w:bottom w:val="single" w:sz="4" w:space="0" w:color="auto"/>
              <w:right w:val="single" w:sz="4" w:space="0" w:color="auto"/>
            </w:tcBorders>
            <w:shd w:val="clear" w:color="auto" w:fill="auto"/>
          </w:tcPr>
          <w:p w14:paraId="61B6C84E" w14:textId="77777777" w:rsidR="005F1D1F" w:rsidRPr="008A4608" w:rsidRDefault="005F1D1F" w:rsidP="00711BC1">
            <w:pPr>
              <w:jc w:val="right"/>
              <w:rPr>
                <w:rFonts w:ascii="Arial" w:hAnsi="Arial" w:cs="Arial"/>
              </w:rPr>
            </w:pPr>
            <w:r w:rsidRPr="008A4608">
              <w:rPr>
                <w:rFonts w:ascii="Arial" w:hAnsi="Arial" w:cs="Arial"/>
              </w:rPr>
              <w:t>Staff</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3C2F40F0" w14:textId="77777777" w:rsidR="005F1D1F" w:rsidRPr="008A4608" w:rsidRDefault="005F1D1F" w:rsidP="00711BC1">
            <w:pPr>
              <w:rPr>
                <w:rFonts w:ascii="Arial" w:hAnsi="Arial" w:cs="Arial"/>
              </w:rPr>
            </w:pPr>
            <w:r w:rsidRPr="008A4608">
              <w:rPr>
                <w:rFonts w:ascii="Arial" w:hAnsi="Arial" w:cs="Arial"/>
              </w:rPr>
              <w:t>Line management of a small pool of teachers</w:t>
            </w:r>
          </w:p>
        </w:tc>
      </w:tr>
      <w:tr w:rsidR="005F1D1F" w:rsidRPr="008A4608" w14:paraId="6DF7DBDE" w14:textId="77777777" w:rsidTr="00711BC1">
        <w:trPr>
          <w:trHeight w:val="312"/>
        </w:trPr>
        <w:tc>
          <w:tcPr>
            <w:tcW w:w="0" w:type="auto"/>
            <w:gridSpan w:val="2"/>
            <w:tcBorders>
              <w:top w:val="single" w:sz="4" w:space="0" w:color="auto"/>
            </w:tcBorders>
            <w:shd w:val="clear" w:color="auto" w:fill="auto"/>
          </w:tcPr>
          <w:p w14:paraId="1BB0A7AB" w14:textId="77777777" w:rsidR="005F1D1F" w:rsidRPr="008A4608" w:rsidRDefault="005F1D1F" w:rsidP="00711BC1">
            <w:pPr>
              <w:jc w:val="right"/>
              <w:rPr>
                <w:rFonts w:ascii="Arial" w:hAnsi="Arial" w:cs="Arial"/>
              </w:rPr>
            </w:pPr>
            <w:r w:rsidRPr="008A4608">
              <w:rPr>
                <w:rFonts w:ascii="Arial" w:hAnsi="Arial" w:cs="Arial"/>
              </w:rPr>
              <w:t>Finance</w:t>
            </w:r>
          </w:p>
        </w:tc>
        <w:tc>
          <w:tcPr>
            <w:tcW w:w="0" w:type="auto"/>
            <w:gridSpan w:val="3"/>
            <w:tcBorders>
              <w:top w:val="single" w:sz="4" w:space="0" w:color="auto"/>
              <w:right w:val="single" w:sz="4" w:space="0" w:color="auto"/>
            </w:tcBorders>
            <w:shd w:val="clear" w:color="auto" w:fill="auto"/>
          </w:tcPr>
          <w:p w14:paraId="631D1692" w14:textId="77777777" w:rsidR="005F1D1F" w:rsidRPr="008A4608" w:rsidRDefault="005F1D1F" w:rsidP="00711BC1">
            <w:pPr>
              <w:rPr>
                <w:rFonts w:ascii="Arial" w:hAnsi="Arial" w:cs="Arial"/>
              </w:rPr>
            </w:pPr>
            <w:r w:rsidRPr="008A4608">
              <w:rPr>
                <w:rFonts w:ascii="Arial" w:hAnsi="Arial" w:cs="Arial"/>
              </w:rPr>
              <w:t>None</w:t>
            </w:r>
          </w:p>
        </w:tc>
      </w:tr>
      <w:tr w:rsidR="005F1D1F" w:rsidRPr="008A4608" w14:paraId="761FCE8E" w14:textId="77777777" w:rsidTr="00711BC1">
        <w:trPr>
          <w:trHeight w:val="312"/>
        </w:trPr>
        <w:tc>
          <w:tcPr>
            <w:tcW w:w="0" w:type="auto"/>
            <w:gridSpan w:val="2"/>
            <w:tcBorders>
              <w:bottom w:val="single" w:sz="4" w:space="0" w:color="auto"/>
            </w:tcBorders>
            <w:shd w:val="clear" w:color="auto" w:fill="auto"/>
          </w:tcPr>
          <w:p w14:paraId="58BAC504" w14:textId="77777777" w:rsidR="005F1D1F" w:rsidRPr="008A4608" w:rsidRDefault="005F1D1F" w:rsidP="00711BC1">
            <w:pPr>
              <w:jc w:val="right"/>
              <w:rPr>
                <w:rFonts w:ascii="Arial" w:hAnsi="Arial" w:cs="Arial"/>
              </w:rPr>
            </w:pPr>
            <w:r w:rsidRPr="008A4608">
              <w:rPr>
                <w:rFonts w:ascii="Arial" w:hAnsi="Arial" w:cs="Arial"/>
              </w:rPr>
              <w:t>Physical</w:t>
            </w:r>
          </w:p>
        </w:tc>
        <w:tc>
          <w:tcPr>
            <w:tcW w:w="0" w:type="auto"/>
            <w:gridSpan w:val="3"/>
            <w:tcBorders>
              <w:bottom w:val="single" w:sz="4" w:space="0" w:color="auto"/>
            </w:tcBorders>
            <w:shd w:val="clear" w:color="auto" w:fill="auto"/>
          </w:tcPr>
          <w:p w14:paraId="1024FD8D" w14:textId="77777777" w:rsidR="005F1D1F" w:rsidRPr="008A4608" w:rsidRDefault="005F1D1F" w:rsidP="00711BC1">
            <w:pPr>
              <w:rPr>
                <w:rFonts w:ascii="Arial" w:hAnsi="Arial" w:cs="Arial"/>
              </w:rPr>
            </w:pPr>
            <w:r w:rsidRPr="008A4608">
              <w:rPr>
                <w:rFonts w:ascii="Arial" w:hAnsi="Arial" w:cs="Arial"/>
              </w:rPr>
              <w:t xml:space="preserve">Resources in </w:t>
            </w:r>
            <w:proofErr w:type="gramStart"/>
            <w:r w:rsidRPr="008A4608">
              <w:rPr>
                <w:rFonts w:ascii="Arial" w:hAnsi="Arial" w:cs="Arial"/>
              </w:rPr>
              <w:t>a number of</w:t>
            </w:r>
            <w:proofErr w:type="gramEnd"/>
            <w:r w:rsidRPr="008A4608">
              <w:rPr>
                <w:rFonts w:ascii="Arial" w:hAnsi="Arial" w:cs="Arial"/>
              </w:rPr>
              <w:t xml:space="preserve"> venues</w:t>
            </w:r>
          </w:p>
        </w:tc>
      </w:tr>
      <w:tr w:rsidR="005F1D1F" w:rsidRPr="008A4608" w14:paraId="159E2598" w14:textId="77777777" w:rsidTr="00711BC1">
        <w:trPr>
          <w:trHeight w:val="312"/>
        </w:trPr>
        <w:tc>
          <w:tcPr>
            <w:tcW w:w="0" w:type="auto"/>
            <w:gridSpan w:val="2"/>
            <w:tcBorders>
              <w:bottom w:val="single" w:sz="4" w:space="0" w:color="auto"/>
            </w:tcBorders>
            <w:shd w:val="clear" w:color="auto" w:fill="auto"/>
          </w:tcPr>
          <w:p w14:paraId="3D44109A" w14:textId="77777777" w:rsidR="005F1D1F" w:rsidRPr="008A4608" w:rsidRDefault="005F1D1F" w:rsidP="00711BC1">
            <w:pPr>
              <w:jc w:val="right"/>
              <w:rPr>
                <w:rFonts w:ascii="Arial" w:hAnsi="Arial" w:cs="Arial"/>
              </w:rPr>
            </w:pPr>
            <w:r w:rsidRPr="008A4608">
              <w:rPr>
                <w:rFonts w:ascii="Arial" w:hAnsi="Arial" w:cs="Arial"/>
              </w:rPr>
              <w:t>Clients</w:t>
            </w:r>
          </w:p>
        </w:tc>
        <w:tc>
          <w:tcPr>
            <w:tcW w:w="0" w:type="auto"/>
            <w:gridSpan w:val="3"/>
            <w:tcBorders>
              <w:bottom w:val="single" w:sz="4" w:space="0" w:color="auto"/>
            </w:tcBorders>
            <w:shd w:val="clear" w:color="auto" w:fill="auto"/>
          </w:tcPr>
          <w:p w14:paraId="773DB6E3" w14:textId="77777777" w:rsidR="005F1D1F" w:rsidRPr="008A4608" w:rsidRDefault="005F1D1F" w:rsidP="00711BC1">
            <w:pPr>
              <w:rPr>
                <w:rFonts w:ascii="Arial" w:hAnsi="Arial" w:cs="Arial"/>
              </w:rPr>
            </w:pPr>
            <w:r w:rsidRPr="008A4608">
              <w:rPr>
                <w:rFonts w:ascii="Arial" w:hAnsi="Arial" w:cs="Arial"/>
              </w:rPr>
              <w:t>Pupils, parents/carers, teachers, health professionals, local authority services</w:t>
            </w:r>
          </w:p>
        </w:tc>
      </w:tr>
      <w:tr w:rsidR="005F1D1F" w:rsidRPr="008A4608" w14:paraId="1D8A18E2" w14:textId="77777777" w:rsidTr="00711BC1">
        <w:tc>
          <w:tcPr>
            <w:tcW w:w="0" w:type="auto"/>
            <w:gridSpan w:val="5"/>
            <w:tcBorders>
              <w:top w:val="single" w:sz="4" w:space="0" w:color="auto"/>
            </w:tcBorders>
            <w:shd w:val="clear" w:color="auto" w:fill="auto"/>
          </w:tcPr>
          <w:p w14:paraId="6F14E6E6" w14:textId="77777777" w:rsidR="005F1D1F" w:rsidRPr="008A4608" w:rsidRDefault="005F1D1F" w:rsidP="00711BC1">
            <w:pPr>
              <w:rPr>
                <w:rFonts w:ascii="Arial" w:hAnsi="Arial" w:cs="Arial"/>
                <w:b/>
              </w:rPr>
            </w:pPr>
            <w:r w:rsidRPr="008A4608">
              <w:rPr>
                <w:rFonts w:ascii="Arial" w:hAnsi="Arial" w:cs="Arial"/>
                <w:b/>
              </w:rPr>
              <w:t>Duties and key result areas:</w:t>
            </w:r>
          </w:p>
          <w:p w14:paraId="0FEAE59E" w14:textId="77777777" w:rsidR="005F1D1F" w:rsidRPr="008A4608" w:rsidRDefault="005F1D1F" w:rsidP="00711BC1">
            <w:pPr>
              <w:ind w:left="1800" w:hanging="1800"/>
              <w:rPr>
                <w:rFonts w:ascii="Arial" w:hAnsi="Arial" w:cs="Arial"/>
              </w:rPr>
            </w:pPr>
          </w:p>
          <w:p w14:paraId="41778CC7" w14:textId="77777777" w:rsidR="005F1D1F" w:rsidRPr="008A4608" w:rsidRDefault="005F1D1F" w:rsidP="00106416">
            <w:pPr>
              <w:widowControl/>
              <w:numPr>
                <w:ilvl w:val="0"/>
                <w:numId w:val="18"/>
              </w:numPr>
              <w:rPr>
                <w:rFonts w:ascii="Arial" w:hAnsi="Arial" w:cs="Arial"/>
              </w:rPr>
            </w:pPr>
            <w:r w:rsidRPr="008A4608">
              <w:rPr>
                <w:rFonts w:ascii="Arial" w:hAnsi="Arial" w:cs="Arial"/>
              </w:rPr>
              <w:t>To work in partnership with managers to develop appropriate curriculum plans (in line with national curriculum guidance) to meet the needs of children and young people accessing the service</w:t>
            </w:r>
          </w:p>
          <w:p w14:paraId="226098D8" w14:textId="77777777" w:rsidR="005F1D1F" w:rsidRPr="008A4608" w:rsidRDefault="005F1D1F" w:rsidP="00106416">
            <w:pPr>
              <w:widowControl/>
              <w:numPr>
                <w:ilvl w:val="0"/>
                <w:numId w:val="18"/>
              </w:numPr>
              <w:rPr>
                <w:rFonts w:ascii="Arial" w:hAnsi="Arial" w:cs="Arial"/>
              </w:rPr>
            </w:pPr>
            <w:r w:rsidRPr="008A4608">
              <w:rPr>
                <w:rFonts w:ascii="Arial" w:hAnsi="Arial" w:cs="Arial"/>
              </w:rPr>
              <w:t>To be the champion of a core curriculum area, ensuring that all pupils open to the service benefit from a challenging curriculum, that best practice resources are developed and disseminated and that progress in the core area is consistently good or better</w:t>
            </w:r>
          </w:p>
          <w:p w14:paraId="6ED4552E" w14:textId="77777777" w:rsidR="005F1D1F" w:rsidRPr="00106416" w:rsidRDefault="005F1D1F" w:rsidP="00106416">
            <w:pPr>
              <w:widowControl/>
              <w:numPr>
                <w:ilvl w:val="0"/>
                <w:numId w:val="18"/>
              </w:numPr>
              <w:rPr>
                <w:rFonts w:ascii="Arial" w:hAnsi="Arial" w:cs="Arial"/>
              </w:rPr>
            </w:pPr>
            <w:r w:rsidRPr="00106416">
              <w:rPr>
                <w:rFonts w:ascii="Arial" w:hAnsi="Arial" w:cs="Arial"/>
              </w:rPr>
              <w:t>Co-ordinate peripatetic teachers to deliver individualised learning programmes for pupils and monitor the quality of their teaching</w:t>
            </w:r>
          </w:p>
          <w:p w14:paraId="62D4C72F" w14:textId="77777777" w:rsidR="005F1D1F" w:rsidRPr="008A4608" w:rsidRDefault="005F1D1F" w:rsidP="00106416">
            <w:pPr>
              <w:widowControl/>
              <w:numPr>
                <w:ilvl w:val="0"/>
                <w:numId w:val="18"/>
              </w:numPr>
              <w:rPr>
                <w:rFonts w:ascii="Arial" w:hAnsi="Arial" w:cs="Arial"/>
              </w:rPr>
            </w:pPr>
            <w:r w:rsidRPr="008A4608">
              <w:rPr>
                <w:rFonts w:ascii="Arial" w:hAnsi="Arial" w:cs="Arial"/>
              </w:rPr>
              <w:t xml:space="preserve">To plan and deliver </w:t>
            </w:r>
            <w:proofErr w:type="gramStart"/>
            <w:r w:rsidRPr="008A4608">
              <w:rPr>
                <w:rFonts w:ascii="Arial" w:hAnsi="Arial" w:cs="Arial"/>
              </w:rPr>
              <w:t>age appropriate</w:t>
            </w:r>
            <w:proofErr w:type="gramEnd"/>
            <w:r w:rsidRPr="008A4608">
              <w:rPr>
                <w:rFonts w:ascii="Arial" w:hAnsi="Arial" w:cs="Arial"/>
              </w:rPr>
              <w:t xml:space="preserve"> learning sessions to pupils experiencing difficulties accessing school-based education for a range of reasons, in line with national requirements</w:t>
            </w:r>
          </w:p>
          <w:p w14:paraId="17EA517C" w14:textId="77777777" w:rsidR="005F1D1F" w:rsidRPr="008A4608" w:rsidRDefault="005F1D1F" w:rsidP="00106416">
            <w:pPr>
              <w:widowControl/>
              <w:numPr>
                <w:ilvl w:val="0"/>
                <w:numId w:val="18"/>
              </w:numPr>
              <w:rPr>
                <w:rFonts w:ascii="Arial" w:hAnsi="Arial" w:cs="Arial"/>
              </w:rPr>
            </w:pPr>
            <w:r w:rsidRPr="008A4608">
              <w:rPr>
                <w:rFonts w:ascii="Arial" w:hAnsi="Arial" w:cs="Arial"/>
              </w:rPr>
              <w:t>When appropriate, participate in the safe recruitment and retention of staff</w:t>
            </w:r>
          </w:p>
          <w:p w14:paraId="1344BBBF" w14:textId="77777777" w:rsidR="005F1D1F" w:rsidRPr="008A4608" w:rsidRDefault="005F1D1F" w:rsidP="00106416">
            <w:pPr>
              <w:widowControl/>
              <w:numPr>
                <w:ilvl w:val="0"/>
                <w:numId w:val="18"/>
              </w:numPr>
              <w:rPr>
                <w:rFonts w:ascii="Arial" w:hAnsi="Arial" w:cs="Arial"/>
              </w:rPr>
            </w:pPr>
            <w:r w:rsidRPr="008A4608">
              <w:rPr>
                <w:rFonts w:ascii="Arial" w:hAnsi="Arial" w:cs="Arial"/>
              </w:rPr>
              <w:lastRenderedPageBreak/>
              <w:t>To liaise with the relevant EOTAS manager and, where appropriate, with school staff, to ensure appropriate objectives and learning strategies are in place, with the resources to support these, in order that continuity of education is optimised for allocated pupils.</w:t>
            </w:r>
          </w:p>
          <w:p w14:paraId="4EE33C9E" w14:textId="77777777" w:rsidR="005F1D1F" w:rsidRPr="008A4608" w:rsidRDefault="005F1D1F" w:rsidP="00106416">
            <w:pPr>
              <w:widowControl/>
              <w:numPr>
                <w:ilvl w:val="0"/>
                <w:numId w:val="18"/>
              </w:numPr>
              <w:rPr>
                <w:rFonts w:ascii="Arial" w:hAnsi="Arial" w:cs="Arial"/>
              </w:rPr>
            </w:pPr>
            <w:r w:rsidRPr="008A4608">
              <w:rPr>
                <w:rFonts w:ascii="Arial" w:hAnsi="Arial" w:cs="Arial"/>
              </w:rPr>
              <w:t>To report to and liaise with the relevant manager over the progress of allocated pupils, providing weekly monitoring reports and updates and termly monthly reports for parents as well as responding to other requests for pupil-based information.</w:t>
            </w:r>
          </w:p>
          <w:p w14:paraId="7E995602" w14:textId="77777777" w:rsidR="005F1D1F" w:rsidRPr="008A4608" w:rsidRDefault="005F1D1F" w:rsidP="00106416">
            <w:pPr>
              <w:pStyle w:val="BodyTextIndent2"/>
              <w:widowControl/>
              <w:numPr>
                <w:ilvl w:val="0"/>
                <w:numId w:val="18"/>
              </w:numPr>
              <w:spacing w:after="0" w:line="240" w:lineRule="auto"/>
              <w:rPr>
                <w:rFonts w:ascii="Arial" w:hAnsi="Arial" w:cs="Arial"/>
              </w:rPr>
            </w:pPr>
            <w:r w:rsidRPr="008A4608">
              <w:rPr>
                <w:rFonts w:ascii="Arial" w:hAnsi="Arial" w:cs="Arial"/>
              </w:rPr>
              <w:t>To ensure that detailed records of Individual or personalised learning plans and their outcomes are maintained for all allocated pupils.</w:t>
            </w:r>
          </w:p>
          <w:p w14:paraId="5B85780C" w14:textId="77777777" w:rsidR="005F1D1F" w:rsidRPr="008A4608" w:rsidRDefault="005F1D1F" w:rsidP="00106416">
            <w:pPr>
              <w:pStyle w:val="BodyTextIndent2"/>
              <w:widowControl/>
              <w:numPr>
                <w:ilvl w:val="0"/>
                <w:numId w:val="18"/>
              </w:numPr>
              <w:spacing w:after="0" w:line="240" w:lineRule="auto"/>
              <w:rPr>
                <w:rFonts w:ascii="Arial" w:hAnsi="Arial" w:cs="Arial"/>
                <w:color w:val="FF0000"/>
              </w:rPr>
            </w:pPr>
            <w:r w:rsidRPr="008A4608">
              <w:rPr>
                <w:rFonts w:ascii="Arial" w:hAnsi="Arial" w:cs="Arial"/>
              </w:rPr>
              <w:t xml:space="preserve">To ensure that accurate attendance records are maintained and that attendance information for each pupil is provided to their school on a daily </w:t>
            </w:r>
            <w:proofErr w:type="gramStart"/>
            <w:r w:rsidRPr="008A4608">
              <w:rPr>
                <w:rFonts w:ascii="Arial" w:hAnsi="Arial" w:cs="Arial"/>
              </w:rPr>
              <w:t>basis</w:t>
            </w:r>
            <w:proofErr w:type="gramEnd"/>
          </w:p>
          <w:p w14:paraId="2A5B3ECD" w14:textId="77777777" w:rsidR="005F1D1F" w:rsidRPr="008A4608" w:rsidRDefault="005F1D1F" w:rsidP="00106416">
            <w:pPr>
              <w:pStyle w:val="BodyTextIndent2"/>
              <w:widowControl/>
              <w:numPr>
                <w:ilvl w:val="0"/>
                <w:numId w:val="18"/>
              </w:numPr>
              <w:spacing w:after="0" w:line="240" w:lineRule="auto"/>
              <w:rPr>
                <w:rFonts w:ascii="Arial" w:hAnsi="Arial" w:cs="Arial"/>
              </w:rPr>
            </w:pPr>
            <w:r w:rsidRPr="008A4608">
              <w:rPr>
                <w:rFonts w:ascii="Arial" w:hAnsi="Arial" w:cs="Arial"/>
              </w:rPr>
              <w:t>To ensure that any coursework and marks for allocated pupils for GCSE or equivalent courses is received by the relevant school in line with course deadlines or requirements and to ensure that copies of pupil coursework and marks are held securely until it is confirmed these are no longer required.</w:t>
            </w:r>
          </w:p>
          <w:p w14:paraId="0984FB2B" w14:textId="77777777" w:rsidR="005F1D1F" w:rsidRPr="008A4608" w:rsidRDefault="005F1D1F" w:rsidP="00106416">
            <w:pPr>
              <w:pStyle w:val="BodyTextIndent2"/>
              <w:widowControl/>
              <w:numPr>
                <w:ilvl w:val="0"/>
                <w:numId w:val="18"/>
              </w:numPr>
              <w:spacing w:after="0" w:line="240" w:lineRule="auto"/>
              <w:rPr>
                <w:rFonts w:ascii="Arial" w:hAnsi="Arial" w:cs="Arial"/>
              </w:rPr>
            </w:pPr>
            <w:r w:rsidRPr="008A4608">
              <w:rPr>
                <w:rFonts w:ascii="Arial" w:hAnsi="Arial" w:cs="Arial"/>
              </w:rPr>
              <w:t>When appropriate, carry out risk assessments of teaching venues.</w:t>
            </w:r>
          </w:p>
          <w:p w14:paraId="4DA4590B" w14:textId="77777777" w:rsidR="005F1D1F" w:rsidRPr="008A4608" w:rsidRDefault="005F1D1F" w:rsidP="00106416">
            <w:pPr>
              <w:pStyle w:val="BodyTextIndent2"/>
              <w:widowControl/>
              <w:numPr>
                <w:ilvl w:val="0"/>
                <w:numId w:val="18"/>
              </w:numPr>
              <w:spacing w:after="0" w:line="240" w:lineRule="auto"/>
              <w:rPr>
                <w:rFonts w:ascii="Arial" w:hAnsi="Arial" w:cs="Arial"/>
              </w:rPr>
            </w:pPr>
            <w:r w:rsidRPr="008A4608">
              <w:rPr>
                <w:rFonts w:ascii="Arial" w:hAnsi="Arial" w:cs="Arial"/>
              </w:rPr>
              <w:t>To attend review/planning meetings for allocated pupils, as required.</w:t>
            </w:r>
          </w:p>
          <w:p w14:paraId="34F8CC38" w14:textId="77777777" w:rsidR="005F1D1F" w:rsidRPr="008A4608" w:rsidRDefault="005F1D1F" w:rsidP="00106416">
            <w:pPr>
              <w:widowControl/>
              <w:numPr>
                <w:ilvl w:val="0"/>
                <w:numId w:val="18"/>
              </w:numPr>
              <w:rPr>
                <w:rFonts w:ascii="Arial" w:hAnsi="Arial" w:cs="Arial"/>
              </w:rPr>
            </w:pPr>
            <w:r w:rsidRPr="008A4608">
              <w:rPr>
                <w:rFonts w:ascii="Arial" w:hAnsi="Arial" w:cs="Arial"/>
              </w:rPr>
              <w:t xml:space="preserve">To liaise with representatives of other agencies </w:t>
            </w:r>
          </w:p>
          <w:p w14:paraId="47BF5649" w14:textId="77777777" w:rsidR="005F1D1F" w:rsidRPr="0026361E" w:rsidRDefault="005F1D1F" w:rsidP="00106416">
            <w:pPr>
              <w:pStyle w:val="BodyTextIndent2"/>
              <w:widowControl/>
              <w:numPr>
                <w:ilvl w:val="0"/>
                <w:numId w:val="18"/>
              </w:numPr>
              <w:spacing w:after="0" w:line="240" w:lineRule="auto"/>
              <w:rPr>
                <w:rFonts w:ascii="Arial" w:hAnsi="Arial" w:cs="Arial"/>
                <w:bCs/>
                <w:color w:val="auto"/>
              </w:rPr>
            </w:pPr>
            <w:r w:rsidRPr="0026361E">
              <w:rPr>
                <w:rFonts w:ascii="Arial" w:hAnsi="Arial" w:cs="Arial"/>
                <w:bCs/>
                <w:color w:val="auto"/>
              </w:rPr>
              <w:t>To maintain confidentiality with respect to allocated pupils, ensuring that any electronic communication with relevant EOTAS staff is</w:t>
            </w:r>
            <w:r w:rsidR="00106416" w:rsidRPr="0026361E">
              <w:rPr>
                <w:rFonts w:ascii="Arial" w:hAnsi="Arial" w:cs="Arial"/>
                <w:bCs/>
                <w:color w:val="auto"/>
              </w:rPr>
              <w:t xml:space="preserve"> in line with NCC policy and procedures.</w:t>
            </w:r>
          </w:p>
          <w:p w14:paraId="125E1579" w14:textId="77777777" w:rsidR="005F1D1F" w:rsidRPr="00106416" w:rsidRDefault="00106416" w:rsidP="00106416">
            <w:pPr>
              <w:pStyle w:val="BalloonText"/>
              <w:numPr>
                <w:ilvl w:val="0"/>
                <w:numId w:val="18"/>
              </w:numPr>
              <w:rPr>
                <w:rFonts w:ascii="Arial" w:hAnsi="Arial" w:cs="Arial"/>
                <w:sz w:val="22"/>
                <w:szCs w:val="22"/>
              </w:rPr>
            </w:pPr>
            <w:r w:rsidRPr="008A4608">
              <w:rPr>
                <w:rFonts w:ascii="Arial" w:hAnsi="Arial" w:cs="Arial"/>
                <w:sz w:val="22"/>
                <w:szCs w:val="22"/>
              </w:rPr>
              <w:t>Contribute to our responsibility for keeping children and young people safe by promoting good safeguarding practice and safe environments for children and young people to learn in by modelling best practice for school staff</w:t>
            </w:r>
            <w:r w:rsidR="005F1D1F" w:rsidRPr="00106416">
              <w:rPr>
                <w:rFonts w:ascii="Arial" w:hAnsi="Arial" w:cs="Arial"/>
              </w:rPr>
              <w:t xml:space="preserve">. </w:t>
            </w:r>
          </w:p>
          <w:p w14:paraId="3E6A8C76" w14:textId="77777777" w:rsidR="005F1D1F" w:rsidRPr="008A4608" w:rsidRDefault="005F1D1F" w:rsidP="00711BC1">
            <w:pPr>
              <w:tabs>
                <w:tab w:val="left" w:pos="600"/>
              </w:tabs>
              <w:rPr>
                <w:rFonts w:ascii="Arial" w:hAnsi="Arial" w:cs="Arial"/>
              </w:rPr>
            </w:pPr>
          </w:p>
          <w:p w14:paraId="189B6BFA" w14:textId="77777777" w:rsidR="005F1D1F" w:rsidRPr="008A4608" w:rsidRDefault="005F1D1F" w:rsidP="00711BC1">
            <w:pPr>
              <w:rPr>
                <w:rFonts w:ascii="Arial" w:hAnsi="Arial" w:cs="Arial"/>
              </w:rPr>
            </w:pPr>
            <w:r w:rsidRPr="008A4608">
              <w:rPr>
                <w:rFonts w:ascii="Arial" w:hAnsi="Arial" w:cs="Arial"/>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5F1D1F" w:rsidRPr="008A4608" w14:paraId="74FCFECD" w14:textId="77777777" w:rsidTr="00711BC1">
        <w:tc>
          <w:tcPr>
            <w:tcW w:w="0" w:type="auto"/>
            <w:gridSpan w:val="5"/>
            <w:tcBorders>
              <w:top w:val="single" w:sz="4" w:space="0" w:color="auto"/>
            </w:tcBorders>
            <w:shd w:val="clear" w:color="auto" w:fill="auto"/>
          </w:tcPr>
          <w:p w14:paraId="55E95F61" w14:textId="77777777" w:rsidR="005F1D1F" w:rsidRPr="008A4608" w:rsidRDefault="005F1D1F" w:rsidP="00711BC1">
            <w:pPr>
              <w:rPr>
                <w:rFonts w:ascii="Arial" w:hAnsi="Arial" w:cs="Arial"/>
                <w:b/>
              </w:rPr>
            </w:pPr>
            <w:r w:rsidRPr="008A4608">
              <w:rPr>
                <w:rFonts w:ascii="Arial" w:hAnsi="Arial" w:cs="Arial"/>
                <w:b/>
              </w:rPr>
              <w:lastRenderedPageBreak/>
              <w:t>Work Arrangements</w:t>
            </w:r>
          </w:p>
        </w:tc>
      </w:tr>
      <w:tr w:rsidR="005F1D1F" w:rsidRPr="008A4608" w14:paraId="15682168" w14:textId="77777777" w:rsidTr="00711BC1">
        <w:trPr>
          <w:trHeight w:val="354"/>
        </w:trPr>
        <w:tc>
          <w:tcPr>
            <w:tcW w:w="0" w:type="auto"/>
            <w:gridSpan w:val="2"/>
            <w:tcBorders>
              <w:top w:val="single" w:sz="4" w:space="0" w:color="auto"/>
              <w:bottom w:val="single" w:sz="4" w:space="0" w:color="auto"/>
            </w:tcBorders>
            <w:shd w:val="clear" w:color="auto" w:fill="auto"/>
          </w:tcPr>
          <w:p w14:paraId="28C7F443" w14:textId="77777777" w:rsidR="005F1D1F" w:rsidRPr="008A4608" w:rsidRDefault="005F1D1F" w:rsidP="00711BC1">
            <w:pPr>
              <w:rPr>
                <w:rFonts w:ascii="Arial" w:hAnsi="Arial" w:cs="Arial"/>
              </w:rPr>
            </w:pPr>
            <w:r w:rsidRPr="008A4608">
              <w:rPr>
                <w:rFonts w:ascii="Arial" w:hAnsi="Arial" w:cs="Arial"/>
              </w:rPr>
              <w:t>Transport requirements:</w:t>
            </w:r>
          </w:p>
          <w:p w14:paraId="19F27680" w14:textId="77777777" w:rsidR="005F1D1F" w:rsidRPr="008A4608" w:rsidRDefault="005F1D1F" w:rsidP="00711BC1">
            <w:pPr>
              <w:rPr>
                <w:rFonts w:ascii="Arial" w:hAnsi="Arial" w:cs="Arial"/>
              </w:rPr>
            </w:pPr>
          </w:p>
          <w:p w14:paraId="05B8BCE8" w14:textId="77777777" w:rsidR="005F1D1F" w:rsidRPr="008A4608" w:rsidRDefault="005F1D1F" w:rsidP="00711BC1">
            <w:pPr>
              <w:rPr>
                <w:rFonts w:ascii="Arial" w:hAnsi="Arial" w:cs="Arial"/>
              </w:rPr>
            </w:pPr>
          </w:p>
          <w:p w14:paraId="1B33D0CC" w14:textId="77777777" w:rsidR="005F1D1F" w:rsidRPr="008A4608" w:rsidRDefault="005F1D1F" w:rsidP="00711BC1">
            <w:pPr>
              <w:rPr>
                <w:rFonts w:ascii="Arial" w:hAnsi="Arial" w:cs="Arial"/>
              </w:rPr>
            </w:pPr>
            <w:r w:rsidRPr="008A4608">
              <w:rPr>
                <w:rFonts w:ascii="Arial" w:hAnsi="Arial" w:cs="Arial"/>
              </w:rPr>
              <w:t>Working patterns:</w:t>
            </w:r>
          </w:p>
          <w:p w14:paraId="2DDDE4A6" w14:textId="77777777" w:rsidR="005F1D1F" w:rsidRPr="008A4608" w:rsidRDefault="005F1D1F" w:rsidP="00711BC1">
            <w:pPr>
              <w:rPr>
                <w:rFonts w:ascii="Arial" w:hAnsi="Arial" w:cs="Arial"/>
              </w:rPr>
            </w:pPr>
            <w:r w:rsidRPr="008A4608">
              <w:rPr>
                <w:rFonts w:ascii="Arial" w:hAnsi="Arial" w:cs="Arial"/>
              </w:rPr>
              <w:t>Working conditions:</w:t>
            </w:r>
          </w:p>
        </w:tc>
        <w:tc>
          <w:tcPr>
            <w:tcW w:w="0" w:type="auto"/>
            <w:gridSpan w:val="3"/>
            <w:tcBorders>
              <w:top w:val="single" w:sz="4" w:space="0" w:color="auto"/>
              <w:bottom w:val="single" w:sz="4" w:space="0" w:color="auto"/>
            </w:tcBorders>
            <w:shd w:val="clear" w:color="auto" w:fill="auto"/>
          </w:tcPr>
          <w:p w14:paraId="3499732C" w14:textId="77777777" w:rsidR="005F1D1F" w:rsidRPr="008A4608" w:rsidRDefault="005F1D1F" w:rsidP="00711BC1">
            <w:pPr>
              <w:rPr>
                <w:rFonts w:ascii="Arial" w:hAnsi="Arial" w:cs="Arial"/>
              </w:rPr>
            </w:pPr>
            <w:r w:rsidRPr="008A4608">
              <w:rPr>
                <w:rFonts w:ascii="Arial" w:hAnsi="Arial" w:cs="Arial"/>
              </w:rPr>
              <w:t>The post involves frequent travel to locations such schools, libraries and pupil’s homes and the post holder must be able to meet this requirement.</w:t>
            </w:r>
          </w:p>
          <w:p w14:paraId="7DE421AB" w14:textId="77777777" w:rsidR="005F1D1F" w:rsidRPr="008A4608" w:rsidRDefault="005F1D1F" w:rsidP="00711BC1">
            <w:pPr>
              <w:rPr>
                <w:rFonts w:ascii="Arial" w:hAnsi="Arial" w:cs="Arial"/>
              </w:rPr>
            </w:pPr>
            <w:r w:rsidRPr="008A4608">
              <w:rPr>
                <w:rFonts w:ascii="Arial" w:hAnsi="Arial" w:cs="Arial"/>
              </w:rPr>
              <w:t>Car user allowance is payable</w:t>
            </w:r>
          </w:p>
          <w:p w14:paraId="33EC9049" w14:textId="77777777" w:rsidR="005F1D1F" w:rsidRPr="008A4608" w:rsidRDefault="005F1D1F" w:rsidP="00711BC1">
            <w:pPr>
              <w:rPr>
                <w:rFonts w:ascii="Arial" w:hAnsi="Arial" w:cs="Arial"/>
              </w:rPr>
            </w:pPr>
          </w:p>
        </w:tc>
      </w:tr>
    </w:tbl>
    <w:p w14:paraId="56D640F0" w14:textId="6712340D" w:rsidR="005F1D1F" w:rsidRDefault="005F1D1F" w:rsidP="005F1D1F">
      <w:pPr>
        <w:tabs>
          <w:tab w:val="center" w:pos="6840"/>
          <w:tab w:val="right" w:pos="14040"/>
        </w:tabs>
        <w:rPr>
          <w:rFonts w:ascii="Arial" w:hAnsi="Arial" w:cs="Arial"/>
        </w:rPr>
      </w:pPr>
      <w:r w:rsidRPr="008A4608">
        <w:rPr>
          <w:rFonts w:ascii="Arial" w:hAnsi="Arial" w:cs="Arial"/>
        </w:rPr>
        <w:tab/>
      </w:r>
    </w:p>
    <w:p w14:paraId="74860CD4" w14:textId="77777777" w:rsidR="008A4608" w:rsidRDefault="008A4608" w:rsidP="005F1D1F">
      <w:pPr>
        <w:tabs>
          <w:tab w:val="center" w:pos="6840"/>
          <w:tab w:val="right" w:pos="14040"/>
        </w:tabs>
        <w:rPr>
          <w:rFonts w:ascii="Arial" w:hAnsi="Arial" w:cs="Arial"/>
        </w:rPr>
      </w:pPr>
    </w:p>
    <w:p w14:paraId="55A71275" w14:textId="77777777" w:rsidR="00106416" w:rsidRDefault="00106416" w:rsidP="005F1D1F">
      <w:pPr>
        <w:tabs>
          <w:tab w:val="center" w:pos="6840"/>
          <w:tab w:val="right" w:pos="14040"/>
        </w:tabs>
        <w:rPr>
          <w:rFonts w:ascii="Arial" w:hAnsi="Arial" w:cs="Arial"/>
        </w:rPr>
      </w:pPr>
    </w:p>
    <w:p w14:paraId="057BECA6" w14:textId="172BD32B" w:rsidR="00106416" w:rsidRDefault="00106416" w:rsidP="005F1D1F">
      <w:pPr>
        <w:tabs>
          <w:tab w:val="center" w:pos="6840"/>
          <w:tab w:val="right" w:pos="14040"/>
        </w:tabs>
        <w:rPr>
          <w:rFonts w:ascii="Arial" w:hAnsi="Arial" w:cs="Arial"/>
        </w:rPr>
      </w:pPr>
    </w:p>
    <w:p w14:paraId="0750D338" w14:textId="42C3C078" w:rsidR="00C71740" w:rsidRDefault="00C71740" w:rsidP="005F1D1F">
      <w:pPr>
        <w:tabs>
          <w:tab w:val="center" w:pos="6840"/>
          <w:tab w:val="right" w:pos="14040"/>
        </w:tabs>
        <w:rPr>
          <w:rFonts w:ascii="Arial" w:hAnsi="Arial" w:cs="Arial"/>
        </w:rPr>
      </w:pPr>
    </w:p>
    <w:p w14:paraId="6ABB8D1D" w14:textId="77777777" w:rsidR="00C71740" w:rsidRDefault="00C71740" w:rsidP="005F1D1F">
      <w:pPr>
        <w:tabs>
          <w:tab w:val="center" w:pos="6840"/>
          <w:tab w:val="right" w:pos="14040"/>
        </w:tabs>
        <w:rPr>
          <w:rFonts w:ascii="Arial" w:hAnsi="Arial" w:cs="Arial"/>
        </w:rPr>
      </w:pPr>
    </w:p>
    <w:p w14:paraId="7E323D1F" w14:textId="77777777" w:rsidR="00106416" w:rsidRDefault="00106416" w:rsidP="005F1D1F">
      <w:pPr>
        <w:tabs>
          <w:tab w:val="center" w:pos="6840"/>
          <w:tab w:val="right" w:pos="14040"/>
        </w:tabs>
        <w:rPr>
          <w:rFonts w:ascii="Arial" w:hAnsi="Arial" w:cs="Arial"/>
        </w:rPr>
      </w:pPr>
    </w:p>
    <w:p w14:paraId="685FBD87" w14:textId="77777777" w:rsidR="008A4608" w:rsidRPr="008A4608" w:rsidRDefault="008A4608" w:rsidP="005F1D1F">
      <w:pPr>
        <w:tabs>
          <w:tab w:val="center" w:pos="6840"/>
          <w:tab w:val="right" w:pos="14040"/>
        </w:tabs>
        <w:rPr>
          <w:rFonts w:ascii="Arial" w:hAnsi="Arial" w:cs="Arial"/>
        </w:rPr>
      </w:pPr>
    </w:p>
    <w:p w14:paraId="3BF6DA35" w14:textId="3821835A" w:rsidR="005F1D1F" w:rsidRPr="008A4608" w:rsidRDefault="005F1D1F" w:rsidP="00C71740">
      <w:pPr>
        <w:tabs>
          <w:tab w:val="center" w:pos="6840"/>
          <w:tab w:val="right" w:pos="14040"/>
        </w:tabs>
        <w:jc w:val="center"/>
        <w:rPr>
          <w:rFonts w:ascii="Arial" w:hAnsi="Arial" w:cs="Arial"/>
          <w:b/>
        </w:rPr>
      </w:pPr>
      <w:r w:rsidRPr="008A4608">
        <w:rPr>
          <w:rFonts w:ascii="Arial" w:hAnsi="Arial" w:cs="Arial"/>
          <w:b/>
        </w:rPr>
        <w:lastRenderedPageBreak/>
        <w:t>PERSON SPECIFICATION</w:t>
      </w:r>
    </w:p>
    <w:p w14:paraId="081DE7E4" w14:textId="77777777" w:rsidR="005F1D1F" w:rsidRPr="008A4608" w:rsidRDefault="005F1D1F" w:rsidP="005F1D1F">
      <w:pPr>
        <w:rPr>
          <w:rFonts w:ascii="Arial" w:hAnsi="Arial" w:cs="Arial"/>
        </w:rPr>
      </w:pPr>
    </w:p>
    <w:tbl>
      <w:tblPr>
        <w:tblW w:w="145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3"/>
        <w:gridCol w:w="5670"/>
        <w:gridCol w:w="652"/>
        <w:gridCol w:w="987"/>
      </w:tblGrid>
      <w:tr w:rsidR="005F1D1F" w:rsidRPr="008A4608" w14:paraId="6CDC419B" w14:textId="77777777" w:rsidTr="00711BC1">
        <w:tc>
          <w:tcPr>
            <w:tcW w:w="8139" w:type="dxa"/>
            <w:shd w:val="clear" w:color="auto" w:fill="auto"/>
          </w:tcPr>
          <w:p w14:paraId="7E55D7FD" w14:textId="77777777" w:rsidR="005F1D1F" w:rsidRPr="008A4608" w:rsidRDefault="005F1D1F" w:rsidP="00711BC1">
            <w:pPr>
              <w:rPr>
                <w:rFonts w:ascii="Arial" w:hAnsi="Arial" w:cs="Arial"/>
              </w:rPr>
            </w:pPr>
            <w:r w:rsidRPr="008A4608">
              <w:rPr>
                <w:rFonts w:ascii="Arial" w:hAnsi="Arial" w:cs="Arial"/>
                <w:b/>
              </w:rPr>
              <w:t xml:space="preserve">Post Title: </w:t>
            </w:r>
            <w:r w:rsidRPr="008A4608">
              <w:rPr>
                <w:rFonts w:ascii="Arial" w:hAnsi="Arial" w:cs="Arial"/>
              </w:rPr>
              <w:t xml:space="preserve">   Lead Teacher EOTAS</w:t>
            </w:r>
          </w:p>
        </w:tc>
        <w:tc>
          <w:tcPr>
            <w:tcW w:w="6139" w:type="dxa"/>
            <w:shd w:val="clear" w:color="auto" w:fill="auto"/>
          </w:tcPr>
          <w:p w14:paraId="3E4BEDA9" w14:textId="77777777" w:rsidR="005F1D1F" w:rsidRPr="008A4608" w:rsidRDefault="005F1D1F" w:rsidP="00711BC1">
            <w:pPr>
              <w:rPr>
                <w:rFonts w:ascii="Arial" w:hAnsi="Arial" w:cs="Arial"/>
              </w:rPr>
            </w:pPr>
            <w:r w:rsidRPr="008A4608">
              <w:rPr>
                <w:rFonts w:ascii="Arial" w:hAnsi="Arial" w:cs="Arial"/>
                <w:b/>
              </w:rPr>
              <w:t xml:space="preserve">Director/Service/Sector: </w:t>
            </w:r>
          </w:p>
        </w:tc>
        <w:tc>
          <w:tcPr>
            <w:tcW w:w="1672" w:type="dxa"/>
            <w:gridSpan w:val="2"/>
            <w:shd w:val="clear" w:color="auto" w:fill="auto"/>
          </w:tcPr>
          <w:p w14:paraId="01E943D7" w14:textId="77777777" w:rsidR="005F1D1F" w:rsidRPr="008A4608" w:rsidRDefault="005F1D1F" w:rsidP="00711BC1">
            <w:pPr>
              <w:rPr>
                <w:rFonts w:ascii="Arial" w:hAnsi="Arial" w:cs="Arial"/>
              </w:rPr>
            </w:pPr>
            <w:r w:rsidRPr="008A4608">
              <w:rPr>
                <w:rFonts w:ascii="Arial" w:hAnsi="Arial" w:cs="Arial"/>
              </w:rPr>
              <w:t>Ref:</w:t>
            </w:r>
          </w:p>
        </w:tc>
      </w:tr>
      <w:tr w:rsidR="005F1D1F" w:rsidRPr="008A4608" w14:paraId="43C3CD69" w14:textId="77777777" w:rsidTr="00711BC1">
        <w:tc>
          <w:tcPr>
            <w:tcW w:w="8139" w:type="dxa"/>
            <w:shd w:val="clear" w:color="auto" w:fill="auto"/>
          </w:tcPr>
          <w:p w14:paraId="58CDC17C" w14:textId="77777777" w:rsidR="005F1D1F" w:rsidRPr="008A4608" w:rsidRDefault="005F1D1F" w:rsidP="00711BC1">
            <w:pPr>
              <w:rPr>
                <w:rFonts w:ascii="Arial" w:hAnsi="Arial" w:cs="Arial"/>
                <w:b/>
              </w:rPr>
            </w:pPr>
            <w:r w:rsidRPr="008A4608">
              <w:rPr>
                <w:rFonts w:ascii="Arial" w:hAnsi="Arial" w:cs="Arial"/>
                <w:b/>
              </w:rPr>
              <w:t xml:space="preserve">Essential </w:t>
            </w:r>
          </w:p>
        </w:tc>
        <w:tc>
          <w:tcPr>
            <w:tcW w:w="6894" w:type="dxa"/>
            <w:gridSpan w:val="2"/>
            <w:shd w:val="clear" w:color="auto" w:fill="auto"/>
          </w:tcPr>
          <w:p w14:paraId="68848B49" w14:textId="77777777" w:rsidR="005F1D1F" w:rsidRPr="008A4608" w:rsidRDefault="005F1D1F" w:rsidP="00711BC1">
            <w:pPr>
              <w:rPr>
                <w:rFonts w:ascii="Arial" w:hAnsi="Arial" w:cs="Arial"/>
                <w:b/>
              </w:rPr>
            </w:pPr>
            <w:r w:rsidRPr="008A4608">
              <w:rPr>
                <w:rFonts w:ascii="Arial" w:hAnsi="Arial" w:cs="Arial"/>
                <w:b/>
              </w:rPr>
              <w:t>Desirable</w:t>
            </w:r>
          </w:p>
        </w:tc>
        <w:tc>
          <w:tcPr>
            <w:tcW w:w="917" w:type="dxa"/>
            <w:shd w:val="clear" w:color="auto" w:fill="auto"/>
          </w:tcPr>
          <w:p w14:paraId="3FE0562C" w14:textId="77777777" w:rsidR="005F1D1F" w:rsidRPr="008A4608" w:rsidRDefault="005F1D1F" w:rsidP="00711BC1">
            <w:pPr>
              <w:rPr>
                <w:rFonts w:ascii="Arial" w:hAnsi="Arial" w:cs="Arial"/>
                <w:b/>
              </w:rPr>
            </w:pPr>
            <w:r w:rsidRPr="008A4608">
              <w:rPr>
                <w:rFonts w:ascii="Arial" w:hAnsi="Arial" w:cs="Arial"/>
                <w:b/>
              </w:rPr>
              <w:t>Assess</w:t>
            </w:r>
          </w:p>
          <w:p w14:paraId="1C56A9FB" w14:textId="77777777" w:rsidR="005F1D1F" w:rsidRPr="008A4608" w:rsidRDefault="005F1D1F" w:rsidP="00711BC1">
            <w:pPr>
              <w:rPr>
                <w:rFonts w:ascii="Arial" w:hAnsi="Arial" w:cs="Arial"/>
              </w:rPr>
            </w:pPr>
            <w:r w:rsidRPr="008A4608">
              <w:rPr>
                <w:rFonts w:ascii="Arial" w:hAnsi="Arial" w:cs="Arial"/>
                <w:b/>
              </w:rPr>
              <w:t>by</w:t>
            </w:r>
          </w:p>
        </w:tc>
      </w:tr>
      <w:tr w:rsidR="005F1D1F" w:rsidRPr="008A4608" w14:paraId="47FD4CB8" w14:textId="77777777" w:rsidTr="00711BC1">
        <w:tc>
          <w:tcPr>
            <w:tcW w:w="15950" w:type="dxa"/>
            <w:gridSpan w:val="4"/>
            <w:shd w:val="clear" w:color="auto" w:fill="auto"/>
          </w:tcPr>
          <w:p w14:paraId="49AC1D12" w14:textId="77777777" w:rsidR="005F1D1F" w:rsidRPr="008A4608" w:rsidRDefault="005F1D1F" w:rsidP="00711BC1">
            <w:pPr>
              <w:rPr>
                <w:rFonts w:ascii="Arial" w:hAnsi="Arial" w:cs="Arial"/>
              </w:rPr>
            </w:pPr>
            <w:r w:rsidRPr="008A4608">
              <w:rPr>
                <w:rFonts w:ascii="Arial" w:hAnsi="Arial" w:cs="Arial"/>
              </w:rPr>
              <w:t xml:space="preserve">Key to assessment methods which will be used to recruit; </w:t>
            </w:r>
            <w:r w:rsidRPr="008A4608">
              <w:rPr>
                <w:rFonts w:ascii="Arial" w:hAnsi="Arial" w:cs="Arial"/>
                <w:b/>
              </w:rPr>
              <w:t xml:space="preserve">A = application form, </w:t>
            </w:r>
            <w:proofErr w:type="gramStart"/>
            <w:r w:rsidRPr="008A4608">
              <w:rPr>
                <w:rFonts w:ascii="Arial" w:hAnsi="Arial" w:cs="Arial"/>
                <w:b/>
              </w:rPr>
              <w:t>I  =</w:t>
            </w:r>
            <w:proofErr w:type="gramEnd"/>
            <w:r w:rsidRPr="008A4608">
              <w:rPr>
                <w:rFonts w:ascii="Arial" w:hAnsi="Arial" w:cs="Arial"/>
                <w:b/>
              </w:rPr>
              <w:t xml:space="preserve"> interview, R = references,</w:t>
            </w:r>
            <w:r w:rsidRPr="008A4608">
              <w:rPr>
                <w:rFonts w:ascii="Arial" w:hAnsi="Arial" w:cs="Arial"/>
              </w:rPr>
              <w:t xml:space="preserve"> T = ability tests, Q = personality questionnaire, G = assessed group work, P = presentation, O = others e.g. case studies/visits</w:t>
            </w:r>
          </w:p>
          <w:p w14:paraId="6AE412E7" w14:textId="77777777" w:rsidR="005F1D1F" w:rsidRPr="008A4608" w:rsidRDefault="005F1D1F" w:rsidP="00711BC1">
            <w:pPr>
              <w:autoSpaceDE w:val="0"/>
              <w:autoSpaceDN w:val="0"/>
              <w:adjustRightInd w:val="0"/>
              <w:rPr>
                <w:rFonts w:ascii="Arial" w:hAnsi="Arial" w:cs="Arial"/>
                <w:b/>
              </w:rPr>
            </w:pPr>
          </w:p>
          <w:p w14:paraId="4AB6202D" w14:textId="77777777" w:rsidR="005F1D1F" w:rsidRPr="008A4608" w:rsidRDefault="005F1D1F" w:rsidP="00711BC1">
            <w:pPr>
              <w:autoSpaceDE w:val="0"/>
              <w:autoSpaceDN w:val="0"/>
              <w:adjustRightInd w:val="0"/>
              <w:rPr>
                <w:rFonts w:ascii="Arial" w:hAnsi="Arial" w:cs="Arial"/>
                <w:b/>
                <w:bCs/>
              </w:rPr>
            </w:pPr>
            <w:r w:rsidRPr="008A4608">
              <w:rPr>
                <w:rFonts w:ascii="Arial" w:hAnsi="Arial" w:cs="Arial"/>
                <w:b/>
              </w:rPr>
              <w:t xml:space="preserve">Knowledge and </w:t>
            </w:r>
            <w:r w:rsidRPr="008A4608">
              <w:rPr>
                <w:rFonts w:ascii="Arial" w:hAnsi="Arial" w:cs="Arial"/>
                <w:b/>
                <w:bCs/>
              </w:rPr>
              <w:t>Qualifications</w:t>
            </w:r>
          </w:p>
        </w:tc>
      </w:tr>
      <w:tr w:rsidR="005F1D1F" w:rsidRPr="008A4608" w14:paraId="22633587" w14:textId="77777777" w:rsidTr="00711BC1">
        <w:tc>
          <w:tcPr>
            <w:tcW w:w="8139" w:type="dxa"/>
            <w:shd w:val="clear" w:color="auto" w:fill="auto"/>
          </w:tcPr>
          <w:p w14:paraId="5B74F7AC" w14:textId="77777777" w:rsidR="005F1D1F" w:rsidRPr="008A4608" w:rsidRDefault="005F1D1F" w:rsidP="00711BC1">
            <w:pPr>
              <w:tabs>
                <w:tab w:val="left" w:pos="600"/>
              </w:tabs>
              <w:spacing w:line="223" w:lineRule="auto"/>
              <w:ind w:right="132"/>
              <w:rPr>
                <w:rFonts w:ascii="Arial" w:hAnsi="Arial" w:cs="Arial"/>
              </w:rPr>
            </w:pPr>
            <w:r w:rsidRPr="008A4608">
              <w:rPr>
                <w:rFonts w:ascii="Arial" w:hAnsi="Arial" w:cs="Arial"/>
              </w:rPr>
              <w:t>Teaching qualification recognised by the DFE.</w:t>
            </w:r>
          </w:p>
          <w:p w14:paraId="314E709B" w14:textId="77777777" w:rsidR="005F1D1F" w:rsidRPr="008A4608" w:rsidRDefault="005F1D1F" w:rsidP="00711BC1">
            <w:pPr>
              <w:tabs>
                <w:tab w:val="left" w:pos="600"/>
              </w:tabs>
              <w:spacing w:line="223" w:lineRule="auto"/>
              <w:ind w:right="132"/>
              <w:rPr>
                <w:rFonts w:ascii="Arial" w:hAnsi="Arial" w:cs="Arial"/>
              </w:rPr>
            </w:pPr>
            <w:r w:rsidRPr="008A4608">
              <w:rPr>
                <w:rFonts w:ascii="Arial" w:hAnsi="Arial" w:cs="Arial"/>
              </w:rPr>
              <w:t>Qualified Teacher Status</w:t>
            </w:r>
          </w:p>
          <w:p w14:paraId="2942AC19" w14:textId="77777777" w:rsidR="005F1D1F" w:rsidRPr="008A4608" w:rsidRDefault="005F1D1F" w:rsidP="00711BC1">
            <w:pPr>
              <w:tabs>
                <w:tab w:val="left" w:pos="600"/>
              </w:tabs>
              <w:spacing w:line="223" w:lineRule="auto"/>
              <w:ind w:right="132"/>
              <w:rPr>
                <w:rFonts w:ascii="Arial" w:hAnsi="Arial" w:cs="Arial"/>
              </w:rPr>
            </w:pPr>
            <w:r w:rsidRPr="008A4608">
              <w:rPr>
                <w:rFonts w:ascii="Arial" w:hAnsi="Arial" w:cs="Arial"/>
              </w:rPr>
              <w:t>Evidence of subject specific knowledge, including recent relevant developments</w:t>
            </w:r>
          </w:p>
          <w:p w14:paraId="7DD100FD" w14:textId="77777777" w:rsidR="005F1D1F" w:rsidRPr="008A4608" w:rsidRDefault="005F1D1F" w:rsidP="00711BC1">
            <w:pPr>
              <w:tabs>
                <w:tab w:val="left" w:pos="600"/>
              </w:tabs>
              <w:spacing w:line="223" w:lineRule="auto"/>
              <w:ind w:right="132"/>
              <w:rPr>
                <w:rFonts w:ascii="Arial" w:hAnsi="Arial" w:cs="Arial"/>
              </w:rPr>
            </w:pPr>
            <w:r w:rsidRPr="008A4608">
              <w:rPr>
                <w:rFonts w:ascii="Arial" w:hAnsi="Arial" w:cs="Arial"/>
              </w:rPr>
              <w:t>Demonstrable record of continuous professional development</w:t>
            </w:r>
          </w:p>
        </w:tc>
        <w:tc>
          <w:tcPr>
            <w:tcW w:w="6894" w:type="dxa"/>
            <w:gridSpan w:val="2"/>
            <w:shd w:val="clear" w:color="auto" w:fill="auto"/>
          </w:tcPr>
          <w:p w14:paraId="561FD5CE" w14:textId="77777777" w:rsidR="005F1D1F" w:rsidRPr="008A4608" w:rsidRDefault="005F1D1F" w:rsidP="00711BC1">
            <w:pPr>
              <w:rPr>
                <w:rFonts w:ascii="Arial" w:hAnsi="Arial" w:cs="Arial"/>
              </w:rPr>
            </w:pPr>
            <w:r w:rsidRPr="008A4608">
              <w:rPr>
                <w:rFonts w:ascii="Arial" w:hAnsi="Arial" w:cs="Arial"/>
              </w:rPr>
              <w:t>Knowledge of appropriate strategies for handling challenging behaviours.</w:t>
            </w:r>
          </w:p>
        </w:tc>
        <w:tc>
          <w:tcPr>
            <w:tcW w:w="917" w:type="dxa"/>
            <w:shd w:val="clear" w:color="auto" w:fill="auto"/>
          </w:tcPr>
          <w:p w14:paraId="1E5A2F42" w14:textId="77777777" w:rsidR="005F1D1F" w:rsidRPr="008A4608" w:rsidRDefault="005F1D1F" w:rsidP="00711BC1">
            <w:pPr>
              <w:rPr>
                <w:rFonts w:ascii="Arial" w:hAnsi="Arial" w:cs="Arial"/>
              </w:rPr>
            </w:pPr>
            <w:r w:rsidRPr="008A4608">
              <w:rPr>
                <w:rFonts w:ascii="Arial" w:hAnsi="Arial" w:cs="Arial"/>
              </w:rPr>
              <w:t>A</w:t>
            </w:r>
          </w:p>
          <w:p w14:paraId="04D3AE47" w14:textId="77777777" w:rsidR="005F1D1F" w:rsidRPr="008A4608" w:rsidRDefault="005F1D1F" w:rsidP="00711BC1">
            <w:pPr>
              <w:rPr>
                <w:rFonts w:ascii="Arial" w:hAnsi="Arial" w:cs="Arial"/>
              </w:rPr>
            </w:pPr>
            <w:r w:rsidRPr="008A4608">
              <w:rPr>
                <w:rFonts w:ascii="Arial" w:hAnsi="Arial" w:cs="Arial"/>
              </w:rPr>
              <w:t>A</w:t>
            </w:r>
          </w:p>
          <w:p w14:paraId="47D18F37" w14:textId="77777777" w:rsidR="005F1D1F" w:rsidRPr="008A4608" w:rsidRDefault="005F1D1F" w:rsidP="00711BC1">
            <w:pPr>
              <w:rPr>
                <w:rFonts w:ascii="Arial" w:hAnsi="Arial" w:cs="Arial"/>
              </w:rPr>
            </w:pPr>
            <w:r w:rsidRPr="008A4608">
              <w:rPr>
                <w:rFonts w:ascii="Arial" w:hAnsi="Arial" w:cs="Arial"/>
              </w:rPr>
              <w:t>A/R/I</w:t>
            </w:r>
          </w:p>
          <w:p w14:paraId="4D701E60" w14:textId="77777777" w:rsidR="005F1D1F" w:rsidRPr="008A4608" w:rsidRDefault="005F1D1F" w:rsidP="00711BC1">
            <w:pPr>
              <w:rPr>
                <w:rFonts w:ascii="Arial" w:hAnsi="Arial" w:cs="Arial"/>
              </w:rPr>
            </w:pPr>
          </w:p>
          <w:p w14:paraId="614A2A35" w14:textId="77777777" w:rsidR="005F1D1F" w:rsidRPr="008A4608" w:rsidRDefault="005F1D1F" w:rsidP="00711BC1">
            <w:pPr>
              <w:rPr>
                <w:rFonts w:ascii="Arial" w:hAnsi="Arial" w:cs="Arial"/>
              </w:rPr>
            </w:pPr>
            <w:r w:rsidRPr="008A4608">
              <w:rPr>
                <w:rFonts w:ascii="Arial" w:hAnsi="Arial" w:cs="Arial"/>
              </w:rPr>
              <w:t>A/R/I</w:t>
            </w:r>
          </w:p>
          <w:p w14:paraId="75420B37" w14:textId="77777777" w:rsidR="005F1D1F" w:rsidRPr="008A4608" w:rsidRDefault="005F1D1F" w:rsidP="00711BC1">
            <w:pPr>
              <w:rPr>
                <w:rFonts w:ascii="Arial" w:hAnsi="Arial" w:cs="Arial"/>
              </w:rPr>
            </w:pPr>
          </w:p>
          <w:p w14:paraId="01B546A1" w14:textId="77777777" w:rsidR="005F1D1F" w:rsidRPr="008A4608" w:rsidRDefault="005F1D1F" w:rsidP="00711BC1">
            <w:pPr>
              <w:rPr>
                <w:rFonts w:ascii="Arial" w:hAnsi="Arial" w:cs="Arial"/>
              </w:rPr>
            </w:pPr>
            <w:r w:rsidRPr="008A4608">
              <w:rPr>
                <w:rFonts w:ascii="Arial" w:hAnsi="Arial" w:cs="Arial"/>
              </w:rPr>
              <w:t>I</w:t>
            </w:r>
          </w:p>
        </w:tc>
      </w:tr>
      <w:tr w:rsidR="005F1D1F" w:rsidRPr="008A4608" w14:paraId="26171FF6" w14:textId="77777777" w:rsidTr="00711BC1">
        <w:tc>
          <w:tcPr>
            <w:tcW w:w="15950" w:type="dxa"/>
            <w:gridSpan w:val="4"/>
            <w:shd w:val="clear" w:color="auto" w:fill="auto"/>
          </w:tcPr>
          <w:p w14:paraId="530947DF" w14:textId="77777777" w:rsidR="005F1D1F" w:rsidRPr="008A4608" w:rsidRDefault="005F1D1F" w:rsidP="00711BC1">
            <w:pPr>
              <w:rPr>
                <w:rFonts w:ascii="Arial" w:hAnsi="Arial" w:cs="Arial"/>
                <w:b/>
              </w:rPr>
            </w:pPr>
            <w:r w:rsidRPr="008A4608">
              <w:rPr>
                <w:rFonts w:ascii="Arial" w:hAnsi="Arial" w:cs="Arial"/>
                <w:b/>
              </w:rPr>
              <w:t>Experience</w:t>
            </w:r>
          </w:p>
        </w:tc>
      </w:tr>
      <w:tr w:rsidR="005F1D1F" w:rsidRPr="008A4608" w14:paraId="354738B3" w14:textId="77777777" w:rsidTr="00711BC1">
        <w:tc>
          <w:tcPr>
            <w:tcW w:w="8139" w:type="dxa"/>
            <w:shd w:val="clear" w:color="auto" w:fill="auto"/>
          </w:tcPr>
          <w:p w14:paraId="6031F40F" w14:textId="77777777" w:rsidR="005F1D1F" w:rsidRPr="0026361E" w:rsidRDefault="005F1D1F" w:rsidP="00711BC1">
            <w:pPr>
              <w:rPr>
                <w:rFonts w:ascii="Arial" w:hAnsi="Arial" w:cs="Arial"/>
                <w:bCs/>
                <w:color w:val="auto"/>
              </w:rPr>
            </w:pPr>
            <w:r w:rsidRPr="008A4608">
              <w:rPr>
                <w:rFonts w:ascii="Arial" w:hAnsi="Arial" w:cs="Arial"/>
              </w:rPr>
              <w:t xml:space="preserve">Able to provide evidence of recent (within the last 2 years) successful experience of teaching in </w:t>
            </w:r>
            <w:r w:rsidR="00106416">
              <w:rPr>
                <w:rFonts w:ascii="Arial" w:hAnsi="Arial" w:cs="Arial"/>
              </w:rPr>
              <w:t xml:space="preserve">a </w:t>
            </w:r>
            <w:r w:rsidR="00106416" w:rsidRPr="0026361E">
              <w:rPr>
                <w:rFonts w:ascii="Arial" w:hAnsi="Arial" w:cs="Arial"/>
                <w:bCs/>
                <w:color w:val="auto"/>
              </w:rPr>
              <w:t>relevant educational setting</w:t>
            </w:r>
          </w:p>
          <w:p w14:paraId="776CDF87" w14:textId="77777777" w:rsidR="005F1D1F" w:rsidRPr="008A4608" w:rsidRDefault="005F1D1F" w:rsidP="00711BC1">
            <w:pPr>
              <w:rPr>
                <w:rFonts w:ascii="Arial" w:hAnsi="Arial" w:cs="Arial"/>
              </w:rPr>
            </w:pPr>
          </w:p>
        </w:tc>
        <w:tc>
          <w:tcPr>
            <w:tcW w:w="6894" w:type="dxa"/>
            <w:gridSpan w:val="2"/>
            <w:shd w:val="clear" w:color="auto" w:fill="auto"/>
          </w:tcPr>
          <w:p w14:paraId="26C83674" w14:textId="77777777" w:rsidR="005F1D1F" w:rsidRPr="008A4608" w:rsidRDefault="005F1D1F" w:rsidP="00711BC1">
            <w:pPr>
              <w:rPr>
                <w:rFonts w:ascii="Arial" w:hAnsi="Arial" w:cs="Arial"/>
              </w:rPr>
            </w:pPr>
            <w:r w:rsidRPr="008A4608">
              <w:rPr>
                <w:rFonts w:ascii="Arial" w:hAnsi="Arial" w:cs="Arial"/>
              </w:rPr>
              <w:t>Able to provide evidence of having successfully taught challenging pupils.</w:t>
            </w:r>
          </w:p>
          <w:p w14:paraId="69DDD615" w14:textId="77777777" w:rsidR="005F1D1F" w:rsidRPr="008A4608" w:rsidRDefault="005F1D1F" w:rsidP="00711BC1">
            <w:pPr>
              <w:rPr>
                <w:rFonts w:ascii="Arial" w:hAnsi="Arial" w:cs="Arial"/>
              </w:rPr>
            </w:pPr>
            <w:r w:rsidRPr="008A4608">
              <w:rPr>
                <w:rFonts w:ascii="Arial" w:hAnsi="Arial" w:cs="Arial"/>
              </w:rPr>
              <w:t>Experience of working with professionals from a range of agencies</w:t>
            </w:r>
          </w:p>
        </w:tc>
        <w:tc>
          <w:tcPr>
            <w:tcW w:w="917" w:type="dxa"/>
            <w:shd w:val="clear" w:color="auto" w:fill="auto"/>
          </w:tcPr>
          <w:p w14:paraId="7E6ACA94" w14:textId="77777777" w:rsidR="005F1D1F" w:rsidRPr="008A4608" w:rsidRDefault="005F1D1F" w:rsidP="00711BC1">
            <w:pPr>
              <w:rPr>
                <w:rFonts w:ascii="Arial" w:hAnsi="Arial" w:cs="Arial"/>
              </w:rPr>
            </w:pPr>
            <w:r w:rsidRPr="008A4608">
              <w:rPr>
                <w:rFonts w:ascii="Arial" w:hAnsi="Arial" w:cs="Arial"/>
              </w:rPr>
              <w:t>A/R</w:t>
            </w:r>
          </w:p>
          <w:p w14:paraId="61EA7FA2" w14:textId="77777777" w:rsidR="005F1D1F" w:rsidRPr="008A4608" w:rsidRDefault="005F1D1F" w:rsidP="00711BC1">
            <w:pPr>
              <w:rPr>
                <w:rFonts w:ascii="Arial" w:hAnsi="Arial" w:cs="Arial"/>
              </w:rPr>
            </w:pPr>
          </w:p>
          <w:p w14:paraId="7C2F4B08" w14:textId="77777777" w:rsidR="005F1D1F" w:rsidRPr="008A4608" w:rsidRDefault="005F1D1F" w:rsidP="00711BC1">
            <w:pPr>
              <w:rPr>
                <w:rFonts w:ascii="Arial" w:hAnsi="Arial" w:cs="Arial"/>
              </w:rPr>
            </w:pPr>
            <w:r w:rsidRPr="008A4608">
              <w:rPr>
                <w:rFonts w:ascii="Arial" w:hAnsi="Arial" w:cs="Arial"/>
              </w:rPr>
              <w:t>A/R/I</w:t>
            </w:r>
          </w:p>
          <w:p w14:paraId="3D5E624D" w14:textId="77777777" w:rsidR="005F1D1F" w:rsidRPr="008A4608" w:rsidRDefault="005F1D1F" w:rsidP="00711BC1">
            <w:pPr>
              <w:rPr>
                <w:rFonts w:ascii="Arial" w:hAnsi="Arial" w:cs="Arial"/>
              </w:rPr>
            </w:pPr>
          </w:p>
          <w:p w14:paraId="68EDE921" w14:textId="77777777" w:rsidR="005F1D1F" w:rsidRPr="008A4608" w:rsidRDefault="005F1D1F" w:rsidP="00711BC1">
            <w:pPr>
              <w:rPr>
                <w:rFonts w:ascii="Arial" w:hAnsi="Arial" w:cs="Arial"/>
              </w:rPr>
            </w:pPr>
            <w:r w:rsidRPr="008A4608">
              <w:rPr>
                <w:rFonts w:ascii="Arial" w:hAnsi="Arial" w:cs="Arial"/>
              </w:rPr>
              <w:t>A/R/I</w:t>
            </w:r>
          </w:p>
          <w:p w14:paraId="0A1589EF" w14:textId="77777777" w:rsidR="005F1D1F" w:rsidRPr="008A4608" w:rsidRDefault="005F1D1F" w:rsidP="00711BC1">
            <w:pPr>
              <w:rPr>
                <w:rFonts w:ascii="Arial" w:hAnsi="Arial" w:cs="Arial"/>
              </w:rPr>
            </w:pPr>
          </w:p>
          <w:p w14:paraId="77593B5C" w14:textId="77777777" w:rsidR="005F1D1F" w:rsidRPr="008A4608" w:rsidRDefault="005F1D1F" w:rsidP="00711BC1">
            <w:pPr>
              <w:rPr>
                <w:rFonts w:ascii="Arial" w:hAnsi="Arial" w:cs="Arial"/>
              </w:rPr>
            </w:pPr>
          </w:p>
        </w:tc>
      </w:tr>
      <w:tr w:rsidR="005F1D1F" w:rsidRPr="008A4608" w14:paraId="0D348C65" w14:textId="77777777" w:rsidTr="00711BC1">
        <w:tc>
          <w:tcPr>
            <w:tcW w:w="15950" w:type="dxa"/>
            <w:gridSpan w:val="4"/>
            <w:shd w:val="clear" w:color="auto" w:fill="auto"/>
          </w:tcPr>
          <w:p w14:paraId="085703AC" w14:textId="77777777" w:rsidR="005F1D1F" w:rsidRPr="008A4608" w:rsidRDefault="005F1D1F" w:rsidP="00711BC1">
            <w:pPr>
              <w:rPr>
                <w:rFonts w:ascii="Arial" w:hAnsi="Arial" w:cs="Arial"/>
                <w:b/>
              </w:rPr>
            </w:pPr>
            <w:r w:rsidRPr="008A4608">
              <w:rPr>
                <w:rFonts w:ascii="Arial" w:hAnsi="Arial" w:cs="Arial"/>
                <w:b/>
              </w:rPr>
              <w:t>Skills and competencies</w:t>
            </w:r>
          </w:p>
        </w:tc>
      </w:tr>
      <w:tr w:rsidR="005F1D1F" w:rsidRPr="008A4608" w14:paraId="2BCED5A6" w14:textId="77777777" w:rsidTr="00711BC1">
        <w:tc>
          <w:tcPr>
            <w:tcW w:w="8139" w:type="dxa"/>
            <w:shd w:val="clear" w:color="auto" w:fill="auto"/>
          </w:tcPr>
          <w:p w14:paraId="33FAA6EE" w14:textId="77777777" w:rsidR="005F1D1F" w:rsidRPr="008A4608" w:rsidRDefault="005F1D1F" w:rsidP="00711BC1">
            <w:pPr>
              <w:rPr>
                <w:rFonts w:ascii="Arial" w:hAnsi="Arial" w:cs="Arial"/>
              </w:rPr>
            </w:pPr>
            <w:r w:rsidRPr="008A4608">
              <w:rPr>
                <w:rFonts w:ascii="Arial" w:hAnsi="Arial" w:cs="Arial"/>
              </w:rPr>
              <w:t>Ability to provide stimulating and engaging learning experiences which demonstrate high expectations of all pupils.</w:t>
            </w:r>
          </w:p>
          <w:p w14:paraId="31E2C0B1" w14:textId="77777777" w:rsidR="005F1D1F" w:rsidRPr="008A4608" w:rsidRDefault="005F1D1F" w:rsidP="00711BC1">
            <w:pPr>
              <w:tabs>
                <w:tab w:val="left" w:pos="600"/>
              </w:tabs>
              <w:spacing w:line="223" w:lineRule="auto"/>
              <w:rPr>
                <w:rFonts w:ascii="Arial" w:hAnsi="Arial" w:cs="Arial"/>
              </w:rPr>
            </w:pPr>
            <w:r w:rsidRPr="008A4608">
              <w:rPr>
                <w:rFonts w:ascii="Arial" w:hAnsi="Arial" w:cs="Arial"/>
              </w:rPr>
              <w:t>Ability to plan learning sessions and to mark and assess pupil’s work in line with national requirements.</w:t>
            </w:r>
          </w:p>
          <w:p w14:paraId="63072409" w14:textId="77777777" w:rsidR="005F1D1F" w:rsidRPr="008A4608" w:rsidRDefault="005F1D1F" w:rsidP="00711BC1">
            <w:pPr>
              <w:rPr>
                <w:rFonts w:ascii="Arial" w:hAnsi="Arial" w:cs="Arial"/>
              </w:rPr>
            </w:pPr>
            <w:r w:rsidRPr="008A4608">
              <w:rPr>
                <w:rFonts w:ascii="Arial" w:hAnsi="Arial" w:cs="Arial"/>
              </w:rPr>
              <w:t>Ability to use ICT systems for a range of service requirements including lesson planning, report-writing, attendance reporting, email communication.</w:t>
            </w:r>
          </w:p>
          <w:p w14:paraId="23FE5007" w14:textId="77777777" w:rsidR="005F1D1F" w:rsidRPr="008A4608" w:rsidRDefault="005F1D1F" w:rsidP="00711BC1">
            <w:pPr>
              <w:rPr>
                <w:rFonts w:ascii="Arial" w:hAnsi="Arial" w:cs="Arial"/>
              </w:rPr>
            </w:pPr>
            <w:r w:rsidRPr="008A4608">
              <w:rPr>
                <w:rFonts w:ascii="Arial" w:hAnsi="Arial" w:cs="Arial"/>
              </w:rPr>
              <w:t>Good verbal and written communication skills including ability to write clear and concise reports</w:t>
            </w:r>
          </w:p>
          <w:p w14:paraId="6E50DF74" w14:textId="77777777" w:rsidR="005F1D1F" w:rsidRPr="008A4608" w:rsidRDefault="005F1D1F" w:rsidP="00711BC1">
            <w:pPr>
              <w:rPr>
                <w:rFonts w:ascii="Arial" w:hAnsi="Arial" w:cs="Arial"/>
              </w:rPr>
            </w:pPr>
            <w:r w:rsidRPr="008A4608">
              <w:rPr>
                <w:rFonts w:ascii="Arial" w:hAnsi="Arial" w:cs="Arial"/>
              </w:rPr>
              <w:lastRenderedPageBreak/>
              <w:t>Good time management skills and ability to meet deadlines</w:t>
            </w:r>
          </w:p>
          <w:p w14:paraId="2F9946D9" w14:textId="77777777" w:rsidR="005F1D1F" w:rsidRPr="008A4608" w:rsidRDefault="005F1D1F" w:rsidP="00711BC1">
            <w:pPr>
              <w:tabs>
                <w:tab w:val="left" w:pos="600"/>
              </w:tabs>
              <w:spacing w:line="223" w:lineRule="auto"/>
              <w:rPr>
                <w:rFonts w:ascii="Arial" w:hAnsi="Arial" w:cs="Arial"/>
              </w:rPr>
            </w:pPr>
            <w:r w:rsidRPr="008A4608">
              <w:rPr>
                <w:rFonts w:ascii="Arial" w:hAnsi="Arial" w:cs="Arial"/>
              </w:rPr>
              <w:t xml:space="preserve">Ability to work independently but also able to work well as a team member if required to do so.  </w:t>
            </w:r>
          </w:p>
          <w:p w14:paraId="263FC747" w14:textId="77777777" w:rsidR="005F1D1F" w:rsidRPr="008A4608" w:rsidRDefault="005F1D1F" w:rsidP="00711BC1">
            <w:pPr>
              <w:tabs>
                <w:tab w:val="left" w:pos="600"/>
              </w:tabs>
              <w:spacing w:line="223" w:lineRule="auto"/>
              <w:rPr>
                <w:rFonts w:ascii="Arial" w:hAnsi="Arial" w:cs="Arial"/>
              </w:rPr>
            </w:pPr>
            <w:r w:rsidRPr="008A4608">
              <w:rPr>
                <w:rFonts w:ascii="Arial" w:hAnsi="Arial" w:cs="Arial"/>
              </w:rPr>
              <w:t>Ability to adapt to working with new protocols and procedures.</w:t>
            </w:r>
          </w:p>
          <w:p w14:paraId="77CCBD77" w14:textId="77777777" w:rsidR="005F1D1F" w:rsidRPr="008A4608" w:rsidRDefault="005F1D1F" w:rsidP="00711BC1">
            <w:pPr>
              <w:tabs>
                <w:tab w:val="left" w:pos="600"/>
              </w:tabs>
              <w:spacing w:line="223" w:lineRule="auto"/>
              <w:rPr>
                <w:rFonts w:ascii="Arial" w:hAnsi="Arial" w:cs="Arial"/>
              </w:rPr>
            </w:pPr>
            <w:r w:rsidRPr="008A4608">
              <w:rPr>
                <w:rFonts w:ascii="Arial" w:hAnsi="Arial" w:cs="Arial"/>
              </w:rPr>
              <w:t>Ability to maintain professional boundaries in a range of settings and situations.</w:t>
            </w:r>
          </w:p>
          <w:p w14:paraId="048D73CC" w14:textId="77777777" w:rsidR="005F1D1F" w:rsidRPr="008A4608" w:rsidRDefault="005F1D1F" w:rsidP="00711BC1">
            <w:pPr>
              <w:rPr>
                <w:rFonts w:ascii="Arial" w:hAnsi="Arial" w:cs="Arial"/>
              </w:rPr>
            </w:pPr>
          </w:p>
          <w:p w14:paraId="41A00C6F" w14:textId="77777777" w:rsidR="005F1D1F" w:rsidRPr="008A4608" w:rsidRDefault="005F1D1F" w:rsidP="00711BC1">
            <w:pPr>
              <w:rPr>
                <w:rFonts w:ascii="Arial" w:hAnsi="Arial" w:cs="Arial"/>
              </w:rPr>
            </w:pPr>
          </w:p>
          <w:p w14:paraId="3409E86C" w14:textId="77777777" w:rsidR="005F1D1F" w:rsidRPr="008A4608" w:rsidRDefault="005F1D1F" w:rsidP="00711BC1">
            <w:pPr>
              <w:rPr>
                <w:rFonts w:ascii="Arial" w:hAnsi="Arial" w:cs="Arial"/>
              </w:rPr>
            </w:pPr>
          </w:p>
        </w:tc>
        <w:tc>
          <w:tcPr>
            <w:tcW w:w="6894" w:type="dxa"/>
            <w:gridSpan w:val="2"/>
            <w:shd w:val="clear" w:color="auto" w:fill="auto"/>
          </w:tcPr>
          <w:p w14:paraId="7B2658DD" w14:textId="77777777" w:rsidR="005F1D1F" w:rsidRPr="008A4608" w:rsidRDefault="005F1D1F" w:rsidP="00711BC1">
            <w:pPr>
              <w:tabs>
                <w:tab w:val="left" w:pos="600"/>
              </w:tabs>
              <w:spacing w:line="223" w:lineRule="auto"/>
              <w:rPr>
                <w:rFonts w:ascii="Arial" w:hAnsi="Arial" w:cs="Arial"/>
              </w:rPr>
            </w:pPr>
          </w:p>
          <w:p w14:paraId="092C0A21" w14:textId="77777777" w:rsidR="005F1D1F" w:rsidRPr="008A4608" w:rsidRDefault="005F1D1F" w:rsidP="00711BC1">
            <w:pPr>
              <w:tabs>
                <w:tab w:val="left" w:pos="600"/>
              </w:tabs>
              <w:spacing w:line="223" w:lineRule="auto"/>
              <w:rPr>
                <w:rFonts w:ascii="Arial" w:hAnsi="Arial" w:cs="Arial"/>
              </w:rPr>
            </w:pPr>
          </w:p>
          <w:p w14:paraId="798D4091" w14:textId="77777777" w:rsidR="005F1D1F" w:rsidRPr="008A4608" w:rsidRDefault="005F1D1F" w:rsidP="00711BC1">
            <w:pPr>
              <w:tabs>
                <w:tab w:val="left" w:pos="600"/>
              </w:tabs>
              <w:spacing w:line="223" w:lineRule="auto"/>
              <w:rPr>
                <w:rFonts w:ascii="Arial" w:hAnsi="Arial" w:cs="Arial"/>
              </w:rPr>
            </w:pPr>
          </w:p>
          <w:p w14:paraId="3AF2FDCD" w14:textId="77777777" w:rsidR="005F1D1F" w:rsidRPr="008A4608" w:rsidRDefault="005F1D1F" w:rsidP="00711BC1">
            <w:pPr>
              <w:rPr>
                <w:rFonts w:ascii="Arial" w:hAnsi="Arial" w:cs="Arial"/>
              </w:rPr>
            </w:pPr>
          </w:p>
          <w:p w14:paraId="16FF7685" w14:textId="77777777" w:rsidR="005F1D1F" w:rsidRPr="008A4608" w:rsidRDefault="005F1D1F" w:rsidP="00711BC1">
            <w:pPr>
              <w:rPr>
                <w:rFonts w:ascii="Arial" w:hAnsi="Arial" w:cs="Arial"/>
              </w:rPr>
            </w:pPr>
          </w:p>
          <w:p w14:paraId="61728602" w14:textId="77777777" w:rsidR="005F1D1F" w:rsidRPr="008A4608" w:rsidRDefault="005F1D1F" w:rsidP="00711BC1">
            <w:pPr>
              <w:rPr>
                <w:rFonts w:ascii="Arial" w:hAnsi="Arial" w:cs="Arial"/>
              </w:rPr>
            </w:pPr>
          </w:p>
          <w:p w14:paraId="018BF5B0" w14:textId="77777777" w:rsidR="005F1D1F" w:rsidRPr="008A4608" w:rsidRDefault="005F1D1F" w:rsidP="00711BC1">
            <w:pPr>
              <w:rPr>
                <w:rFonts w:ascii="Arial" w:hAnsi="Arial" w:cs="Arial"/>
              </w:rPr>
            </w:pPr>
          </w:p>
          <w:p w14:paraId="715D172F" w14:textId="77777777" w:rsidR="005F1D1F" w:rsidRPr="008A4608" w:rsidRDefault="005F1D1F" w:rsidP="00711BC1">
            <w:pPr>
              <w:rPr>
                <w:rFonts w:ascii="Arial" w:hAnsi="Arial" w:cs="Arial"/>
              </w:rPr>
            </w:pPr>
          </w:p>
          <w:p w14:paraId="1B4F5366" w14:textId="77777777" w:rsidR="005F1D1F" w:rsidRPr="008A4608" w:rsidRDefault="005F1D1F" w:rsidP="00711BC1">
            <w:pPr>
              <w:rPr>
                <w:rFonts w:ascii="Arial" w:hAnsi="Arial" w:cs="Arial"/>
              </w:rPr>
            </w:pPr>
          </w:p>
          <w:p w14:paraId="4D3F2FAB" w14:textId="77777777" w:rsidR="005F1D1F" w:rsidRPr="008A4608" w:rsidRDefault="005F1D1F" w:rsidP="00711BC1">
            <w:pPr>
              <w:rPr>
                <w:rFonts w:ascii="Arial" w:hAnsi="Arial" w:cs="Arial"/>
              </w:rPr>
            </w:pPr>
          </w:p>
        </w:tc>
        <w:tc>
          <w:tcPr>
            <w:tcW w:w="917" w:type="dxa"/>
            <w:shd w:val="clear" w:color="auto" w:fill="auto"/>
          </w:tcPr>
          <w:p w14:paraId="0C149521" w14:textId="77777777" w:rsidR="005F1D1F" w:rsidRPr="008A4608" w:rsidRDefault="005F1D1F" w:rsidP="00711BC1">
            <w:pPr>
              <w:rPr>
                <w:rFonts w:ascii="Arial" w:hAnsi="Arial" w:cs="Arial"/>
              </w:rPr>
            </w:pPr>
            <w:r w:rsidRPr="008A4608">
              <w:rPr>
                <w:rFonts w:ascii="Arial" w:hAnsi="Arial" w:cs="Arial"/>
              </w:rPr>
              <w:lastRenderedPageBreak/>
              <w:t>A/R/I</w:t>
            </w:r>
          </w:p>
          <w:p w14:paraId="0CA9DCF2" w14:textId="77777777" w:rsidR="005F1D1F" w:rsidRPr="008A4608" w:rsidRDefault="005F1D1F" w:rsidP="00711BC1">
            <w:pPr>
              <w:rPr>
                <w:rFonts w:ascii="Arial" w:hAnsi="Arial" w:cs="Arial"/>
              </w:rPr>
            </w:pPr>
          </w:p>
          <w:p w14:paraId="6B8DEE1A" w14:textId="77777777" w:rsidR="005F1D1F" w:rsidRPr="008A4608" w:rsidRDefault="005F1D1F" w:rsidP="00711BC1">
            <w:pPr>
              <w:rPr>
                <w:rFonts w:ascii="Arial" w:hAnsi="Arial" w:cs="Arial"/>
              </w:rPr>
            </w:pPr>
            <w:r w:rsidRPr="008A4608">
              <w:rPr>
                <w:rFonts w:ascii="Arial" w:hAnsi="Arial" w:cs="Arial"/>
              </w:rPr>
              <w:t>A/R/I</w:t>
            </w:r>
          </w:p>
          <w:p w14:paraId="3EF45282" w14:textId="77777777" w:rsidR="005F1D1F" w:rsidRPr="008A4608" w:rsidRDefault="005F1D1F" w:rsidP="00711BC1">
            <w:pPr>
              <w:rPr>
                <w:rFonts w:ascii="Arial" w:hAnsi="Arial" w:cs="Arial"/>
              </w:rPr>
            </w:pPr>
          </w:p>
          <w:p w14:paraId="3E0E10D4" w14:textId="77777777" w:rsidR="005F1D1F" w:rsidRPr="008A4608" w:rsidRDefault="005F1D1F" w:rsidP="00711BC1">
            <w:pPr>
              <w:rPr>
                <w:rFonts w:ascii="Arial" w:hAnsi="Arial" w:cs="Arial"/>
              </w:rPr>
            </w:pPr>
            <w:r w:rsidRPr="008A4608">
              <w:rPr>
                <w:rFonts w:ascii="Arial" w:hAnsi="Arial" w:cs="Arial"/>
              </w:rPr>
              <w:t>A/R/I</w:t>
            </w:r>
          </w:p>
          <w:p w14:paraId="3CA8796C" w14:textId="77777777" w:rsidR="005F1D1F" w:rsidRPr="008A4608" w:rsidRDefault="005F1D1F" w:rsidP="00711BC1">
            <w:pPr>
              <w:rPr>
                <w:rFonts w:ascii="Arial" w:hAnsi="Arial" w:cs="Arial"/>
              </w:rPr>
            </w:pPr>
          </w:p>
          <w:p w14:paraId="2646E6FF" w14:textId="77777777" w:rsidR="005F1D1F" w:rsidRPr="008A4608" w:rsidRDefault="005F1D1F" w:rsidP="00711BC1">
            <w:pPr>
              <w:rPr>
                <w:rFonts w:ascii="Arial" w:hAnsi="Arial" w:cs="Arial"/>
              </w:rPr>
            </w:pPr>
            <w:r w:rsidRPr="008A4608">
              <w:rPr>
                <w:rFonts w:ascii="Arial" w:hAnsi="Arial" w:cs="Arial"/>
              </w:rPr>
              <w:t>A/R/I</w:t>
            </w:r>
          </w:p>
          <w:p w14:paraId="09189869" w14:textId="77777777" w:rsidR="005F1D1F" w:rsidRPr="008A4608" w:rsidRDefault="005F1D1F" w:rsidP="00711BC1">
            <w:pPr>
              <w:rPr>
                <w:rFonts w:ascii="Arial" w:hAnsi="Arial" w:cs="Arial"/>
              </w:rPr>
            </w:pPr>
          </w:p>
          <w:p w14:paraId="0F9BAA79" w14:textId="77777777" w:rsidR="005F1D1F" w:rsidRPr="008A4608" w:rsidRDefault="005F1D1F" w:rsidP="00711BC1">
            <w:pPr>
              <w:rPr>
                <w:rFonts w:ascii="Arial" w:hAnsi="Arial" w:cs="Arial"/>
              </w:rPr>
            </w:pPr>
            <w:r w:rsidRPr="008A4608">
              <w:rPr>
                <w:rFonts w:ascii="Arial" w:hAnsi="Arial" w:cs="Arial"/>
              </w:rPr>
              <w:t>A/R/I</w:t>
            </w:r>
          </w:p>
          <w:p w14:paraId="61E78B84" w14:textId="77777777" w:rsidR="005F1D1F" w:rsidRPr="008A4608" w:rsidRDefault="005F1D1F" w:rsidP="00711BC1">
            <w:pPr>
              <w:rPr>
                <w:rFonts w:ascii="Arial" w:hAnsi="Arial" w:cs="Arial"/>
              </w:rPr>
            </w:pPr>
            <w:r w:rsidRPr="008A4608">
              <w:rPr>
                <w:rFonts w:ascii="Arial" w:hAnsi="Arial" w:cs="Arial"/>
              </w:rPr>
              <w:lastRenderedPageBreak/>
              <w:t>R/I</w:t>
            </w:r>
          </w:p>
          <w:p w14:paraId="0AE04390" w14:textId="77777777" w:rsidR="005F1D1F" w:rsidRPr="008A4608" w:rsidRDefault="005F1D1F" w:rsidP="00711BC1">
            <w:pPr>
              <w:rPr>
                <w:rFonts w:ascii="Arial" w:hAnsi="Arial" w:cs="Arial"/>
              </w:rPr>
            </w:pPr>
          </w:p>
          <w:p w14:paraId="588CA169" w14:textId="77777777" w:rsidR="005F1D1F" w:rsidRPr="008A4608" w:rsidRDefault="005F1D1F" w:rsidP="00711BC1">
            <w:pPr>
              <w:rPr>
                <w:rFonts w:ascii="Arial" w:hAnsi="Arial" w:cs="Arial"/>
              </w:rPr>
            </w:pPr>
            <w:r w:rsidRPr="008A4608">
              <w:rPr>
                <w:rFonts w:ascii="Arial" w:hAnsi="Arial" w:cs="Arial"/>
              </w:rPr>
              <w:t>R/I</w:t>
            </w:r>
          </w:p>
          <w:p w14:paraId="26191888" w14:textId="77777777" w:rsidR="005F1D1F" w:rsidRPr="008A4608" w:rsidRDefault="005F1D1F" w:rsidP="00711BC1">
            <w:pPr>
              <w:rPr>
                <w:rFonts w:ascii="Arial" w:hAnsi="Arial" w:cs="Arial"/>
              </w:rPr>
            </w:pPr>
            <w:r w:rsidRPr="008A4608">
              <w:rPr>
                <w:rFonts w:ascii="Arial" w:hAnsi="Arial" w:cs="Arial"/>
              </w:rPr>
              <w:t>R/I</w:t>
            </w:r>
          </w:p>
        </w:tc>
      </w:tr>
      <w:tr w:rsidR="005F1D1F" w:rsidRPr="008A4608" w14:paraId="1542A988" w14:textId="77777777" w:rsidTr="00711BC1">
        <w:tc>
          <w:tcPr>
            <w:tcW w:w="15950" w:type="dxa"/>
            <w:gridSpan w:val="4"/>
            <w:shd w:val="clear" w:color="auto" w:fill="auto"/>
          </w:tcPr>
          <w:p w14:paraId="38E71CA5" w14:textId="77777777" w:rsidR="005F1D1F" w:rsidRPr="008A4608" w:rsidRDefault="005F1D1F" w:rsidP="00711BC1">
            <w:pPr>
              <w:rPr>
                <w:rFonts w:ascii="Arial" w:hAnsi="Arial" w:cs="Arial"/>
                <w:b/>
              </w:rPr>
            </w:pPr>
            <w:r w:rsidRPr="008A4608">
              <w:rPr>
                <w:rFonts w:ascii="Arial" w:hAnsi="Arial" w:cs="Arial"/>
                <w:b/>
              </w:rPr>
              <w:lastRenderedPageBreak/>
              <w:t xml:space="preserve">Physical, </w:t>
            </w:r>
            <w:proofErr w:type="gramStart"/>
            <w:r w:rsidRPr="008A4608">
              <w:rPr>
                <w:rFonts w:ascii="Arial" w:hAnsi="Arial" w:cs="Arial"/>
                <w:b/>
              </w:rPr>
              <w:t>mental</w:t>
            </w:r>
            <w:proofErr w:type="gramEnd"/>
            <w:r w:rsidRPr="008A4608">
              <w:rPr>
                <w:rFonts w:ascii="Arial" w:hAnsi="Arial" w:cs="Arial"/>
                <w:b/>
              </w:rPr>
              <w:t xml:space="preserve"> and emotional demands</w:t>
            </w:r>
          </w:p>
        </w:tc>
      </w:tr>
      <w:tr w:rsidR="005F1D1F" w:rsidRPr="008A4608" w14:paraId="4D3C890B" w14:textId="77777777" w:rsidTr="00711BC1">
        <w:tc>
          <w:tcPr>
            <w:tcW w:w="8139" w:type="dxa"/>
            <w:shd w:val="clear" w:color="auto" w:fill="auto"/>
          </w:tcPr>
          <w:p w14:paraId="396E73BD" w14:textId="77777777" w:rsidR="005F1D1F" w:rsidRPr="008A4608" w:rsidRDefault="005F1D1F" w:rsidP="00711BC1">
            <w:pPr>
              <w:rPr>
                <w:rFonts w:ascii="Arial" w:hAnsi="Arial" w:cs="Arial"/>
              </w:rPr>
            </w:pPr>
            <w:r w:rsidRPr="008A4608">
              <w:rPr>
                <w:rFonts w:ascii="Arial" w:hAnsi="Arial" w:cs="Arial"/>
              </w:rPr>
              <w:t>Ability to deal with the emotional demands of working with young people who have complex lives and behaviours.</w:t>
            </w:r>
          </w:p>
          <w:p w14:paraId="5D5AEF60" w14:textId="77777777" w:rsidR="005F1D1F" w:rsidRPr="008A4608" w:rsidRDefault="005F1D1F" w:rsidP="00711BC1">
            <w:pPr>
              <w:rPr>
                <w:rFonts w:ascii="Arial" w:hAnsi="Arial" w:cs="Arial"/>
              </w:rPr>
            </w:pPr>
            <w:r w:rsidRPr="008A4608">
              <w:rPr>
                <w:rFonts w:ascii="Arial" w:hAnsi="Arial" w:cs="Arial"/>
              </w:rPr>
              <w:t>Commitment to keep children and young people safe by providing a safe environment for them to learn in</w:t>
            </w:r>
          </w:p>
          <w:p w14:paraId="049E2E4A" w14:textId="77777777" w:rsidR="005F1D1F" w:rsidRPr="008A4608" w:rsidRDefault="005F1D1F" w:rsidP="00711BC1">
            <w:pPr>
              <w:rPr>
                <w:rFonts w:ascii="Arial" w:hAnsi="Arial" w:cs="Arial"/>
              </w:rPr>
            </w:pPr>
            <w:r w:rsidRPr="008A4608">
              <w:rPr>
                <w:rFonts w:ascii="Arial" w:hAnsi="Arial" w:cs="Arial"/>
              </w:rPr>
              <w:t>Commitment to identify children and young people who are suffering or likely to suffer significant harm and to take appropriate action with the aim of making sure they are kept safe.</w:t>
            </w:r>
          </w:p>
        </w:tc>
        <w:tc>
          <w:tcPr>
            <w:tcW w:w="6894" w:type="dxa"/>
            <w:gridSpan w:val="2"/>
            <w:shd w:val="clear" w:color="auto" w:fill="auto"/>
          </w:tcPr>
          <w:p w14:paraId="43627C63" w14:textId="77777777" w:rsidR="005F1D1F" w:rsidRPr="008A4608" w:rsidRDefault="005F1D1F" w:rsidP="00711BC1">
            <w:pPr>
              <w:rPr>
                <w:rFonts w:ascii="Arial" w:hAnsi="Arial" w:cs="Arial"/>
              </w:rPr>
            </w:pPr>
          </w:p>
        </w:tc>
        <w:tc>
          <w:tcPr>
            <w:tcW w:w="917" w:type="dxa"/>
            <w:shd w:val="clear" w:color="auto" w:fill="auto"/>
          </w:tcPr>
          <w:p w14:paraId="344AC1F3" w14:textId="77777777" w:rsidR="005F1D1F" w:rsidRPr="008A4608" w:rsidRDefault="005F1D1F" w:rsidP="00711BC1">
            <w:pPr>
              <w:rPr>
                <w:rFonts w:ascii="Arial" w:hAnsi="Arial" w:cs="Arial"/>
              </w:rPr>
            </w:pPr>
            <w:r w:rsidRPr="008A4608">
              <w:rPr>
                <w:rFonts w:ascii="Arial" w:hAnsi="Arial" w:cs="Arial"/>
              </w:rPr>
              <w:t>A/R/I</w:t>
            </w:r>
          </w:p>
          <w:p w14:paraId="32FF54E7" w14:textId="77777777" w:rsidR="005F1D1F" w:rsidRPr="008A4608" w:rsidRDefault="005F1D1F" w:rsidP="00711BC1">
            <w:pPr>
              <w:rPr>
                <w:rFonts w:ascii="Arial" w:hAnsi="Arial" w:cs="Arial"/>
              </w:rPr>
            </w:pPr>
          </w:p>
          <w:p w14:paraId="086902A7" w14:textId="77777777" w:rsidR="005F1D1F" w:rsidRPr="008A4608" w:rsidRDefault="005F1D1F" w:rsidP="00711BC1">
            <w:pPr>
              <w:rPr>
                <w:rFonts w:ascii="Arial" w:hAnsi="Arial" w:cs="Arial"/>
              </w:rPr>
            </w:pPr>
            <w:r w:rsidRPr="008A4608">
              <w:rPr>
                <w:rFonts w:ascii="Arial" w:hAnsi="Arial" w:cs="Arial"/>
              </w:rPr>
              <w:t>R/I</w:t>
            </w:r>
          </w:p>
          <w:p w14:paraId="3F978740" w14:textId="77777777" w:rsidR="005F1D1F" w:rsidRPr="008A4608" w:rsidRDefault="005F1D1F" w:rsidP="00711BC1">
            <w:pPr>
              <w:rPr>
                <w:rFonts w:ascii="Arial" w:hAnsi="Arial" w:cs="Arial"/>
              </w:rPr>
            </w:pPr>
          </w:p>
          <w:p w14:paraId="332C8023" w14:textId="77777777" w:rsidR="005F1D1F" w:rsidRPr="008A4608" w:rsidRDefault="005F1D1F" w:rsidP="00711BC1">
            <w:pPr>
              <w:rPr>
                <w:rFonts w:ascii="Arial" w:hAnsi="Arial" w:cs="Arial"/>
              </w:rPr>
            </w:pPr>
            <w:r w:rsidRPr="008A4608">
              <w:rPr>
                <w:rFonts w:ascii="Arial" w:hAnsi="Arial" w:cs="Arial"/>
              </w:rPr>
              <w:t>A/R/I</w:t>
            </w:r>
          </w:p>
        </w:tc>
      </w:tr>
      <w:tr w:rsidR="005F1D1F" w:rsidRPr="008A4608" w14:paraId="240B8B00" w14:textId="77777777" w:rsidTr="00711BC1">
        <w:tc>
          <w:tcPr>
            <w:tcW w:w="15950" w:type="dxa"/>
            <w:gridSpan w:val="4"/>
            <w:shd w:val="clear" w:color="auto" w:fill="auto"/>
          </w:tcPr>
          <w:p w14:paraId="26624C08" w14:textId="77777777" w:rsidR="005F1D1F" w:rsidRPr="008A4608" w:rsidRDefault="005F1D1F" w:rsidP="00711BC1">
            <w:pPr>
              <w:rPr>
                <w:rFonts w:ascii="Arial" w:hAnsi="Arial" w:cs="Arial"/>
                <w:b/>
              </w:rPr>
            </w:pPr>
            <w:r w:rsidRPr="008A4608">
              <w:rPr>
                <w:rFonts w:ascii="Arial" w:hAnsi="Arial" w:cs="Arial"/>
                <w:b/>
              </w:rPr>
              <w:t>Other</w:t>
            </w:r>
          </w:p>
        </w:tc>
      </w:tr>
      <w:tr w:rsidR="005F1D1F" w:rsidRPr="008A4608" w14:paraId="2A1EB595" w14:textId="77777777" w:rsidTr="00711BC1">
        <w:tc>
          <w:tcPr>
            <w:tcW w:w="8139" w:type="dxa"/>
            <w:shd w:val="clear" w:color="auto" w:fill="auto"/>
          </w:tcPr>
          <w:p w14:paraId="69E04C66" w14:textId="77777777" w:rsidR="005F1D1F" w:rsidRPr="008A4608" w:rsidRDefault="005F1D1F" w:rsidP="00711BC1">
            <w:pPr>
              <w:rPr>
                <w:rFonts w:ascii="Arial" w:hAnsi="Arial" w:cs="Arial"/>
              </w:rPr>
            </w:pPr>
            <w:r w:rsidRPr="008A4608">
              <w:rPr>
                <w:rFonts w:ascii="Arial" w:hAnsi="Arial" w:cs="Arial"/>
              </w:rPr>
              <w:t>Ability to meet the travel requirements of the post.</w:t>
            </w:r>
          </w:p>
        </w:tc>
        <w:tc>
          <w:tcPr>
            <w:tcW w:w="6894" w:type="dxa"/>
            <w:gridSpan w:val="2"/>
            <w:shd w:val="clear" w:color="auto" w:fill="auto"/>
          </w:tcPr>
          <w:p w14:paraId="5CDFD73E" w14:textId="77777777" w:rsidR="005F1D1F" w:rsidRPr="008A4608" w:rsidRDefault="005F1D1F" w:rsidP="00711BC1">
            <w:pPr>
              <w:rPr>
                <w:rFonts w:ascii="Arial" w:hAnsi="Arial" w:cs="Arial"/>
              </w:rPr>
            </w:pPr>
          </w:p>
          <w:p w14:paraId="12515ED6" w14:textId="77777777" w:rsidR="005F1D1F" w:rsidRPr="008A4608" w:rsidRDefault="005F1D1F" w:rsidP="00711BC1">
            <w:pPr>
              <w:rPr>
                <w:rFonts w:ascii="Arial" w:hAnsi="Arial" w:cs="Arial"/>
              </w:rPr>
            </w:pPr>
          </w:p>
        </w:tc>
        <w:tc>
          <w:tcPr>
            <w:tcW w:w="917" w:type="dxa"/>
            <w:shd w:val="clear" w:color="auto" w:fill="auto"/>
          </w:tcPr>
          <w:p w14:paraId="56AFEE24" w14:textId="77777777" w:rsidR="005F1D1F" w:rsidRPr="008A4608" w:rsidRDefault="005F1D1F" w:rsidP="00711BC1">
            <w:pPr>
              <w:rPr>
                <w:rFonts w:ascii="Arial" w:hAnsi="Arial" w:cs="Arial"/>
              </w:rPr>
            </w:pPr>
            <w:r w:rsidRPr="008A4608">
              <w:rPr>
                <w:rFonts w:ascii="Arial" w:hAnsi="Arial" w:cs="Arial"/>
              </w:rPr>
              <w:t>A</w:t>
            </w:r>
          </w:p>
          <w:p w14:paraId="364FAFF9" w14:textId="77777777" w:rsidR="005F1D1F" w:rsidRPr="008A4608" w:rsidRDefault="005F1D1F" w:rsidP="00711BC1">
            <w:pPr>
              <w:rPr>
                <w:rFonts w:ascii="Arial" w:hAnsi="Arial" w:cs="Arial"/>
              </w:rPr>
            </w:pPr>
          </w:p>
        </w:tc>
      </w:tr>
    </w:tbl>
    <w:p w14:paraId="2FAA6E71" w14:textId="3F42A9C3" w:rsidR="00EA33F4" w:rsidRPr="008A4608" w:rsidRDefault="00EA33F4" w:rsidP="00FF2515">
      <w:pPr>
        <w:rPr>
          <w:rFonts w:ascii="Arial" w:eastAsia="Arial" w:hAnsi="Arial" w:cs="Arial"/>
          <w:b/>
        </w:rPr>
      </w:pPr>
    </w:p>
    <w:sectPr w:rsidR="00EA33F4" w:rsidRPr="008A4608" w:rsidSect="00272D01">
      <w:footerReference w:type="default" r:id="rId7"/>
      <w:pgSz w:w="16834" w:h="11909" w:orient="landscape"/>
      <w:pgMar w:top="709" w:right="567" w:bottom="992"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3DC9" w14:textId="77777777" w:rsidR="00401A35" w:rsidRDefault="00401A35">
      <w:r>
        <w:separator/>
      </w:r>
    </w:p>
  </w:endnote>
  <w:endnote w:type="continuationSeparator" w:id="0">
    <w:p w14:paraId="4200C9C1" w14:textId="77777777" w:rsidR="00401A35" w:rsidRDefault="0040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603367"/>
      <w:docPartObj>
        <w:docPartGallery w:val="Page Numbers (Bottom of Page)"/>
        <w:docPartUnique/>
      </w:docPartObj>
    </w:sdtPr>
    <w:sdtEndPr>
      <w:rPr>
        <w:noProof/>
      </w:rPr>
    </w:sdtEndPr>
    <w:sdtContent>
      <w:p w14:paraId="5F217665" w14:textId="77777777" w:rsidR="00E23F38" w:rsidRDefault="00E23F38">
        <w:pPr>
          <w:pStyle w:val="Footer"/>
          <w:jc w:val="center"/>
        </w:pPr>
        <w:r>
          <w:fldChar w:fldCharType="begin"/>
        </w:r>
        <w:r>
          <w:instrText xml:space="preserve"> PAGE   \* MERGEFORMAT </w:instrText>
        </w:r>
        <w:r>
          <w:fldChar w:fldCharType="separate"/>
        </w:r>
        <w:r w:rsidR="00106416">
          <w:rPr>
            <w:noProof/>
          </w:rPr>
          <w:t>11</w:t>
        </w:r>
        <w:r>
          <w:rPr>
            <w:noProof/>
          </w:rPr>
          <w:fldChar w:fldCharType="end"/>
        </w:r>
      </w:p>
    </w:sdtContent>
  </w:sdt>
  <w:p w14:paraId="21C7D9C9" w14:textId="77777777" w:rsidR="00E23F38" w:rsidRDefault="00E23F38">
    <w:pPr>
      <w:tabs>
        <w:tab w:val="center" w:pos="4320"/>
        <w:tab w:val="right" w:pos="8640"/>
      </w:tabs>
      <w:spacing w:after="11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5DEA" w14:textId="77777777" w:rsidR="00401A35" w:rsidRDefault="00401A35">
      <w:r>
        <w:separator/>
      </w:r>
    </w:p>
  </w:footnote>
  <w:footnote w:type="continuationSeparator" w:id="0">
    <w:p w14:paraId="21834AB7" w14:textId="77777777" w:rsidR="00401A35" w:rsidRDefault="00401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785"/>
    <w:multiLevelType w:val="multilevel"/>
    <w:tmpl w:val="F40E70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4212203"/>
    <w:multiLevelType w:val="hybridMultilevel"/>
    <w:tmpl w:val="0FCA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87DD5"/>
    <w:multiLevelType w:val="hybridMultilevel"/>
    <w:tmpl w:val="6422D2C4"/>
    <w:lvl w:ilvl="0" w:tplc="3EAEE55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D2B33"/>
    <w:multiLevelType w:val="multilevel"/>
    <w:tmpl w:val="F53C87C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D1E63C8"/>
    <w:multiLevelType w:val="hybridMultilevel"/>
    <w:tmpl w:val="8C72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B2171"/>
    <w:multiLevelType w:val="hybridMultilevel"/>
    <w:tmpl w:val="E19A4D4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4A1E6E"/>
    <w:multiLevelType w:val="hybridMultilevel"/>
    <w:tmpl w:val="E2DEE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E05F8"/>
    <w:multiLevelType w:val="multilevel"/>
    <w:tmpl w:val="37E0EA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1B8C105A"/>
    <w:multiLevelType w:val="hybridMultilevel"/>
    <w:tmpl w:val="DBE2062E"/>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321652"/>
    <w:multiLevelType w:val="multilevel"/>
    <w:tmpl w:val="D53A8B5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0" w15:restartNumberingAfterBreak="0">
    <w:nsid w:val="22A97685"/>
    <w:multiLevelType w:val="hybridMultilevel"/>
    <w:tmpl w:val="4BC8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C5A9B"/>
    <w:multiLevelType w:val="multilevel"/>
    <w:tmpl w:val="71786A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2E6B7DEF"/>
    <w:multiLevelType w:val="multilevel"/>
    <w:tmpl w:val="239EEAB4"/>
    <w:lvl w:ilvl="0">
      <w:start w:val="1"/>
      <w:numFmt w:val="decimal"/>
      <w:lvlText w:val="%1."/>
      <w:lvlJc w:val="left"/>
      <w:pPr>
        <w:ind w:left="360" w:firstLine="0"/>
      </w:pPr>
      <w:rPr>
        <w:b/>
        <w:u w:val="none"/>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3" w15:restartNumberingAfterBreak="0">
    <w:nsid w:val="30835F3B"/>
    <w:multiLevelType w:val="multilevel"/>
    <w:tmpl w:val="682024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364A7B58"/>
    <w:multiLevelType w:val="multilevel"/>
    <w:tmpl w:val="823A852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3DF52C87"/>
    <w:multiLevelType w:val="multilevel"/>
    <w:tmpl w:val="0B7E3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F3F08E2"/>
    <w:multiLevelType w:val="multilevel"/>
    <w:tmpl w:val="DD50EA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3FAE2740"/>
    <w:multiLevelType w:val="hybridMultilevel"/>
    <w:tmpl w:val="2B8CE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C36D3"/>
    <w:multiLevelType w:val="multilevel"/>
    <w:tmpl w:val="F8BCC7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48FF24CE"/>
    <w:multiLevelType w:val="multilevel"/>
    <w:tmpl w:val="4642B7B2"/>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5C614E30"/>
    <w:multiLevelType w:val="hybridMultilevel"/>
    <w:tmpl w:val="77A09962"/>
    <w:lvl w:ilvl="0" w:tplc="9AA07C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121917"/>
    <w:multiLevelType w:val="multilevel"/>
    <w:tmpl w:val="848A24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64CA5DC2"/>
    <w:multiLevelType w:val="multilevel"/>
    <w:tmpl w:val="27EC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4E50F0"/>
    <w:multiLevelType w:val="multilevel"/>
    <w:tmpl w:val="97C295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703F618C"/>
    <w:multiLevelType w:val="multilevel"/>
    <w:tmpl w:val="297851A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71B57F9A"/>
    <w:multiLevelType w:val="hybridMultilevel"/>
    <w:tmpl w:val="F1608FE2"/>
    <w:lvl w:ilvl="0" w:tplc="9AA07C8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17A54"/>
    <w:multiLevelType w:val="multilevel"/>
    <w:tmpl w:val="6ADAB26C"/>
    <w:lvl w:ilvl="0">
      <w:start w:val="1"/>
      <w:numFmt w:val="upp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num w:numId="1" w16cid:durableId="2095273182">
    <w:abstractNumId w:val="11"/>
  </w:num>
  <w:num w:numId="2" w16cid:durableId="1503155249">
    <w:abstractNumId w:val="23"/>
  </w:num>
  <w:num w:numId="3" w16cid:durableId="803499815">
    <w:abstractNumId w:val="13"/>
  </w:num>
  <w:num w:numId="4" w16cid:durableId="1295254833">
    <w:abstractNumId w:val="0"/>
  </w:num>
  <w:num w:numId="5" w16cid:durableId="1246257467">
    <w:abstractNumId w:val="3"/>
  </w:num>
  <w:num w:numId="6" w16cid:durableId="203837854">
    <w:abstractNumId w:val="21"/>
  </w:num>
  <w:num w:numId="7" w16cid:durableId="1779060897">
    <w:abstractNumId w:val="7"/>
  </w:num>
  <w:num w:numId="8" w16cid:durableId="1295133101">
    <w:abstractNumId w:val="16"/>
  </w:num>
  <w:num w:numId="9" w16cid:durableId="916983642">
    <w:abstractNumId w:val="18"/>
  </w:num>
  <w:num w:numId="10" w16cid:durableId="1902935389">
    <w:abstractNumId w:val="12"/>
  </w:num>
  <w:num w:numId="11" w16cid:durableId="718943864">
    <w:abstractNumId w:val="19"/>
  </w:num>
  <w:num w:numId="12" w16cid:durableId="535124457">
    <w:abstractNumId w:val="24"/>
  </w:num>
  <w:num w:numId="13" w16cid:durableId="1849247687">
    <w:abstractNumId w:val="14"/>
  </w:num>
  <w:num w:numId="14" w16cid:durableId="2136364838">
    <w:abstractNumId w:val="8"/>
  </w:num>
  <w:num w:numId="15" w16cid:durableId="896207531">
    <w:abstractNumId w:val="6"/>
  </w:num>
  <w:num w:numId="16" w16cid:durableId="1769276829">
    <w:abstractNumId w:val="5"/>
  </w:num>
  <w:num w:numId="17" w16cid:durableId="1320840785">
    <w:abstractNumId w:val="22"/>
  </w:num>
  <w:num w:numId="18" w16cid:durableId="936013397">
    <w:abstractNumId w:val="2"/>
  </w:num>
  <w:num w:numId="19" w16cid:durableId="973409826">
    <w:abstractNumId w:val="1"/>
  </w:num>
  <w:num w:numId="20" w16cid:durableId="117841292">
    <w:abstractNumId w:val="10"/>
  </w:num>
  <w:num w:numId="21" w16cid:durableId="1531527286">
    <w:abstractNumId w:val="9"/>
  </w:num>
  <w:num w:numId="22" w16cid:durableId="573273648">
    <w:abstractNumId w:val="15"/>
  </w:num>
  <w:num w:numId="23" w16cid:durableId="1382053972">
    <w:abstractNumId w:val="26"/>
  </w:num>
  <w:num w:numId="24" w16cid:durableId="1595212084">
    <w:abstractNumId w:val="4"/>
  </w:num>
  <w:num w:numId="25" w16cid:durableId="1644238893">
    <w:abstractNumId w:val="17"/>
  </w:num>
  <w:num w:numId="26" w16cid:durableId="1921912130">
    <w:abstractNumId w:val="20"/>
  </w:num>
  <w:num w:numId="27" w16cid:durableId="1879146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11"/>
    <w:rsid w:val="00106416"/>
    <w:rsid w:val="001B731A"/>
    <w:rsid w:val="00224F99"/>
    <w:rsid w:val="0026361E"/>
    <w:rsid w:val="0026734F"/>
    <w:rsid w:val="00272D01"/>
    <w:rsid w:val="003605D7"/>
    <w:rsid w:val="003B240A"/>
    <w:rsid w:val="003E00FB"/>
    <w:rsid w:val="00401A35"/>
    <w:rsid w:val="005F1D1F"/>
    <w:rsid w:val="005F2911"/>
    <w:rsid w:val="006279F4"/>
    <w:rsid w:val="00711BC1"/>
    <w:rsid w:val="007B504D"/>
    <w:rsid w:val="008739C6"/>
    <w:rsid w:val="008A4608"/>
    <w:rsid w:val="00917E06"/>
    <w:rsid w:val="00AA2B76"/>
    <w:rsid w:val="00AD73D9"/>
    <w:rsid w:val="00C71740"/>
    <w:rsid w:val="00C74E96"/>
    <w:rsid w:val="00D76874"/>
    <w:rsid w:val="00DC1C12"/>
    <w:rsid w:val="00DC361F"/>
    <w:rsid w:val="00E23F38"/>
    <w:rsid w:val="00E6198B"/>
    <w:rsid w:val="00E67B65"/>
    <w:rsid w:val="00EA33F4"/>
    <w:rsid w:val="00FF2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C81"/>
  <w15:docId w15:val="{B5C3E880-17FC-4F4B-876B-A8812CDC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contextualSpacing/>
    </w:p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272D01"/>
    <w:pPr>
      <w:widowControl/>
      <w:spacing w:before="100" w:beforeAutospacing="1" w:after="100" w:afterAutospacing="1"/>
    </w:pPr>
    <w:rPr>
      <w:rFonts w:eastAsiaTheme="minorEastAsia"/>
      <w:color w:val="auto"/>
      <w:sz w:val="24"/>
      <w:szCs w:val="24"/>
    </w:rPr>
  </w:style>
  <w:style w:type="paragraph" w:styleId="BodyText">
    <w:name w:val="Body Text"/>
    <w:basedOn w:val="Normal"/>
    <w:link w:val="BodyTextChar"/>
    <w:rsid w:val="005F1D1F"/>
    <w:pPr>
      <w:widowControl/>
    </w:pPr>
    <w:rPr>
      <w:rFonts w:ascii="Arial" w:hAnsi="Arial" w:cs="Arial"/>
      <w:sz w:val="18"/>
      <w:lang w:eastAsia="en-US"/>
    </w:rPr>
  </w:style>
  <w:style w:type="character" w:customStyle="1" w:styleId="BodyTextChar">
    <w:name w:val="Body Text Char"/>
    <w:basedOn w:val="DefaultParagraphFont"/>
    <w:link w:val="BodyText"/>
    <w:rsid w:val="005F1D1F"/>
    <w:rPr>
      <w:rFonts w:ascii="Arial" w:hAnsi="Arial" w:cs="Arial"/>
      <w:sz w:val="18"/>
      <w:lang w:eastAsia="en-US"/>
    </w:rPr>
  </w:style>
  <w:style w:type="paragraph" w:styleId="BalloonText">
    <w:name w:val="Balloon Text"/>
    <w:basedOn w:val="Normal"/>
    <w:link w:val="BalloonTextChar"/>
    <w:semiHidden/>
    <w:rsid w:val="005F1D1F"/>
    <w:pPr>
      <w:widowControl/>
    </w:pPr>
    <w:rPr>
      <w:rFonts w:ascii="Tahoma" w:hAnsi="Tahoma" w:cs="Tahoma"/>
      <w:color w:val="auto"/>
      <w:sz w:val="16"/>
      <w:szCs w:val="16"/>
      <w:lang w:eastAsia="en-US"/>
    </w:rPr>
  </w:style>
  <w:style w:type="character" w:customStyle="1" w:styleId="BalloonTextChar">
    <w:name w:val="Balloon Text Char"/>
    <w:basedOn w:val="DefaultParagraphFont"/>
    <w:link w:val="BalloonText"/>
    <w:semiHidden/>
    <w:rsid w:val="005F1D1F"/>
    <w:rPr>
      <w:rFonts w:ascii="Tahoma" w:hAnsi="Tahoma" w:cs="Tahoma"/>
      <w:color w:val="auto"/>
      <w:sz w:val="16"/>
      <w:szCs w:val="16"/>
      <w:lang w:eastAsia="en-US"/>
    </w:rPr>
  </w:style>
  <w:style w:type="paragraph" w:styleId="BodyText2">
    <w:name w:val="Body Text 2"/>
    <w:basedOn w:val="Normal"/>
    <w:link w:val="BodyText2Char"/>
    <w:rsid w:val="005F1D1F"/>
    <w:pPr>
      <w:widowControl/>
      <w:tabs>
        <w:tab w:val="left" w:pos="4320"/>
        <w:tab w:val="left" w:pos="5040"/>
      </w:tabs>
    </w:pPr>
    <w:rPr>
      <w:rFonts w:ascii="Arial" w:hAnsi="Arial" w:cs="Arial"/>
      <w:sz w:val="20"/>
      <w:szCs w:val="24"/>
      <w:lang w:eastAsia="en-US"/>
    </w:rPr>
  </w:style>
  <w:style w:type="character" w:customStyle="1" w:styleId="BodyText2Char">
    <w:name w:val="Body Text 2 Char"/>
    <w:basedOn w:val="DefaultParagraphFont"/>
    <w:link w:val="BodyText2"/>
    <w:rsid w:val="005F1D1F"/>
    <w:rPr>
      <w:rFonts w:ascii="Arial" w:hAnsi="Arial" w:cs="Arial"/>
      <w:sz w:val="20"/>
      <w:szCs w:val="24"/>
      <w:lang w:eastAsia="en-US"/>
    </w:rPr>
  </w:style>
  <w:style w:type="paragraph" w:styleId="BodyTextIndent3">
    <w:name w:val="Body Text Indent 3"/>
    <w:basedOn w:val="Normal"/>
    <w:link w:val="BodyTextIndent3Char"/>
    <w:rsid w:val="005F1D1F"/>
    <w:pPr>
      <w:widowControl/>
      <w:spacing w:after="120"/>
      <w:ind w:left="283"/>
    </w:pPr>
    <w:rPr>
      <w:rFonts w:ascii="Arial" w:hAnsi="Arial" w:cs="Arial"/>
      <w:color w:val="auto"/>
      <w:sz w:val="16"/>
      <w:szCs w:val="16"/>
      <w:lang w:eastAsia="en-US"/>
    </w:rPr>
  </w:style>
  <w:style w:type="character" w:customStyle="1" w:styleId="BodyTextIndent3Char">
    <w:name w:val="Body Text Indent 3 Char"/>
    <w:basedOn w:val="DefaultParagraphFont"/>
    <w:link w:val="BodyTextIndent3"/>
    <w:rsid w:val="005F1D1F"/>
    <w:rPr>
      <w:rFonts w:ascii="Arial" w:hAnsi="Arial" w:cs="Arial"/>
      <w:color w:val="auto"/>
      <w:sz w:val="16"/>
      <w:szCs w:val="16"/>
      <w:lang w:eastAsia="en-US"/>
    </w:rPr>
  </w:style>
  <w:style w:type="paragraph" w:styleId="BodyTextIndent">
    <w:name w:val="Body Text Indent"/>
    <w:basedOn w:val="Normal"/>
    <w:link w:val="BodyTextIndentChar"/>
    <w:rsid w:val="005F1D1F"/>
    <w:pPr>
      <w:widowControl/>
      <w:spacing w:after="120"/>
      <w:ind w:left="283"/>
    </w:pPr>
    <w:rPr>
      <w:rFonts w:ascii="Arial" w:hAnsi="Arial" w:cs="Arial"/>
      <w:color w:val="auto"/>
      <w:sz w:val="20"/>
      <w:szCs w:val="24"/>
      <w:lang w:eastAsia="en-US"/>
    </w:rPr>
  </w:style>
  <w:style w:type="character" w:customStyle="1" w:styleId="BodyTextIndentChar">
    <w:name w:val="Body Text Indent Char"/>
    <w:basedOn w:val="DefaultParagraphFont"/>
    <w:link w:val="BodyTextIndent"/>
    <w:rsid w:val="005F1D1F"/>
    <w:rPr>
      <w:rFonts w:ascii="Arial" w:hAnsi="Arial" w:cs="Arial"/>
      <w:color w:val="auto"/>
      <w:sz w:val="20"/>
      <w:szCs w:val="24"/>
      <w:lang w:eastAsia="en-US"/>
    </w:rPr>
  </w:style>
  <w:style w:type="paragraph" w:styleId="BodyTextIndent2">
    <w:name w:val="Body Text Indent 2"/>
    <w:basedOn w:val="Normal"/>
    <w:link w:val="BodyTextIndent2Char"/>
    <w:uiPriority w:val="99"/>
    <w:semiHidden/>
    <w:unhideWhenUsed/>
    <w:rsid w:val="005F1D1F"/>
    <w:pPr>
      <w:spacing w:after="120" w:line="480" w:lineRule="auto"/>
      <w:ind w:left="283"/>
    </w:pPr>
  </w:style>
  <w:style w:type="character" w:customStyle="1" w:styleId="BodyTextIndent2Char">
    <w:name w:val="Body Text Indent 2 Char"/>
    <w:basedOn w:val="DefaultParagraphFont"/>
    <w:link w:val="BodyTextIndent2"/>
    <w:uiPriority w:val="99"/>
    <w:semiHidden/>
    <w:rsid w:val="005F1D1F"/>
  </w:style>
  <w:style w:type="paragraph" w:styleId="ListParagraph">
    <w:name w:val="List Paragraph"/>
    <w:basedOn w:val="Normal"/>
    <w:uiPriority w:val="34"/>
    <w:qFormat/>
    <w:rsid w:val="00EA33F4"/>
    <w:pPr>
      <w:widowControl/>
      <w:ind w:left="720"/>
      <w:contextualSpacing/>
    </w:pPr>
    <w:rPr>
      <w:rFonts w:ascii="Arial" w:eastAsia="Arial" w:hAnsi="Arial" w:cs="Arial"/>
      <w:sz w:val="20"/>
      <w:szCs w:val="20"/>
    </w:rPr>
  </w:style>
  <w:style w:type="paragraph" w:styleId="Header">
    <w:name w:val="header"/>
    <w:basedOn w:val="Normal"/>
    <w:link w:val="HeaderChar"/>
    <w:uiPriority w:val="99"/>
    <w:unhideWhenUsed/>
    <w:rsid w:val="00AD73D9"/>
    <w:pPr>
      <w:tabs>
        <w:tab w:val="center" w:pos="4513"/>
        <w:tab w:val="right" w:pos="9026"/>
      </w:tabs>
    </w:pPr>
  </w:style>
  <w:style w:type="character" w:customStyle="1" w:styleId="HeaderChar">
    <w:name w:val="Header Char"/>
    <w:basedOn w:val="DefaultParagraphFont"/>
    <w:link w:val="Header"/>
    <w:uiPriority w:val="99"/>
    <w:rsid w:val="00AD73D9"/>
  </w:style>
  <w:style w:type="paragraph" w:styleId="Footer">
    <w:name w:val="footer"/>
    <w:basedOn w:val="Normal"/>
    <w:link w:val="FooterChar"/>
    <w:uiPriority w:val="99"/>
    <w:unhideWhenUsed/>
    <w:rsid w:val="00AD73D9"/>
    <w:pPr>
      <w:tabs>
        <w:tab w:val="center" w:pos="4513"/>
        <w:tab w:val="right" w:pos="9026"/>
      </w:tabs>
    </w:pPr>
  </w:style>
  <w:style w:type="character" w:customStyle="1" w:styleId="FooterChar">
    <w:name w:val="Footer Char"/>
    <w:basedOn w:val="DefaultParagraphFont"/>
    <w:link w:val="Footer"/>
    <w:uiPriority w:val="99"/>
    <w:rsid w:val="00AD73D9"/>
  </w:style>
  <w:style w:type="character" w:styleId="CommentReference">
    <w:name w:val="annotation reference"/>
    <w:basedOn w:val="DefaultParagraphFont"/>
    <w:uiPriority w:val="99"/>
    <w:semiHidden/>
    <w:unhideWhenUsed/>
    <w:rsid w:val="00106416"/>
    <w:rPr>
      <w:sz w:val="16"/>
      <w:szCs w:val="16"/>
    </w:rPr>
  </w:style>
  <w:style w:type="paragraph" w:styleId="CommentText">
    <w:name w:val="annotation text"/>
    <w:basedOn w:val="Normal"/>
    <w:link w:val="CommentTextChar"/>
    <w:uiPriority w:val="99"/>
    <w:semiHidden/>
    <w:unhideWhenUsed/>
    <w:rsid w:val="00106416"/>
    <w:rPr>
      <w:sz w:val="20"/>
      <w:szCs w:val="20"/>
    </w:rPr>
  </w:style>
  <w:style w:type="character" w:customStyle="1" w:styleId="CommentTextChar">
    <w:name w:val="Comment Text Char"/>
    <w:basedOn w:val="DefaultParagraphFont"/>
    <w:link w:val="CommentText"/>
    <w:uiPriority w:val="99"/>
    <w:semiHidden/>
    <w:rsid w:val="00106416"/>
    <w:rPr>
      <w:sz w:val="20"/>
      <w:szCs w:val="20"/>
    </w:rPr>
  </w:style>
  <w:style w:type="paragraph" w:styleId="CommentSubject">
    <w:name w:val="annotation subject"/>
    <w:basedOn w:val="CommentText"/>
    <w:next w:val="CommentText"/>
    <w:link w:val="CommentSubjectChar"/>
    <w:uiPriority w:val="99"/>
    <w:semiHidden/>
    <w:unhideWhenUsed/>
    <w:rsid w:val="00106416"/>
    <w:rPr>
      <w:b/>
      <w:bCs/>
    </w:rPr>
  </w:style>
  <w:style w:type="character" w:customStyle="1" w:styleId="CommentSubjectChar">
    <w:name w:val="Comment Subject Char"/>
    <w:basedOn w:val="CommentTextChar"/>
    <w:link w:val="CommentSubject"/>
    <w:uiPriority w:val="99"/>
    <w:semiHidden/>
    <w:rsid w:val="001064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Walker</dc:creator>
  <cp:lastModifiedBy>Jane Walker</cp:lastModifiedBy>
  <cp:revision>2</cp:revision>
  <cp:lastPrinted>2017-03-29T13:16:00Z</cp:lastPrinted>
  <dcterms:created xsi:type="dcterms:W3CDTF">2023-09-12T10:01:00Z</dcterms:created>
  <dcterms:modified xsi:type="dcterms:W3CDTF">2023-09-12T10:01:00Z</dcterms:modified>
</cp:coreProperties>
</file>