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56B" w14:textId="28064DAC" w:rsidR="2EA264E7" w:rsidRDefault="2EA264E7"/>
    <w:tbl>
      <w:tblPr>
        <w:tblStyle w:val="TableGrid"/>
        <w:tblW w:w="0" w:type="auto"/>
        <w:tblLayout w:type="fixed"/>
        <w:tblLook w:val="06A0" w:firstRow="1" w:lastRow="0" w:firstColumn="1" w:lastColumn="0" w:noHBand="1" w:noVBand="1"/>
      </w:tblPr>
      <w:tblGrid>
        <w:gridCol w:w="10305"/>
      </w:tblGrid>
      <w:tr w:rsidR="17A4B297" w14:paraId="73A3F419" w14:textId="77777777" w:rsidTr="17A4B297">
        <w:trPr>
          <w:trHeight w:val="300"/>
        </w:trPr>
        <w:tc>
          <w:tcPr>
            <w:tcW w:w="10305" w:type="dxa"/>
            <w:shd w:val="clear" w:color="auto" w:fill="000000" w:themeFill="text1"/>
          </w:tcPr>
          <w:p w14:paraId="61D20BC1" w14:textId="03B8BB0D" w:rsidR="43BC6734" w:rsidRDefault="43BC6734" w:rsidP="17A4B297">
            <w:pPr>
              <w:rPr>
                <w:rFonts w:ascii="Arial" w:hAnsi="Arial" w:cs="Arial"/>
                <w:b/>
                <w:bCs/>
                <w:color w:val="FFFFFF" w:themeColor="background1"/>
                <w:sz w:val="40"/>
                <w:szCs w:val="40"/>
              </w:rPr>
            </w:pPr>
            <w:r w:rsidRPr="17A4B297">
              <w:rPr>
                <w:rFonts w:ascii="Arial" w:hAnsi="Arial" w:cs="Arial"/>
                <w:b/>
                <w:bCs/>
                <w:color w:val="FFFFFF" w:themeColor="background1"/>
                <w:sz w:val="32"/>
                <w:szCs w:val="32"/>
              </w:rPr>
              <w:t>Job Description</w:t>
            </w:r>
          </w:p>
        </w:tc>
      </w:tr>
    </w:tbl>
    <w:p w14:paraId="60A5A7CC" w14:textId="4B6868D2" w:rsidR="00842F61" w:rsidRDefault="00842F61">
      <w:pPr>
        <w:rPr>
          <w:rFonts w:ascii="Arial" w:hAnsi="Arial" w:cs="Arial"/>
          <w:b/>
          <w:bCs/>
          <w:sz w:val="40"/>
          <w:szCs w:val="40"/>
        </w:rPr>
      </w:pPr>
      <w:r>
        <w:rPr>
          <w:rFonts w:ascii="Arial" w:hAnsi="Arial" w:cs="Arial"/>
          <w:b/>
          <w:bCs/>
          <w:sz w:val="40"/>
          <w:szCs w:val="40"/>
        </w:rPr>
        <w:t>Repairs and Maintenance Team Lead</w:t>
      </w:r>
    </w:p>
    <w:p w14:paraId="4B0FC797" w14:textId="5523E4B4" w:rsidR="009341E5" w:rsidRDefault="009341E5">
      <w:pPr>
        <w:rPr>
          <w:rFonts w:ascii="Arial" w:hAnsi="Arial" w:cs="Arial"/>
          <w:b/>
          <w:bCs/>
          <w:sz w:val="28"/>
          <w:szCs w:val="28"/>
        </w:rPr>
      </w:pPr>
      <w:r w:rsidRPr="1E6703FB">
        <w:rPr>
          <w:rFonts w:ascii="Arial" w:hAnsi="Arial" w:cs="Arial"/>
          <w:b/>
          <w:bCs/>
          <w:sz w:val="28"/>
          <w:szCs w:val="28"/>
        </w:rPr>
        <w:t>R</w:t>
      </w:r>
      <w:r w:rsidR="006D5C3A" w:rsidRPr="1E6703FB">
        <w:rPr>
          <w:rFonts w:ascii="Arial" w:hAnsi="Arial" w:cs="Arial"/>
          <w:b/>
          <w:bCs/>
          <w:sz w:val="28"/>
          <w:szCs w:val="28"/>
        </w:rPr>
        <w:t>eference</w:t>
      </w:r>
      <w:r w:rsidRPr="1E6703FB">
        <w:rPr>
          <w:rFonts w:ascii="Arial" w:hAnsi="Arial" w:cs="Arial"/>
          <w:b/>
          <w:bCs/>
          <w:sz w:val="28"/>
          <w:szCs w:val="28"/>
        </w:rPr>
        <w:t>:</w:t>
      </w:r>
      <w:r w:rsidR="01CC8BE9" w:rsidRPr="1E6703FB">
        <w:rPr>
          <w:rFonts w:ascii="Arial" w:hAnsi="Arial" w:cs="Arial"/>
          <w:b/>
          <w:bCs/>
          <w:sz w:val="28"/>
          <w:szCs w:val="28"/>
        </w:rPr>
        <w:t xml:space="preserve">  </w:t>
      </w:r>
      <w:r w:rsidR="00C338C4" w:rsidRPr="00C338C4">
        <w:rPr>
          <w:rFonts w:ascii="Arial" w:hAnsi="Arial" w:cs="Arial"/>
          <w:b/>
          <w:bCs/>
          <w:sz w:val="28"/>
          <w:szCs w:val="28"/>
        </w:rPr>
        <w:t>604812</w:t>
      </w:r>
      <w:r w:rsidR="00C338C4">
        <w:t xml:space="preserve"> </w:t>
      </w:r>
      <w:r>
        <w:br/>
      </w:r>
      <w:r w:rsidRPr="1E6703FB">
        <w:rPr>
          <w:rFonts w:ascii="Arial" w:hAnsi="Arial" w:cs="Arial"/>
          <w:b/>
          <w:bCs/>
          <w:sz w:val="28"/>
          <w:szCs w:val="28"/>
        </w:rPr>
        <w:t xml:space="preserve">Date: </w:t>
      </w:r>
      <w:r w:rsidR="00C338C4">
        <w:rPr>
          <w:rFonts w:ascii="Arial" w:hAnsi="Arial" w:cs="Arial"/>
          <w:b/>
          <w:bCs/>
          <w:sz w:val="28"/>
          <w:szCs w:val="28"/>
        </w:rPr>
        <w:t>May 2026</w:t>
      </w:r>
    </w:p>
    <w:p w14:paraId="494FB104" w14:textId="77777777" w:rsidR="009341E5" w:rsidRDefault="009341E5">
      <w:pPr>
        <w:rPr>
          <w:rFonts w:ascii="Arial" w:hAnsi="Arial" w:cs="Arial"/>
          <w:b/>
          <w:bCs/>
          <w:sz w:val="28"/>
          <w:szCs w:val="28"/>
        </w:rPr>
      </w:pPr>
    </w:p>
    <w:p w14:paraId="719E4F16" w14:textId="14C7AE75" w:rsidR="10349B93" w:rsidRPr="007B31DA" w:rsidRDefault="10349B93" w:rsidP="1E6703FB">
      <w:pPr>
        <w:spacing w:line="259" w:lineRule="auto"/>
        <w:ind w:left="3600" w:hanging="3600"/>
        <w:rPr>
          <w:rFonts w:ascii="Arial" w:hAnsi="Arial" w:cs="Arial"/>
          <w:b/>
          <w:bCs/>
          <w:color w:val="000000" w:themeColor="text1"/>
          <w:sz w:val="28"/>
          <w:szCs w:val="28"/>
        </w:rPr>
      </w:pPr>
      <w:r w:rsidRPr="1E6703FB">
        <w:rPr>
          <w:rFonts w:ascii="Arial" w:hAnsi="Arial" w:cs="Arial"/>
          <w:b/>
          <w:bCs/>
          <w:color w:val="000000" w:themeColor="text1"/>
          <w:sz w:val="28"/>
          <w:szCs w:val="28"/>
        </w:rPr>
        <w:t>Job Family:</w:t>
      </w:r>
      <w:r>
        <w:tab/>
      </w:r>
      <w:r w:rsidR="00743A97" w:rsidRPr="00743A97">
        <w:rPr>
          <w:rFonts w:ascii="Arial" w:hAnsi="Arial" w:cs="Arial"/>
          <w:sz w:val="28"/>
          <w:szCs w:val="28"/>
        </w:rPr>
        <w:t>Property</w:t>
      </w:r>
      <w:r w:rsidR="00A1797F">
        <w:rPr>
          <w:rFonts w:ascii="Arial" w:hAnsi="Arial" w:cs="Arial"/>
          <w:sz w:val="28"/>
          <w:szCs w:val="28"/>
        </w:rPr>
        <w:t xml:space="preserve">/Property Maintenance </w:t>
      </w:r>
      <w:r>
        <w:tab/>
      </w:r>
    </w:p>
    <w:p w14:paraId="4A3EA36A" w14:textId="18BB943F" w:rsidR="006D5C3A" w:rsidRPr="007B31DA" w:rsidRDefault="1F0BAA74" w:rsidP="14144948">
      <w:pPr>
        <w:rPr>
          <w:rFonts w:ascii="Arial" w:hAnsi="Arial" w:cs="Arial"/>
          <w:b/>
          <w:bCs/>
          <w:sz w:val="28"/>
          <w:szCs w:val="28"/>
        </w:rPr>
      </w:pPr>
      <w:r w:rsidRPr="1E6703FB">
        <w:rPr>
          <w:rFonts w:ascii="Arial" w:hAnsi="Arial" w:cs="Arial"/>
          <w:b/>
          <w:bCs/>
          <w:sz w:val="28"/>
          <w:szCs w:val="28"/>
        </w:rPr>
        <w:t>Level:</w:t>
      </w:r>
      <w:r>
        <w:tab/>
      </w:r>
      <w:r>
        <w:tab/>
      </w:r>
      <w:r>
        <w:tab/>
      </w:r>
      <w:r>
        <w:tab/>
      </w:r>
      <w:r w:rsidR="00743A97">
        <w:rPr>
          <w:rFonts w:ascii="Arial" w:hAnsi="Arial" w:cs="Arial"/>
          <w:sz w:val="28"/>
          <w:szCs w:val="28"/>
        </w:rPr>
        <w:t>2</w:t>
      </w:r>
    </w:p>
    <w:p w14:paraId="2BF66204" w14:textId="56BA7018" w:rsidR="009341E5" w:rsidRPr="007B31DA" w:rsidRDefault="009341E5" w:rsidP="610FDB16">
      <w:pPr>
        <w:rPr>
          <w:rFonts w:ascii="Arial" w:hAnsi="Arial" w:cs="Arial"/>
          <w:b/>
          <w:bCs/>
          <w:color w:val="595959" w:themeColor="text1" w:themeTint="A6"/>
          <w:sz w:val="28"/>
          <w:szCs w:val="28"/>
        </w:rPr>
      </w:pPr>
      <w:r w:rsidRPr="1E6703FB">
        <w:rPr>
          <w:rFonts w:ascii="Arial" w:hAnsi="Arial" w:cs="Arial"/>
          <w:b/>
          <w:bCs/>
          <w:sz w:val="28"/>
          <w:szCs w:val="28"/>
        </w:rPr>
        <w:t>Band:</w:t>
      </w:r>
      <w:r w:rsidR="4F6A0CAB" w:rsidRPr="1E6703FB">
        <w:rPr>
          <w:rFonts w:ascii="Arial" w:hAnsi="Arial" w:cs="Arial"/>
          <w:b/>
          <w:bCs/>
          <w:sz w:val="28"/>
          <w:szCs w:val="28"/>
        </w:rPr>
        <w:t xml:space="preserve"> </w:t>
      </w:r>
      <w:r>
        <w:tab/>
      </w:r>
      <w:r>
        <w:tab/>
      </w:r>
      <w:r>
        <w:tab/>
      </w:r>
      <w:r>
        <w:tab/>
      </w:r>
      <w:r w:rsidR="00743A97">
        <w:rPr>
          <w:rFonts w:ascii="Arial" w:hAnsi="Arial" w:cs="Arial"/>
          <w:sz w:val="28"/>
          <w:szCs w:val="28"/>
        </w:rPr>
        <w:t>7</w:t>
      </w:r>
      <w:r>
        <w:tab/>
      </w:r>
      <w:r w:rsidR="298234EC" w:rsidRPr="1E6703FB">
        <w:rPr>
          <w:rFonts w:ascii="Arial" w:hAnsi="Arial" w:cs="Arial"/>
          <w:b/>
          <w:bCs/>
          <w:sz w:val="28"/>
          <w:szCs w:val="28"/>
        </w:rPr>
        <w:t xml:space="preserve"> </w:t>
      </w:r>
    </w:p>
    <w:p w14:paraId="0190957F" w14:textId="31D378ED" w:rsidR="48641AEA" w:rsidRPr="00743A97" w:rsidRDefault="48641AEA" w:rsidP="14144948">
      <w:pPr>
        <w:rPr>
          <w:rFonts w:ascii="Arial" w:hAnsi="Arial" w:cs="Arial"/>
          <w:b/>
          <w:bCs/>
          <w:sz w:val="32"/>
          <w:szCs w:val="32"/>
        </w:rPr>
      </w:pPr>
      <w:r w:rsidRPr="1E6703FB">
        <w:rPr>
          <w:rFonts w:ascii="Arial" w:hAnsi="Arial" w:cs="Arial"/>
          <w:b/>
          <w:bCs/>
          <w:sz w:val="28"/>
          <w:szCs w:val="28"/>
        </w:rPr>
        <w:t>Career Track</w:t>
      </w:r>
      <w:r w:rsidR="336F45B4" w:rsidRPr="1E6703FB">
        <w:rPr>
          <w:rFonts w:ascii="Arial" w:hAnsi="Arial" w:cs="Arial"/>
          <w:b/>
          <w:bCs/>
          <w:sz w:val="28"/>
          <w:szCs w:val="28"/>
        </w:rPr>
        <w:t xml:space="preserve">: </w:t>
      </w:r>
      <w:r>
        <w:tab/>
      </w:r>
      <w:r>
        <w:tab/>
      </w:r>
      <w:r>
        <w:tab/>
      </w:r>
      <w:r w:rsidR="00743A97" w:rsidRPr="00743A97">
        <w:rPr>
          <w:rFonts w:ascii="Arial" w:hAnsi="Arial" w:cs="Arial"/>
          <w:sz w:val="28"/>
          <w:szCs w:val="28"/>
        </w:rPr>
        <w:t>Professional/Technical/Supervisory</w:t>
      </w:r>
    </w:p>
    <w:p w14:paraId="4AEE480F" w14:textId="4E100E5C" w:rsidR="006D5C3A" w:rsidRPr="00743A97" w:rsidRDefault="006D5C3A" w:rsidP="17A4B297">
      <w:pPr>
        <w:rPr>
          <w:rFonts w:ascii="Arial" w:hAnsi="Arial" w:cs="Arial"/>
          <w:b/>
          <w:bCs/>
          <w:color w:val="000000" w:themeColor="text1"/>
          <w:sz w:val="32"/>
          <w:szCs w:val="32"/>
        </w:rPr>
      </w:pPr>
    </w:p>
    <w:tbl>
      <w:tblPr>
        <w:tblStyle w:val="TableGrid"/>
        <w:tblW w:w="10343" w:type="dxa"/>
        <w:shd w:val="clear" w:color="auto" w:fill="000000" w:themeFill="text1"/>
        <w:tblLook w:val="04A0" w:firstRow="1" w:lastRow="0" w:firstColumn="1" w:lastColumn="0" w:noHBand="0" w:noVBand="1"/>
      </w:tblPr>
      <w:tblGrid>
        <w:gridCol w:w="10343"/>
      </w:tblGrid>
      <w:tr w:rsidR="006D5C3A" w14:paraId="771C31E8" w14:textId="77777777" w:rsidTr="1E6703FB">
        <w:trPr>
          <w:trHeight w:val="501"/>
        </w:trPr>
        <w:tc>
          <w:tcPr>
            <w:tcW w:w="10343" w:type="dxa"/>
            <w:shd w:val="clear" w:color="auto" w:fill="7F7F7F" w:themeFill="text1" w:themeFillTint="80"/>
            <w:vAlign w:val="center"/>
          </w:tcPr>
          <w:p w14:paraId="289F01FE" w14:textId="036C85E0" w:rsidR="006D5C3A" w:rsidRPr="006D5C3A" w:rsidRDefault="006D5C3A" w:rsidP="17A4B297">
            <w:pPr>
              <w:rPr>
                <w:rFonts w:ascii="Arial" w:hAnsi="Arial" w:cs="Arial"/>
                <w:b/>
                <w:bCs/>
                <w:color w:val="FFFFFF" w:themeColor="background1"/>
                <w:sz w:val="32"/>
                <w:szCs w:val="32"/>
              </w:rPr>
            </w:pPr>
            <w:r w:rsidRPr="17A4B297">
              <w:rPr>
                <w:rFonts w:ascii="Arial" w:hAnsi="Arial" w:cs="Arial"/>
                <w:b/>
                <w:bCs/>
                <w:color w:val="FFFFFF" w:themeColor="background1"/>
                <w:sz w:val="32"/>
                <w:szCs w:val="32"/>
              </w:rPr>
              <w:t>Job Purpose</w:t>
            </w:r>
          </w:p>
        </w:tc>
      </w:tr>
    </w:tbl>
    <w:p w14:paraId="6DED9F75" w14:textId="1313F004" w:rsidR="2EA264E7" w:rsidRDefault="00175CAE" w:rsidP="1E6703FB">
      <w:pPr>
        <w:rPr>
          <w:rFonts w:ascii="Arial" w:eastAsia="Arial" w:hAnsi="Arial" w:cs="Arial"/>
        </w:rPr>
      </w:pPr>
      <w:r w:rsidRPr="00175CAE">
        <w:rPr>
          <w:rFonts w:ascii="Arial" w:eastAsia="Arial" w:hAnsi="Arial" w:cs="Arial"/>
        </w:rPr>
        <w:t>To carry out and support high</w:t>
      </w:r>
      <w:r w:rsidRPr="00175CAE">
        <w:rPr>
          <w:rFonts w:ascii="Cambria Math" w:eastAsia="Arial" w:hAnsi="Cambria Math" w:cs="Cambria Math"/>
        </w:rPr>
        <w:t>‑</w:t>
      </w:r>
      <w:r w:rsidRPr="00175CAE">
        <w:rPr>
          <w:rFonts w:ascii="Arial" w:eastAsia="Arial" w:hAnsi="Arial" w:cs="Arial"/>
        </w:rPr>
        <w:t>quality building maintenance and repairs across all NCC Residential Children’s Homes, ensuring work is completed safely, to specification, and within agreed timescales. The role supports the Site Manager with statutory, planned and reactive maintenance, building security, and the delivery of wider building management projects, including estate management, refurbishments, compliance activities and the monitoring of building systems—particularly within the Secure Children’s Home.</w:t>
      </w:r>
    </w:p>
    <w:tbl>
      <w:tblPr>
        <w:tblStyle w:val="TableGrid"/>
        <w:tblW w:w="0" w:type="auto"/>
        <w:tblLayout w:type="fixed"/>
        <w:tblLook w:val="06A0" w:firstRow="1" w:lastRow="0" w:firstColumn="1" w:lastColumn="0" w:noHBand="1" w:noVBand="1"/>
      </w:tblPr>
      <w:tblGrid>
        <w:gridCol w:w="10305"/>
      </w:tblGrid>
      <w:tr w:rsidR="396A4969" w14:paraId="4B9C3CBA" w14:textId="77777777" w:rsidTr="17A4B297">
        <w:trPr>
          <w:trHeight w:val="300"/>
        </w:trPr>
        <w:tc>
          <w:tcPr>
            <w:tcW w:w="10305" w:type="dxa"/>
            <w:shd w:val="clear" w:color="auto" w:fill="7F7F7F" w:themeFill="text1" w:themeFillTint="80"/>
          </w:tcPr>
          <w:p w14:paraId="0A77A55B" w14:textId="26BA7252" w:rsidR="33250E5D" w:rsidRDefault="33250E5D" w:rsidP="396A4969">
            <w:pPr>
              <w:rPr>
                <w:rFonts w:ascii="Arial" w:hAnsi="Arial" w:cs="Arial"/>
                <w:b/>
                <w:bCs/>
                <w:color w:val="FFFFFF" w:themeColor="background1"/>
                <w:sz w:val="32"/>
                <w:szCs w:val="32"/>
              </w:rPr>
            </w:pPr>
            <w:r w:rsidRPr="396A4969">
              <w:rPr>
                <w:rFonts w:ascii="Arial" w:hAnsi="Arial" w:cs="Arial"/>
                <w:b/>
                <w:bCs/>
                <w:color w:val="FFFFFF" w:themeColor="background1"/>
                <w:sz w:val="32"/>
                <w:szCs w:val="32"/>
              </w:rPr>
              <w:t>Service Purpose</w:t>
            </w:r>
          </w:p>
        </w:tc>
      </w:tr>
    </w:tbl>
    <w:p w14:paraId="3528EAC4" w14:textId="4C2D8816" w:rsidR="006D5C3A" w:rsidRPr="006D5C3A" w:rsidRDefault="008E6A96" w:rsidP="008E6A96">
      <w:proofErr w:type="spellStart"/>
      <w:r>
        <w:rPr>
          <w:rFonts w:ascii="Arial" w:eastAsia="Arial" w:hAnsi="Arial" w:cs="Arial"/>
          <w:color w:val="000000" w:themeColor="text1"/>
          <w:lang w:val="en-US"/>
        </w:rPr>
        <w:t>Kyloe</w:t>
      </w:r>
      <w:proofErr w:type="spellEnd"/>
      <w:r>
        <w:rPr>
          <w:rFonts w:ascii="Arial" w:eastAsia="Arial" w:hAnsi="Arial" w:cs="Arial"/>
          <w:color w:val="000000" w:themeColor="text1"/>
          <w:lang w:val="en-US"/>
        </w:rPr>
        <w:t xml:space="preserve"> House </w:t>
      </w:r>
      <w:r w:rsidRPr="008E6A96">
        <w:rPr>
          <w:rFonts w:ascii="Arial" w:eastAsia="Arial" w:hAnsi="Arial" w:cs="Arial"/>
          <w:color w:val="000000" w:themeColor="text1"/>
          <w:lang w:val="en-US"/>
        </w:rPr>
        <w:t>deliver</w:t>
      </w:r>
      <w:r>
        <w:rPr>
          <w:rFonts w:ascii="Arial" w:eastAsia="Arial" w:hAnsi="Arial" w:cs="Arial"/>
          <w:color w:val="000000" w:themeColor="text1"/>
          <w:lang w:val="en-US"/>
        </w:rPr>
        <w:t>s</w:t>
      </w:r>
      <w:r w:rsidRPr="008E6A96">
        <w:rPr>
          <w:rFonts w:ascii="Arial" w:eastAsia="Arial" w:hAnsi="Arial" w:cs="Arial"/>
          <w:color w:val="000000" w:themeColor="text1"/>
          <w:lang w:val="en-US"/>
        </w:rPr>
        <w:t xml:space="preserve"> high-quality residential care and support for children and young people, ensuring their safety, wellbeing, and development. The service provides a nurturing environment that promotes positive outcomes, works in partnership with families and agencies, and contributes to the wider safeguarding and care strategy</w:t>
      </w:r>
      <w:r w:rsidR="00FC43FF">
        <w:rPr>
          <w:rFonts w:ascii="Arial" w:eastAsia="Arial" w:hAnsi="Arial" w:cs="Arial"/>
          <w:color w:val="000000" w:themeColor="text1"/>
          <w:lang w:val="en-US"/>
        </w:rPr>
        <w:t>.</w:t>
      </w:r>
    </w:p>
    <w:tbl>
      <w:tblPr>
        <w:tblStyle w:val="TableGrid"/>
        <w:tblW w:w="10343" w:type="dxa"/>
        <w:shd w:val="clear" w:color="auto" w:fill="000000" w:themeFill="text1"/>
        <w:tblLook w:val="04A0" w:firstRow="1" w:lastRow="0" w:firstColumn="1" w:lastColumn="0" w:noHBand="0" w:noVBand="1"/>
      </w:tblPr>
      <w:tblGrid>
        <w:gridCol w:w="10343"/>
      </w:tblGrid>
      <w:tr w:rsidR="00FB02ED" w14:paraId="6C77E05D" w14:textId="77777777" w:rsidTr="1E6703FB">
        <w:trPr>
          <w:trHeight w:val="501"/>
        </w:trPr>
        <w:tc>
          <w:tcPr>
            <w:tcW w:w="10343" w:type="dxa"/>
            <w:shd w:val="clear" w:color="auto" w:fill="7F7F7F" w:themeFill="text1" w:themeFillTint="80"/>
            <w:vAlign w:val="center"/>
          </w:tcPr>
          <w:p w14:paraId="39F0F871" w14:textId="06F4CD68" w:rsidR="00FB02ED" w:rsidRPr="00FB02ED" w:rsidRDefault="00FB02ED" w:rsidP="17A4B297">
            <w:pPr>
              <w:textAlignment w:val="baseline"/>
              <w:rPr>
                <w:rFonts w:ascii="Arial" w:eastAsia="Arial" w:hAnsi="Arial" w:cs="Arial"/>
                <w:b/>
                <w:bCs/>
                <w:color w:val="FFFFFF" w:themeColor="background1"/>
                <w:sz w:val="32"/>
                <w:szCs w:val="32"/>
                <w:lang w:eastAsia="en-GB"/>
              </w:rPr>
            </w:pPr>
            <w:r w:rsidRPr="17A4B297">
              <w:rPr>
                <w:rFonts w:ascii="Arial" w:eastAsia="Arial" w:hAnsi="Arial" w:cs="Arial"/>
                <w:b/>
                <w:bCs/>
                <w:color w:val="FFFFFF" w:themeColor="background1"/>
                <w:sz w:val="32"/>
                <w:szCs w:val="32"/>
                <w:lang w:eastAsia="en-GB"/>
              </w:rPr>
              <w:t>Duties and</w:t>
            </w:r>
            <w:r w:rsidR="3D392CA2" w:rsidRPr="17A4B297">
              <w:rPr>
                <w:rFonts w:ascii="Arial" w:eastAsia="Arial" w:hAnsi="Arial" w:cs="Arial"/>
                <w:b/>
                <w:bCs/>
                <w:color w:val="FFFFFF" w:themeColor="background1"/>
                <w:sz w:val="32"/>
                <w:szCs w:val="32"/>
                <w:lang w:eastAsia="en-GB"/>
              </w:rPr>
              <w:t xml:space="preserve"> Responsibilities</w:t>
            </w:r>
          </w:p>
        </w:tc>
      </w:tr>
    </w:tbl>
    <w:p w14:paraId="4B4D9CEC" w14:textId="77777777" w:rsidR="003165AF" w:rsidRPr="003165AF" w:rsidRDefault="003165AF" w:rsidP="003165AF">
      <w:pPr>
        <w:rPr>
          <w:rFonts w:ascii="Arial" w:eastAsia="Arial" w:hAnsi="Arial" w:cs="Arial"/>
          <w:b/>
          <w:bCs/>
          <w:lang w:eastAsia="en-GB"/>
        </w:rPr>
      </w:pPr>
      <w:r w:rsidRPr="003165AF">
        <w:rPr>
          <w:rFonts w:ascii="Arial" w:eastAsia="Arial" w:hAnsi="Arial" w:cs="Arial"/>
          <w:b/>
          <w:bCs/>
          <w:lang w:eastAsia="en-GB"/>
        </w:rPr>
        <w:t>Building Maintenance &amp; Repairs</w:t>
      </w:r>
    </w:p>
    <w:p w14:paraId="7539C112" w14:textId="285D4CCA" w:rsidR="003165AF" w:rsidRDefault="003165AF" w:rsidP="006A668C">
      <w:pPr>
        <w:pStyle w:val="ListParagraph"/>
        <w:numPr>
          <w:ilvl w:val="0"/>
          <w:numId w:val="2"/>
        </w:numPr>
        <w:rPr>
          <w:rFonts w:ascii="Arial" w:eastAsia="Arial" w:hAnsi="Arial" w:cs="Arial"/>
          <w:lang w:eastAsia="en-GB"/>
        </w:rPr>
      </w:pPr>
      <w:r w:rsidRPr="003165AF">
        <w:rPr>
          <w:rFonts w:ascii="Arial" w:eastAsia="Arial" w:hAnsi="Arial" w:cs="Arial"/>
          <w:lang w:eastAsia="en-GB"/>
        </w:rPr>
        <w:t>Undertake internal and external building maintenance and repair tasks to a high standard, including multi</w:t>
      </w:r>
      <w:r w:rsidRPr="003165AF">
        <w:rPr>
          <w:rFonts w:ascii="Cambria Math" w:eastAsia="Arial" w:hAnsi="Cambria Math" w:cs="Cambria Math"/>
          <w:lang w:eastAsia="en-GB"/>
        </w:rPr>
        <w:t>‑</w:t>
      </w:r>
      <w:r w:rsidRPr="003165AF">
        <w:rPr>
          <w:rFonts w:ascii="Arial" w:eastAsia="Arial" w:hAnsi="Arial" w:cs="Arial"/>
          <w:lang w:eastAsia="en-GB"/>
        </w:rPr>
        <w:t xml:space="preserve">skilled work on fixtures and fittings. </w:t>
      </w:r>
    </w:p>
    <w:p w14:paraId="43B0BDC2" w14:textId="1B985EEB" w:rsidR="003165AF" w:rsidRPr="003165AF" w:rsidRDefault="003165AF" w:rsidP="006A668C">
      <w:pPr>
        <w:pStyle w:val="ListParagraph"/>
        <w:numPr>
          <w:ilvl w:val="0"/>
          <w:numId w:val="2"/>
        </w:numPr>
        <w:rPr>
          <w:rFonts w:ascii="Arial" w:eastAsia="Arial" w:hAnsi="Arial" w:cs="Arial"/>
          <w:lang w:eastAsia="en-GB"/>
        </w:rPr>
      </w:pPr>
      <w:r w:rsidRPr="003165AF">
        <w:rPr>
          <w:rFonts w:ascii="Arial" w:eastAsia="Arial" w:hAnsi="Arial" w:cs="Arial"/>
          <w:lang w:eastAsia="en-GB"/>
        </w:rPr>
        <w:t xml:space="preserve">Complete all allocated work from the maintenance request log and vehicle location systems. </w:t>
      </w:r>
    </w:p>
    <w:p w14:paraId="57C8892A" w14:textId="4A5FC0EC" w:rsidR="003165AF" w:rsidRPr="003165AF" w:rsidRDefault="003165AF" w:rsidP="003165AF">
      <w:pPr>
        <w:rPr>
          <w:rFonts w:ascii="Arial" w:eastAsia="Arial" w:hAnsi="Arial" w:cs="Arial"/>
          <w:b/>
          <w:bCs/>
          <w:lang w:eastAsia="en-GB"/>
        </w:rPr>
      </w:pPr>
      <w:r w:rsidRPr="003165AF">
        <w:rPr>
          <w:rFonts w:ascii="Arial" w:eastAsia="Arial" w:hAnsi="Arial" w:cs="Arial"/>
          <w:b/>
          <w:bCs/>
          <w:lang w:eastAsia="en-GB"/>
        </w:rPr>
        <w:t>Planned, Reactive &amp; Statutory Maintenance</w:t>
      </w:r>
    </w:p>
    <w:p w14:paraId="46641A7A" w14:textId="77777777" w:rsidR="003165AF" w:rsidRDefault="003165AF" w:rsidP="006A668C">
      <w:pPr>
        <w:pStyle w:val="ListParagraph"/>
        <w:numPr>
          <w:ilvl w:val="0"/>
          <w:numId w:val="3"/>
        </w:numPr>
        <w:rPr>
          <w:rFonts w:ascii="Arial" w:eastAsia="Arial" w:hAnsi="Arial" w:cs="Arial"/>
          <w:lang w:eastAsia="en-GB"/>
        </w:rPr>
      </w:pPr>
      <w:r w:rsidRPr="003165AF">
        <w:rPr>
          <w:rFonts w:ascii="Arial" w:eastAsia="Arial" w:hAnsi="Arial" w:cs="Arial"/>
          <w:lang w:eastAsia="en-GB"/>
        </w:rPr>
        <w:t xml:space="preserve">Support implementation of planned, statutory and reactive maintenance programmes across Residential Children’s Homes. </w:t>
      </w:r>
    </w:p>
    <w:p w14:paraId="3222701E" w14:textId="05CF82F5" w:rsidR="003165AF" w:rsidRPr="003165AF" w:rsidRDefault="003165AF" w:rsidP="006A668C">
      <w:pPr>
        <w:pStyle w:val="ListParagraph"/>
        <w:numPr>
          <w:ilvl w:val="0"/>
          <w:numId w:val="3"/>
        </w:numPr>
        <w:rPr>
          <w:rFonts w:ascii="Arial" w:eastAsia="Arial" w:hAnsi="Arial" w:cs="Arial"/>
          <w:lang w:eastAsia="en-GB"/>
        </w:rPr>
      </w:pPr>
      <w:r w:rsidRPr="003165AF">
        <w:rPr>
          <w:rFonts w:ascii="Arial" w:eastAsia="Arial" w:hAnsi="Arial" w:cs="Arial"/>
          <w:lang w:eastAsia="en-GB"/>
        </w:rPr>
        <w:t>Assist with planned maintenance schedules and maintain appropriate records</w:t>
      </w:r>
    </w:p>
    <w:p w14:paraId="6E340B35" w14:textId="4AAFC88C" w:rsidR="003165AF" w:rsidRPr="003165AF" w:rsidRDefault="003165AF" w:rsidP="003165AF">
      <w:pPr>
        <w:rPr>
          <w:rFonts w:ascii="Arial" w:eastAsia="Arial" w:hAnsi="Arial" w:cs="Arial"/>
          <w:b/>
          <w:bCs/>
          <w:lang w:eastAsia="en-GB"/>
        </w:rPr>
      </w:pPr>
      <w:r w:rsidRPr="003165AF">
        <w:rPr>
          <w:rFonts w:ascii="Arial" w:eastAsia="Arial" w:hAnsi="Arial" w:cs="Arial"/>
          <w:b/>
          <w:bCs/>
          <w:lang w:eastAsia="en-GB"/>
        </w:rPr>
        <w:t>Health, Safety &amp; Compliance</w:t>
      </w:r>
    </w:p>
    <w:p w14:paraId="343998BC" w14:textId="2EB88175" w:rsidR="003165AF" w:rsidRPr="003165AF" w:rsidRDefault="003165AF" w:rsidP="006A668C">
      <w:pPr>
        <w:pStyle w:val="ListParagraph"/>
        <w:numPr>
          <w:ilvl w:val="0"/>
          <w:numId w:val="4"/>
        </w:numPr>
        <w:rPr>
          <w:rFonts w:ascii="Arial" w:eastAsia="Arial" w:hAnsi="Arial" w:cs="Arial"/>
          <w:lang w:eastAsia="en-GB"/>
        </w:rPr>
      </w:pPr>
      <w:proofErr w:type="gramStart"/>
      <w:r w:rsidRPr="003165AF">
        <w:rPr>
          <w:rFonts w:ascii="Arial" w:eastAsia="Arial" w:hAnsi="Arial" w:cs="Arial"/>
          <w:lang w:eastAsia="en-GB"/>
        </w:rPr>
        <w:t>Work safely at all times</w:t>
      </w:r>
      <w:proofErr w:type="gramEnd"/>
      <w:r w:rsidRPr="003165AF">
        <w:rPr>
          <w:rFonts w:ascii="Arial" w:eastAsia="Arial" w:hAnsi="Arial" w:cs="Arial"/>
          <w:lang w:eastAsia="en-GB"/>
        </w:rPr>
        <w:t xml:space="preserve"> in accordance with health and safety legislation and best practice. </w:t>
      </w:r>
    </w:p>
    <w:p w14:paraId="01783330" w14:textId="77777777" w:rsidR="003165AF" w:rsidRDefault="003165AF" w:rsidP="006A668C">
      <w:pPr>
        <w:pStyle w:val="ListParagraph"/>
        <w:numPr>
          <w:ilvl w:val="0"/>
          <w:numId w:val="4"/>
        </w:numPr>
        <w:rPr>
          <w:rFonts w:ascii="Arial" w:eastAsia="Arial" w:hAnsi="Arial" w:cs="Arial"/>
          <w:lang w:eastAsia="en-GB"/>
        </w:rPr>
      </w:pPr>
      <w:r w:rsidRPr="003165AF">
        <w:rPr>
          <w:rFonts w:ascii="Arial" w:eastAsia="Arial" w:hAnsi="Arial" w:cs="Arial"/>
          <w:lang w:eastAsia="en-GB"/>
        </w:rPr>
        <w:t>Support monitoring of building systems, security systems and compliance procedures, including secure</w:t>
      </w:r>
      <w:r w:rsidRPr="003165AF">
        <w:rPr>
          <w:rFonts w:ascii="Cambria Math" w:eastAsia="Arial" w:hAnsi="Cambria Math" w:cs="Cambria Math"/>
          <w:lang w:eastAsia="en-GB"/>
        </w:rPr>
        <w:t>‑</w:t>
      </w:r>
      <w:r w:rsidRPr="003165AF">
        <w:rPr>
          <w:rFonts w:ascii="Arial" w:eastAsia="Arial" w:hAnsi="Arial" w:cs="Arial"/>
          <w:lang w:eastAsia="en-GB"/>
        </w:rPr>
        <w:t xml:space="preserve">environment requirements within </w:t>
      </w:r>
      <w:proofErr w:type="spellStart"/>
      <w:r w:rsidRPr="003165AF">
        <w:rPr>
          <w:rFonts w:ascii="Arial" w:eastAsia="Arial" w:hAnsi="Arial" w:cs="Arial"/>
          <w:lang w:eastAsia="en-GB"/>
        </w:rPr>
        <w:t>Kyloe</w:t>
      </w:r>
      <w:proofErr w:type="spellEnd"/>
      <w:r w:rsidRPr="003165AF">
        <w:rPr>
          <w:rFonts w:ascii="Arial" w:eastAsia="Arial" w:hAnsi="Arial" w:cs="Arial"/>
          <w:lang w:eastAsia="en-GB"/>
        </w:rPr>
        <w:t xml:space="preserve"> House</w:t>
      </w:r>
    </w:p>
    <w:p w14:paraId="5FE3C817" w14:textId="1B543114" w:rsidR="003165AF" w:rsidRPr="003165AF" w:rsidRDefault="003165AF" w:rsidP="003165AF">
      <w:pPr>
        <w:rPr>
          <w:rFonts w:ascii="Arial" w:eastAsia="Arial" w:hAnsi="Arial" w:cs="Arial"/>
          <w:b/>
          <w:bCs/>
          <w:lang w:eastAsia="en-GB"/>
        </w:rPr>
      </w:pPr>
      <w:r w:rsidRPr="003165AF">
        <w:rPr>
          <w:rFonts w:ascii="Arial" w:eastAsia="Arial" w:hAnsi="Arial" w:cs="Arial"/>
          <w:b/>
          <w:bCs/>
          <w:lang w:eastAsia="en-GB"/>
        </w:rPr>
        <w:t>Stock, Materials &amp; Equipment Management</w:t>
      </w:r>
    </w:p>
    <w:p w14:paraId="0BD2C548" w14:textId="35441FA9" w:rsidR="003165AF" w:rsidRPr="003165AF" w:rsidRDefault="003165AF" w:rsidP="006A668C">
      <w:pPr>
        <w:pStyle w:val="ListParagraph"/>
        <w:numPr>
          <w:ilvl w:val="0"/>
          <w:numId w:val="5"/>
        </w:numPr>
        <w:rPr>
          <w:rFonts w:ascii="Arial" w:eastAsia="Arial" w:hAnsi="Arial" w:cs="Arial"/>
          <w:lang w:eastAsia="en-GB"/>
        </w:rPr>
      </w:pPr>
      <w:r w:rsidRPr="003165AF">
        <w:rPr>
          <w:rFonts w:ascii="Arial" w:eastAsia="Arial" w:hAnsi="Arial" w:cs="Arial"/>
          <w:lang w:eastAsia="en-GB"/>
        </w:rPr>
        <w:t xml:space="preserve">Plan and record materials used; maintain adequate stock levels; securely manage </w:t>
      </w:r>
      <w:proofErr w:type="spellStart"/>
      <w:r w:rsidRPr="003165AF">
        <w:rPr>
          <w:rFonts w:ascii="Arial" w:eastAsia="Arial" w:hAnsi="Arial" w:cs="Arial"/>
          <w:lang w:eastAsia="en-GB"/>
        </w:rPr>
        <w:t>imprest</w:t>
      </w:r>
      <w:proofErr w:type="spellEnd"/>
      <w:r w:rsidRPr="003165AF">
        <w:rPr>
          <w:rFonts w:ascii="Arial" w:eastAsia="Arial" w:hAnsi="Arial" w:cs="Arial"/>
          <w:lang w:eastAsia="en-GB"/>
        </w:rPr>
        <w:t xml:space="preserve"> stock. </w:t>
      </w:r>
    </w:p>
    <w:p w14:paraId="2FE71AC6" w14:textId="4E9495D0" w:rsidR="003165AF" w:rsidRPr="003165AF" w:rsidRDefault="003165AF" w:rsidP="006A668C">
      <w:pPr>
        <w:pStyle w:val="ListParagraph"/>
        <w:numPr>
          <w:ilvl w:val="0"/>
          <w:numId w:val="5"/>
        </w:numPr>
        <w:rPr>
          <w:rFonts w:ascii="Arial" w:eastAsia="Arial" w:hAnsi="Arial" w:cs="Arial"/>
          <w:lang w:eastAsia="en-GB"/>
        </w:rPr>
      </w:pPr>
      <w:r w:rsidRPr="003165AF">
        <w:rPr>
          <w:rFonts w:ascii="Arial" w:eastAsia="Arial" w:hAnsi="Arial" w:cs="Arial"/>
          <w:lang w:eastAsia="en-GB"/>
        </w:rPr>
        <w:t xml:space="preserve">Ensure safe handling and proper use of tools, vans and equipment. </w:t>
      </w:r>
    </w:p>
    <w:p w14:paraId="06EFD59E" w14:textId="2074A00C" w:rsidR="003165AF" w:rsidRPr="00A208D2" w:rsidRDefault="003165AF" w:rsidP="003165AF">
      <w:pPr>
        <w:rPr>
          <w:rFonts w:ascii="Arial" w:eastAsia="Arial" w:hAnsi="Arial" w:cs="Arial"/>
          <w:b/>
          <w:bCs/>
          <w:lang w:eastAsia="en-GB"/>
        </w:rPr>
      </w:pPr>
      <w:r w:rsidRPr="003165AF">
        <w:rPr>
          <w:rFonts w:ascii="Arial" w:eastAsia="Arial" w:hAnsi="Arial" w:cs="Arial"/>
          <w:b/>
          <w:bCs/>
          <w:lang w:eastAsia="en-GB"/>
        </w:rPr>
        <w:t>Contractor Coordination &amp; Site Operations</w:t>
      </w:r>
    </w:p>
    <w:p w14:paraId="39E2B8BC" w14:textId="10D66E8C" w:rsidR="003165AF" w:rsidRPr="00A208D2" w:rsidRDefault="003165AF" w:rsidP="006A668C">
      <w:pPr>
        <w:pStyle w:val="ListParagraph"/>
        <w:numPr>
          <w:ilvl w:val="0"/>
          <w:numId w:val="11"/>
        </w:numPr>
        <w:rPr>
          <w:rFonts w:ascii="Arial" w:eastAsia="Arial" w:hAnsi="Arial" w:cs="Arial"/>
          <w:lang w:eastAsia="en-GB"/>
        </w:rPr>
      </w:pPr>
      <w:r w:rsidRPr="00A208D2">
        <w:rPr>
          <w:rFonts w:ascii="Arial" w:eastAsia="Arial" w:hAnsi="Arial" w:cs="Arial"/>
          <w:lang w:eastAsia="en-GB"/>
        </w:rPr>
        <w:t xml:space="preserve">Liaise with and direct contractors on site, monitoring progress and ensuring work meets required standards. </w:t>
      </w:r>
    </w:p>
    <w:p w14:paraId="49D5CFD3" w14:textId="0D5BBAAB" w:rsidR="003165AF" w:rsidRPr="00A208D2" w:rsidRDefault="003165AF" w:rsidP="006A668C">
      <w:pPr>
        <w:pStyle w:val="ListParagraph"/>
        <w:numPr>
          <w:ilvl w:val="0"/>
          <w:numId w:val="11"/>
        </w:numPr>
        <w:rPr>
          <w:rFonts w:ascii="Arial" w:eastAsia="Arial" w:hAnsi="Arial" w:cs="Arial"/>
          <w:lang w:eastAsia="en-GB"/>
        </w:rPr>
      </w:pPr>
      <w:r w:rsidRPr="00A208D2">
        <w:rPr>
          <w:rFonts w:ascii="Arial" w:eastAsia="Arial" w:hAnsi="Arial" w:cs="Arial"/>
          <w:lang w:eastAsia="en-GB"/>
        </w:rPr>
        <w:t xml:space="preserve">Support delivery of maintenance and building projects, including estate management and refurbishment activities. </w:t>
      </w:r>
    </w:p>
    <w:p w14:paraId="21CF138F" w14:textId="4DF19C31" w:rsidR="003165AF" w:rsidRPr="003165AF" w:rsidRDefault="003165AF" w:rsidP="003165AF">
      <w:pPr>
        <w:rPr>
          <w:rFonts w:ascii="Arial" w:eastAsia="Arial" w:hAnsi="Arial" w:cs="Arial"/>
          <w:b/>
          <w:bCs/>
          <w:lang w:eastAsia="en-GB"/>
        </w:rPr>
      </w:pPr>
      <w:r w:rsidRPr="003165AF">
        <w:rPr>
          <w:rFonts w:ascii="Arial" w:eastAsia="Arial" w:hAnsi="Arial" w:cs="Arial"/>
          <w:b/>
          <w:bCs/>
          <w:lang w:eastAsia="en-GB"/>
        </w:rPr>
        <w:lastRenderedPageBreak/>
        <w:t>Security &amp; Building Systems</w:t>
      </w:r>
    </w:p>
    <w:p w14:paraId="202E0ECC" w14:textId="3B3DA143" w:rsidR="003165AF" w:rsidRPr="003165AF" w:rsidRDefault="003165AF" w:rsidP="006A668C">
      <w:pPr>
        <w:pStyle w:val="ListParagraph"/>
        <w:numPr>
          <w:ilvl w:val="0"/>
          <w:numId w:val="10"/>
        </w:numPr>
        <w:rPr>
          <w:rFonts w:ascii="Arial" w:eastAsia="Arial" w:hAnsi="Arial" w:cs="Arial"/>
          <w:lang w:eastAsia="en-GB"/>
        </w:rPr>
      </w:pPr>
      <w:r w:rsidRPr="003165AF">
        <w:rPr>
          <w:rFonts w:ascii="Arial" w:eastAsia="Arial" w:hAnsi="Arial" w:cs="Arial"/>
          <w:lang w:eastAsia="en-GB"/>
        </w:rPr>
        <w:t xml:space="preserve">Support security of building systems across all sites, with particular focus on the Secure Children’s Home. </w:t>
      </w:r>
    </w:p>
    <w:p w14:paraId="1DE5CC2A" w14:textId="14BC9D57" w:rsidR="003165AF" w:rsidRPr="003165AF" w:rsidRDefault="003165AF" w:rsidP="006A668C">
      <w:pPr>
        <w:pStyle w:val="ListParagraph"/>
        <w:numPr>
          <w:ilvl w:val="0"/>
          <w:numId w:val="10"/>
        </w:numPr>
        <w:rPr>
          <w:rFonts w:ascii="Arial" w:eastAsia="Arial" w:hAnsi="Arial" w:cs="Arial"/>
          <w:lang w:eastAsia="en-GB"/>
        </w:rPr>
      </w:pPr>
      <w:r w:rsidRPr="003165AF">
        <w:rPr>
          <w:rFonts w:ascii="Arial" w:eastAsia="Arial" w:hAnsi="Arial" w:cs="Arial"/>
          <w:lang w:eastAsia="en-GB"/>
        </w:rPr>
        <w:t xml:space="preserve">Participate in the control room rota and act as Reception/Control Officer when required. </w:t>
      </w:r>
    </w:p>
    <w:p w14:paraId="1AD48D0E" w14:textId="71A4A351" w:rsidR="003165AF" w:rsidRPr="003165AF" w:rsidRDefault="003165AF" w:rsidP="003165AF">
      <w:pPr>
        <w:rPr>
          <w:rFonts w:ascii="Arial" w:eastAsia="Arial" w:hAnsi="Arial" w:cs="Arial"/>
          <w:lang w:eastAsia="en-GB"/>
        </w:rPr>
      </w:pPr>
      <w:r w:rsidRPr="003165AF">
        <w:rPr>
          <w:rFonts w:ascii="Arial" w:eastAsia="Arial" w:hAnsi="Arial" w:cs="Arial"/>
          <w:b/>
          <w:bCs/>
          <w:lang w:eastAsia="en-GB"/>
        </w:rPr>
        <w:t>Financial &amp; Operational Record</w:t>
      </w:r>
      <w:r w:rsidRPr="003165AF">
        <w:rPr>
          <w:rFonts w:ascii="Cambria Math" w:eastAsia="Arial" w:hAnsi="Cambria Math" w:cs="Cambria Math"/>
          <w:b/>
          <w:bCs/>
          <w:lang w:eastAsia="en-GB"/>
        </w:rPr>
        <w:t>‑</w:t>
      </w:r>
      <w:r w:rsidRPr="003165AF">
        <w:rPr>
          <w:rFonts w:ascii="Arial" w:eastAsia="Arial" w:hAnsi="Arial" w:cs="Arial"/>
          <w:b/>
          <w:bCs/>
          <w:lang w:eastAsia="en-GB"/>
        </w:rPr>
        <w:t>Keeping</w:t>
      </w:r>
    </w:p>
    <w:p w14:paraId="673404F6" w14:textId="758E610C" w:rsidR="003165AF" w:rsidRPr="003165AF" w:rsidRDefault="003165AF" w:rsidP="006A668C">
      <w:pPr>
        <w:pStyle w:val="ListParagraph"/>
        <w:numPr>
          <w:ilvl w:val="0"/>
          <w:numId w:val="9"/>
        </w:numPr>
        <w:rPr>
          <w:rFonts w:ascii="Arial" w:eastAsia="Arial" w:hAnsi="Arial" w:cs="Arial"/>
          <w:lang w:eastAsia="en-GB"/>
        </w:rPr>
      </w:pPr>
      <w:r w:rsidRPr="003165AF">
        <w:rPr>
          <w:rFonts w:ascii="Arial" w:eastAsia="Arial" w:hAnsi="Arial" w:cs="Arial"/>
          <w:lang w:eastAsia="en-GB"/>
        </w:rPr>
        <w:t xml:space="preserve">Maintain accurate financial and operational records, including documentation required for maintenance activity. </w:t>
      </w:r>
    </w:p>
    <w:p w14:paraId="4A04EBD0" w14:textId="407C7472" w:rsidR="003165AF" w:rsidRDefault="003165AF" w:rsidP="006A668C">
      <w:pPr>
        <w:pStyle w:val="ListParagraph"/>
        <w:numPr>
          <w:ilvl w:val="0"/>
          <w:numId w:val="9"/>
        </w:numPr>
        <w:rPr>
          <w:rFonts w:ascii="Arial" w:eastAsia="Arial" w:hAnsi="Arial" w:cs="Arial"/>
          <w:lang w:eastAsia="en-GB"/>
        </w:rPr>
      </w:pPr>
      <w:r w:rsidRPr="003165AF">
        <w:rPr>
          <w:rFonts w:ascii="Arial" w:eastAsia="Arial" w:hAnsi="Arial" w:cs="Arial"/>
          <w:lang w:eastAsia="en-GB"/>
        </w:rPr>
        <w:t>Assist with cost</w:t>
      </w:r>
      <w:r w:rsidRPr="003165AF">
        <w:rPr>
          <w:rFonts w:ascii="Cambria Math" w:eastAsia="Arial" w:hAnsi="Cambria Math" w:cs="Cambria Math"/>
          <w:lang w:eastAsia="en-GB"/>
        </w:rPr>
        <w:t>‑</w:t>
      </w:r>
      <w:r w:rsidRPr="003165AF">
        <w:rPr>
          <w:rFonts w:ascii="Arial" w:eastAsia="Arial" w:hAnsi="Arial" w:cs="Arial"/>
          <w:lang w:eastAsia="en-GB"/>
        </w:rPr>
        <w:t xml:space="preserve">effectiveness monitoring of maintenance contracts. </w:t>
      </w:r>
    </w:p>
    <w:p w14:paraId="432C083C" w14:textId="31AB52EB" w:rsidR="00B35E94" w:rsidRPr="003165AF" w:rsidRDefault="0049745D" w:rsidP="006A668C">
      <w:pPr>
        <w:pStyle w:val="ListParagraph"/>
        <w:numPr>
          <w:ilvl w:val="0"/>
          <w:numId w:val="9"/>
        </w:numPr>
        <w:rPr>
          <w:rFonts w:ascii="Arial" w:eastAsia="Arial" w:hAnsi="Arial" w:cs="Arial"/>
          <w:lang w:eastAsia="en-GB"/>
        </w:rPr>
      </w:pPr>
      <w:r>
        <w:rPr>
          <w:rFonts w:ascii="Arial" w:eastAsia="Arial" w:hAnsi="Arial" w:cs="Arial"/>
          <w:lang w:eastAsia="en-GB"/>
        </w:rPr>
        <w:t>No b</w:t>
      </w:r>
      <w:r w:rsidR="00B35E94">
        <w:rPr>
          <w:rFonts w:ascii="Arial" w:eastAsia="Arial" w:hAnsi="Arial" w:cs="Arial"/>
          <w:lang w:eastAsia="en-GB"/>
        </w:rPr>
        <w:t>udget</w:t>
      </w:r>
      <w:r>
        <w:rPr>
          <w:rFonts w:ascii="Arial" w:eastAsia="Arial" w:hAnsi="Arial" w:cs="Arial"/>
          <w:lang w:eastAsia="en-GB"/>
        </w:rPr>
        <w:t xml:space="preserve"> responsibilities.</w:t>
      </w:r>
    </w:p>
    <w:p w14:paraId="39D755CB" w14:textId="112392FD" w:rsidR="003165AF" w:rsidRPr="003165AF" w:rsidRDefault="003165AF" w:rsidP="003165AF">
      <w:pPr>
        <w:rPr>
          <w:rFonts w:ascii="Arial" w:eastAsia="Arial" w:hAnsi="Arial" w:cs="Arial"/>
          <w:b/>
          <w:bCs/>
          <w:lang w:eastAsia="en-GB"/>
        </w:rPr>
      </w:pPr>
      <w:r w:rsidRPr="003165AF">
        <w:rPr>
          <w:rFonts w:ascii="Arial" w:eastAsia="Arial" w:hAnsi="Arial" w:cs="Arial"/>
          <w:b/>
          <w:bCs/>
          <w:lang w:eastAsia="en-GB"/>
        </w:rPr>
        <w:t>Scheduling &amp; Planning</w:t>
      </w:r>
    </w:p>
    <w:p w14:paraId="3148C411" w14:textId="101928EF" w:rsidR="003165AF" w:rsidRPr="003165AF" w:rsidRDefault="003165AF" w:rsidP="006A668C">
      <w:pPr>
        <w:pStyle w:val="ListParagraph"/>
        <w:numPr>
          <w:ilvl w:val="0"/>
          <w:numId w:val="8"/>
        </w:numPr>
        <w:rPr>
          <w:rFonts w:ascii="Arial" w:eastAsia="Arial" w:hAnsi="Arial" w:cs="Arial"/>
          <w:lang w:eastAsia="en-GB"/>
        </w:rPr>
      </w:pPr>
      <w:r w:rsidRPr="003165AF">
        <w:rPr>
          <w:rFonts w:ascii="Arial" w:eastAsia="Arial" w:hAnsi="Arial" w:cs="Arial"/>
          <w:lang w:eastAsia="en-GB"/>
        </w:rPr>
        <w:t xml:space="preserve">Plan and schedule work accurately, ensuring tasks meet specifications and deadlines. </w:t>
      </w:r>
    </w:p>
    <w:p w14:paraId="5E6EAAD5" w14:textId="75722F9D" w:rsidR="003165AF" w:rsidRPr="003165AF" w:rsidRDefault="003165AF" w:rsidP="006A668C">
      <w:pPr>
        <w:pStyle w:val="ListParagraph"/>
        <w:numPr>
          <w:ilvl w:val="0"/>
          <w:numId w:val="8"/>
        </w:numPr>
        <w:rPr>
          <w:rFonts w:ascii="Arial" w:eastAsia="Arial" w:hAnsi="Arial" w:cs="Arial"/>
          <w:lang w:eastAsia="en-GB"/>
        </w:rPr>
      </w:pPr>
      <w:r w:rsidRPr="003165AF">
        <w:rPr>
          <w:rFonts w:ascii="Arial" w:eastAsia="Arial" w:hAnsi="Arial" w:cs="Arial"/>
          <w:lang w:eastAsia="en-GB"/>
        </w:rPr>
        <w:t>Notify the Site Manager of follow</w:t>
      </w:r>
      <w:r w:rsidRPr="003165AF">
        <w:rPr>
          <w:rFonts w:ascii="Cambria Math" w:eastAsia="Arial" w:hAnsi="Cambria Math" w:cs="Cambria Math"/>
          <w:lang w:eastAsia="en-GB"/>
        </w:rPr>
        <w:t>‑</w:t>
      </w:r>
      <w:r w:rsidRPr="003165AF">
        <w:rPr>
          <w:rFonts w:ascii="Arial" w:eastAsia="Arial" w:hAnsi="Arial" w:cs="Arial"/>
          <w:lang w:eastAsia="en-GB"/>
        </w:rPr>
        <w:t xml:space="preserve">on work required or any concerns arising. </w:t>
      </w:r>
    </w:p>
    <w:p w14:paraId="5024282F" w14:textId="396F1C7A" w:rsidR="003165AF" w:rsidRPr="003165AF" w:rsidRDefault="003165AF" w:rsidP="003165AF">
      <w:pPr>
        <w:rPr>
          <w:rFonts w:ascii="Arial" w:eastAsia="Arial" w:hAnsi="Arial" w:cs="Arial"/>
          <w:b/>
          <w:bCs/>
          <w:lang w:eastAsia="en-GB"/>
        </w:rPr>
      </w:pPr>
      <w:r w:rsidRPr="003165AF">
        <w:rPr>
          <w:rFonts w:ascii="Arial" w:eastAsia="Arial" w:hAnsi="Arial" w:cs="Arial"/>
          <w:b/>
          <w:bCs/>
          <w:lang w:eastAsia="en-GB"/>
        </w:rPr>
        <w:t>Support to Site Manager</w:t>
      </w:r>
    </w:p>
    <w:p w14:paraId="16267ADA" w14:textId="630DB8DB" w:rsidR="003165AF" w:rsidRPr="003165AF" w:rsidRDefault="003165AF" w:rsidP="006A668C">
      <w:pPr>
        <w:pStyle w:val="ListParagraph"/>
        <w:numPr>
          <w:ilvl w:val="0"/>
          <w:numId w:val="7"/>
        </w:numPr>
        <w:rPr>
          <w:rFonts w:ascii="Arial" w:eastAsia="Arial" w:hAnsi="Arial" w:cs="Arial"/>
          <w:lang w:eastAsia="en-GB"/>
        </w:rPr>
      </w:pPr>
      <w:r w:rsidRPr="003165AF">
        <w:rPr>
          <w:rFonts w:ascii="Arial" w:eastAsia="Arial" w:hAnsi="Arial" w:cs="Arial"/>
          <w:lang w:eastAsia="en-GB"/>
        </w:rPr>
        <w:t xml:space="preserve">Deputise for the Site Manager when required. </w:t>
      </w:r>
    </w:p>
    <w:p w14:paraId="0C27C244" w14:textId="1C405E70" w:rsidR="003165AF" w:rsidRPr="003165AF" w:rsidRDefault="003165AF" w:rsidP="006A668C">
      <w:pPr>
        <w:pStyle w:val="ListParagraph"/>
        <w:numPr>
          <w:ilvl w:val="0"/>
          <w:numId w:val="7"/>
        </w:numPr>
        <w:rPr>
          <w:rFonts w:ascii="Arial" w:eastAsia="Arial" w:hAnsi="Arial" w:cs="Arial"/>
          <w:lang w:eastAsia="en-GB"/>
        </w:rPr>
      </w:pPr>
      <w:r w:rsidRPr="003165AF">
        <w:rPr>
          <w:rFonts w:ascii="Arial" w:eastAsia="Arial" w:hAnsi="Arial" w:cs="Arial"/>
          <w:lang w:eastAsia="en-GB"/>
        </w:rPr>
        <w:t xml:space="preserve">Support coordination of maintenance, development work and safety procedures across all sites. </w:t>
      </w:r>
    </w:p>
    <w:p w14:paraId="7EA1DA5E" w14:textId="2B60D339" w:rsidR="003165AF" w:rsidRPr="003165AF" w:rsidRDefault="003165AF" w:rsidP="003165AF">
      <w:pPr>
        <w:rPr>
          <w:rFonts w:ascii="Arial" w:eastAsia="Arial" w:hAnsi="Arial" w:cs="Arial"/>
          <w:b/>
          <w:bCs/>
          <w:lang w:eastAsia="en-GB"/>
        </w:rPr>
      </w:pPr>
      <w:r w:rsidRPr="003165AF">
        <w:rPr>
          <w:rFonts w:ascii="Arial" w:eastAsia="Arial" w:hAnsi="Arial" w:cs="Arial"/>
          <w:b/>
          <w:bCs/>
          <w:lang w:eastAsia="en-GB"/>
        </w:rPr>
        <w:t>Operational Support Across Sites</w:t>
      </w:r>
    </w:p>
    <w:p w14:paraId="38ACAF57" w14:textId="77777777" w:rsidR="003165AF" w:rsidRDefault="003165AF" w:rsidP="006A668C">
      <w:pPr>
        <w:pStyle w:val="ListParagraph"/>
        <w:numPr>
          <w:ilvl w:val="0"/>
          <w:numId w:val="6"/>
        </w:numPr>
        <w:rPr>
          <w:rFonts w:ascii="Arial" w:eastAsia="Arial" w:hAnsi="Arial" w:cs="Arial"/>
          <w:lang w:eastAsia="en-GB"/>
        </w:rPr>
      </w:pPr>
      <w:r w:rsidRPr="003165AF">
        <w:rPr>
          <w:rFonts w:ascii="Arial" w:eastAsia="Arial" w:hAnsi="Arial" w:cs="Arial"/>
          <w:lang w:eastAsia="en-GB"/>
        </w:rPr>
        <w:t xml:space="preserve">Work across all NCC Residential Children’s Homes and associated premises, including the Secure Children’s Home. </w:t>
      </w:r>
    </w:p>
    <w:p w14:paraId="7D6919FA" w14:textId="5FAB24FE" w:rsidR="1E6703FB" w:rsidRDefault="003165AF" w:rsidP="006A668C">
      <w:pPr>
        <w:pStyle w:val="ListParagraph"/>
        <w:numPr>
          <w:ilvl w:val="0"/>
          <w:numId w:val="6"/>
        </w:numPr>
        <w:rPr>
          <w:rFonts w:ascii="Arial" w:eastAsia="Arial" w:hAnsi="Arial" w:cs="Arial"/>
          <w:lang w:eastAsia="en-GB"/>
        </w:rPr>
      </w:pPr>
      <w:r w:rsidRPr="003165AF">
        <w:rPr>
          <w:rFonts w:ascii="Arial" w:eastAsia="Arial" w:hAnsi="Arial" w:cs="Arial"/>
          <w:lang w:eastAsia="en-GB"/>
        </w:rPr>
        <w:t>Attend appointments, arrange materials and coordinate follow</w:t>
      </w:r>
      <w:r w:rsidRPr="003165AF">
        <w:rPr>
          <w:rFonts w:ascii="Cambria Math" w:eastAsia="Arial" w:hAnsi="Cambria Math" w:cs="Cambria Math"/>
          <w:lang w:eastAsia="en-GB"/>
        </w:rPr>
        <w:t>‑</w:t>
      </w:r>
      <w:r w:rsidRPr="003165AF">
        <w:rPr>
          <w:rFonts w:ascii="Arial" w:eastAsia="Arial" w:hAnsi="Arial" w:cs="Arial"/>
          <w:lang w:eastAsia="en-GB"/>
        </w:rPr>
        <w:t>on trades using mobile communication systems.</w:t>
      </w:r>
    </w:p>
    <w:p w14:paraId="2E417E61" w14:textId="4EC15264" w:rsidR="00B35E94" w:rsidRPr="00AB1FBE" w:rsidRDefault="00B35E94" w:rsidP="00AB1FBE">
      <w:pPr>
        <w:rPr>
          <w:rFonts w:ascii="Arial" w:eastAsia="Arial" w:hAnsi="Arial" w:cs="Arial"/>
          <w:b/>
          <w:bCs/>
          <w:lang w:eastAsia="en-GB"/>
        </w:rPr>
      </w:pPr>
      <w:r w:rsidRPr="00AB1FBE">
        <w:rPr>
          <w:rFonts w:ascii="Arial" w:eastAsia="Arial" w:hAnsi="Arial" w:cs="Arial"/>
          <w:b/>
          <w:bCs/>
          <w:lang w:eastAsia="en-GB"/>
        </w:rPr>
        <w:t>Line Management</w:t>
      </w:r>
    </w:p>
    <w:p w14:paraId="51DD3396" w14:textId="7DA8766C" w:rsidR="00AB1FBE" w:rsidRPr="003165AF" w:rsidRDefault="00AB1FBE" w:rsidP="006A668C">
      <w:pPr>
        <w:pStyle w:val="ListParagraph"/>
        <w:numPr>
          <w:ilvl w:val="0"/>
          <w:numId w:val="6"/>
        </w:numPr>
        <w:rPr>
          <w:rFonts w:ascii="Arial" w:eastAsia="Arial" w:hAnsi="Arial" w:cs="Arial"/>
          <w:lang w:eastAsia="en-GB"/>
        </w:rPr>
      </w:pPr>
      <w:r>
        <w:rPr>
          <w:rFonts w:ascii="Arial" w:eastAsia="Arial" w:hAnsi="Arial" w:cs="Arial"/>
          <w:lang w:eastAsia="en-GB"/>
        </w:rPr>
        <w:t>D</w:t>
      </w:r>
      <w:r w:rsidRPr="00AB1FBE">
        <w:rPr>
          <w:rFonts w:ascii="Arial" w:eastAsia="Arial" w:hAnsi="Arial" w:cs="Arial"/>
          <w:lang w:eastAsia="en-GB"/>
        </w:rPr>
        <w:t>irect responsibility for Building Support Officer</w:t>
      </w:r>
      <w:r>
        <w:rPr>
          <w:rFonts w:ascii="Arial" w:eastAsia="Arial" w:hAnsi="Arial" w:cs="Arial"/>
          <w:lang w:eastAsia="en-GB"/>
        </w:rPr>
        <w:t>s</w:t>
      </w:r>
    </w:p>
    <w:tbl>
      <w:tblPr>
        <w:tblStyle w:val="TableGrid"/>
        <w:tblW w:w="0" w:type="auto"/>
        <w:tblLayout w:type="fixed"/>
        <w:tblLook w:val="06A0" w:firstRow="1" w:lastRow="0" w:firstColumn="1" w:lastColumn="0" w:noHBand="1" w:noVBand="1"/>
      </w:tblPr>
      <w:tblGrid>
        <w:gridCol w:w="10305"/>
      </w:tblGrid>
      <w:tr w:rsidR="17A4B297" w14:paraId="4155D1E2" w14:textId="77777777" w:rsidTr="17A4B297">
        <w:trPr>
          <w:trHeight w:val="300"/>
        </w:trPr>
        <w:tc>
          <w:tcPr>
            <w:tcW w:w="10305" w:type="dxa"/>
            <w:shd w:val="clear" w:color="auto" w:fill="000000" w:themeFill="text1"/>
          </w:tcPr>
          <w:p w14:paraId="04955862" w14:textId="5CD972AA" w:rsidR="35F7E30E" w:rsidRDefault="35F7E30E" w:rsidP="17A4B297">
            <w:pPr>
              <w:rPr>
                <w:rFonts w:ascii="Arial" w:eastAsia="Times New Roman" w:hAnsi="Arial" w:cs="Arial"/>
                <w:b/>
                <w:bCs/>
                <w:color w:val="FFFFFF" w:themeColor="background1"/>
                <w:sz w:val="52"/>
                <w:szCs w:val="52"/>
                <w:lang w:eastAsia="en-GB"/>
              </w:rPr>
            </w:pPr>
            <w:r w:rsidRPr="17A4B297">
              <w:rPr>
                <w:rFonts w:ascii="Arial" w:hAnsi="Arial" w:cs="Arial"/>
                <w:b/>
                <w:bCs/>
                <w:color w:val="FFFFFF" w:themeColor="background1"/>
                <w:sz w:val="32"/>
                <w:szCs w:val="32"/>
              </w:rPr>
              <w:t>Person Specification</w:t>
            </w:r>
          </w:p>
        </w:tc>
      </w:tr>
    </w:tbl>
    <w:tbl>
      <w:tblPr>
        <w:tblStyle w:val="TableGrid"/>
        <w:tblW w:w="0" w:type="auto"/>
        <w:shd w:val="clear" w:color="auto" w:fill="000000" w:themeFill="text1"/>
        <w:tblLook w:val="04A0" w:firstRow="1" w:lastRow="0" w:firstColumn="1" w:lastColumn="0" w:noHBand="0" w:noVBand="1"/>
      </w:tblPr>
      <w:tblGrid>
        <w:gridCol w:w="10308"/>
      </w:tblGrid>
      <w:tr w:rsidR="00160BF6" w14:paraId="428FF177" w14:textId="77777777" w:rsidTr="2505D3E3">
        <w:tc>
          <w:tcPr>
            <w:tcW w:w="10308" w:type="dxa"/>
            <w:shd w:val="clear" w:color="auto" w:fill="7F7F7F" w:themeFill="text1" w:themeFillTint="80"/>
          </w:tcPr>
          <w:p w14:paraId="738B502E" w14:textId="545E23F0" w:rsidR="00160BF6" w:rsidRPr="006202F9" w:rsidRDefault="0C2205BA" w:rsidP="17A4B297">
            <w:pPr>
              <w:textAlignment w:val="baseline"/>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Professional and </w:t>
            </w:r>
            <w:r w:rsidR="0206EB43" w:rsidRPr="17A4B297">
              <w:rPr>
                <w:rFonts w:ascii="Arial" w:eastAsia="Times New Roman" w:hAnsi="Arial" w:cs="Arial"/>
                <w:b/>
                <w:bCs/>
                <w:color w:val="FFFFFF" w:themeColor="background1"/>
                <w:sz w:val="32"/>
                <w:szCs w:val="32"/>
                <w:lang w:eastAsia="en-GB"/>
              </w:rPr>
              <w:t xml:space="preserve">Technical </w:t>
            </w:r>
            <w:r w:rsidR="53FE65AA" w:rsidRPr="17A4B297">
              <w:rPr>
                <w:rFonts w:ascii="Arial" w:eastAsia="Times New Roman" w:hAnsi="Arial" w:cs="Arial"/>
                <w:b/>
                <w:bCs/>
                <w:color w:val="FFFFFF" w:themeColor="background1"/>
                <w:sz w:val="32"/>
                <w:szCs w:val="32"/>
                <w:lang w:eastAsia="en-GB"/>
              </w:rPr>
              <w:t>Requirements</w:t>
            </w:r>
          </w:p>
        </w:tc>
      </w:tr>
    </w:tbl>
    <w:p w14:paraId="5F360961" w14:textId="654D9238" w:rsidR="00FF2655" w:rsidRPr="004A4CF5" w:rsidRDefault="00FF2655" w:rsidP="14144948">
      <w:pPr>
        <w:rPr>
          <w:rFonts w:ascii="Arial" w:eastAsia="Times New Roman" w:hAnsi="Arial" w:cs="Arial"/>
          <w:u w:val="single"/>
          <w:lang w:eastAsia="en-GB"/>
        </w:rPr>
      </w:pPr>
      <w:r w:rsidRPr="1E6703FB">
        <w:rPr>
          <w:rFonts w:ascii="Arial" w:eastAsia="Times New Roman" w:hAnsi="Arial" w:cs="Arial"/>
          <w:u w:val="single"/>
          <w:lang w:eastAsia="en-GB"/>
        </w:rPr>
        <w:t>Qualifications</w:t>
      </w:r>
    </w:p>
    <w:p w14:paraId="59BBD630" w14:textId="444A89E4" w:rsidR="00FF2655" w:rsidRDefault="00B8585F" w:rsidP="006A668C">
      <w:pPr>
        <w:pStyle w:val="ListParagraph"/>
        <w:numPr>
          <w:ilvl w:val="0"/>
          <w:numId w:val="13"/>
        </w:numPr>
        <w:rPr>
          <w:rFonts w:ascii="Arial" w:eastAsia="Times New Roman" w:hAnsi="Arial" w:cs="Arial"/>
          <w:lang w:eastAsia="en-GB"/>
        </w:rPr>
      </w:pPr>
      <w:r w:rsidRPr="00B8585F">
        <w:rPr>
          <w:rFonts w:ascii="Arial" w:eastAsia="Times New Roman" w:hAnsi="Arial" w:cs="Arial"/>
          <w:lang w:eastAsia="en-GB"/>
        </w:rPr>
        <w:t>Recognised technical qualification in a relevant trade, such as City &amp; Guilds in Electrical or Building Services (or equivalent), with evidence of continued professional development.</w:t>
      </w:r>
    </w:p>
    <w:p w14:paraId="508C2D2A" w14:textId="45013462" w:rsidR="00B8585F" w:rsidRPr="00B8585F" w:rsidRDefault="00B8585F" w:rsidP="006A668C">
      <w:pPr>
        <w:pStyle w:val="ListParagraph"/>
        <w:numPr>
          <w:ilvl w:val="0"/>
          <w:numId w:val="13"/>
        </w:numPr>
        <w:rPr>
          <w:rFonts w:ascii="Arial" w:eastAsia="Times New Roman" w:hAnsi="Arial" w:cs="Arial"/>
          <w:lang w:eastAsia="en-GB"/>
        </w:rPr>
      </w:pPr>
      <w:r w:rsidRPr="00B8585F">
        <w:rPr>
          <w:rFonts w:ascii="Arial" w:eastAsia="Times New Roman" w:hAnsi="Arial" w:cs="Arial"/>
          <w:lang w:eastAsia="en-GB"/>
        </w:rPr>
        <w:t xml:space="preserve">IOSH Certificate </w:t>
      </w:r>
    </w:p>
    <w:p w14:paraId="4DE3EA27" w14:textId="0A482F89" w:rsidR="14144948" w:rsidRPr="004A4CF5" w:rsidRDefault="004A4CF5" w:rsidP="14144948">
      <w:pPr>
        <w:rPr>
          <w:rFonts w:ascii="Arial" w:eastAsia="Times New Roman" w:hAnsi="Arial" w:cs="Arial"/>
          <w:u w:val="single"/>
          <w:lang w:eastAsia="en-GB"/>
        </w:rPr>
      </w:pPr>
      <w:r w:rsidRPr="6015CCFA">
        <w:rPr>
          <w:rFonts w:ascii="Arial" w:eastAsia="Times New Roman" w:hAnsi="Arial" w:cs="Arial"/>
          <w:u w:val="single"/>
          <w:lang w:eastAsia="en-GB"/>
        </w:rPr>
        <w:t>Knowledge</w:t>
      </w:r>
      <w:r w:rsidR="1EBE72CD" w:rsidRPr="6015CCFA">
        <w:rPr>
          <w:rFonts w:ascii="Arial" w:eastAsia="Times New Roman" w:hAnsi="Arial" w:cs="Arial"/>
          <w:u w:val="single"/>
          <w:lang w:eastAsia="en-GB"/>
        </w:rPr>
        <w:t xml:space="preserve">, Skills and </w:t>
      </w:r>
      <w:r w:rsidRPr="6015CCFA">
        <w:rPr>
          <w:rFonts w:ascii="Arial" w:eastAsia="Times New Roman" w:hAnsi="Arial" w:cs="Arial"/>
          <w:u w:val="single"/>
          <w:lang w:eastAsia="en-GB"/>
        </w:rPr>
        <w:t>Experience</w:t>
      </w:r>
    </w:p>
    <w:p w14:paraId="7008C343" w14:textId="5F70D10F" w:rsidR="00FA114F" w:rsidRDefault="00B8585F" w:rsidP="006A668C">
      <w:pPr>
        <w:pStyle w:val="ListParagraph"/>
        <w:numPr>
          <w:ilvl w:val="0"/>
          <w:numId w:val="14"/>
        </w:numPr>
        <w:rPr>
          <w:rFonts w:ascii="Arial" w:hAnsi="Arial" w:cs="Arial"/>
        </w:rPr>
      </w:pPr>
      <w:r>
        <w:rPr>
          <w:rFonts w:ascii="Arial" w:hAnsi="Arial" w:cs="Arial"/>
        </w:rPr>
        <w:t>K</w:t>
      </w:r>
      <w:r w:rsidRPr="00B8585F">
        <w:rPr>
          <w:rFonts w:ascii="Arial" w:hAnsi="Arial" w:cs="Arial"/>
        </w:rPr>
        <w:t>nowledge of Health &amp; Safety legislation relat</w:t>
      </w:r>
      <w:r>
        <w:rPr>
          <w:rFonts w:ascii="Arial" w:hAnsi="Arial" w:cs="Arial"/>
        </w:rPr>
        <w:t>ing</w:t>
      </w:r>
      <w:r w:rsidRPr="00B8585F">
        <w:rPr>
          <w:rFonts w:ascii="Arial" w:hAnsi="Arial" w:cs="Arial"/>
        </w:rPr>
        <w:t xml:space="preserve"> to building maintenance</w:t>
      </w:r>
    </w:p>
    <w:p w14:paraId="4D9B1ED1" w14:textId="2918C0EB" w:rsidR="00B8585F" w:rsidRPr="00E8586C" w:rsidRDefault="00B8585F" w:rsidP="006A668C">
      <w:pPr>
        <w:pStyle w:val="ListParagraph"/>
        <w:numPr>
          <w:ilvl w:val="0"/>
          <w:numId w:val="14"/>
        </w:numPr>
        <w:rPr>
          <w:rFonts w:ascii="Arial" w:hAnsi="Arial" w:cs="Arial"/>
        </w:rPr>
      </w:pPr>
      <w:r w:rsidRPr="00B8585F">
        <w:rPr>
          <w:rFonts w:ascii="Arial" w:hAnsi="Arial" w:cs="Arial"/>
        </w:rPr>
        <w:t>Knowledge of construction technology, building maintenance best practice, and procurement rules.</w:t>
      </w:r>
    </w:p>
    <w:p w14:paraId="15684246" w14:textId="4C955384" w:rsidR="00B8585F" w:rsidRPr="00E8586C" w:rsidRDefault="00B8585F" w:rsidP="006A668C">
      <w:pPr>
        <w:pStyle w:val="ListParagraph"/>
        <w:numPr>
          <w:ilvl w:val="0"/>
          <w:numId w:val="14"/>
        </w:numPr>
        <w:rPr>
          <w:rFonts w:ascii="Arial" w:hAnsi="Arial" w:cs="Arial"/>
        </w:rPr>
      </w:pPr>
      <w:r w:rsidRPr="00B8585F">
        <w:rPr>
          <w:rFonts w:ascii="Arial" w:hAnsi="Arial" w:cs="Arial"/>
        </w:rPr>
        <w:t>Experience delivering building maintenance in a similar role, including managing complex maintenance programmes to completion.</w:t>
      </w:r>
    </w:p>
    <w:p w14:paraId="079C242F" w14:textId="550ED21E" w:rsidR="00B8585F" w:rsidRPr="00E8586C" w:rsidRDefault="00B8585F" w:rsidP="006A668C">
      <w:pPr>
        <w:pStyle w:val="ListParagraph"/>
        <w:numPr>
          <w:ilvl w:val="0"/>
          <w:numId w:val="14"/>
        </w:numPr>
        <w:rPr>
          <w:rFonts w:ascii="Arial" w:hAnsi="Arial" w:cs="Arial"/>
        </w:rPr>
      </w:pPr>
      <w:r w:rsidRPr="00B8585F">
        <w:rPr>
          <w:rFonts w:ascii="Arial" w:hAnsi="Arial" w:cs="Arial"/>
        </w:rPr>
        <w:t>Experience undertaking multi</w:t>
      </w:r>
      <w:r w:rsidRPr="00B8585F">
        <w:rPr>
          <w:rFonts w:ascii="Cambria Math" w:hAnsi="Cambria Math" w:cs="Cambria Math"/>
        </w:rPr>
        <w:t>‑</w:t>
      </w:r>
      <w:r w:rsidRPr="00B8585F">
        <w:rPr>
          <w:rFonts w:ascii="Arial" w:hAnsi="Arial" w:cs="Arial"/>
        </w:rPr>
        <w:t>skilled maintenance and repair tasks across a range of building fixtures, fittings and systems.</w:t>
      </w:r>
    </w:p>
    <w:p w14:paraId="4000B064" w14:textId="49C08E6A" w:rsidR="00B8585F" w:rsidRPr="00E8586C" w:rsidRDefault="00B8585F" w:rsidP="006A668C">
      <w:pPr>
        <w:pStyle w:val="ListParagraph"/>
        <w:numPr>
          <w:ilvl w:val="0"/>
          <w:numId w:val="14"/>
        </w:numPr>
        <w:rPr>
          <w:rFonts w:ascii="Arial" w:hAnsi="Arial" w:cs="Arial"/>
        </w:rPr>
      </w:pPr>
      <w:r w:rsidRPr="00B8585F">
        <w:rPr>
          <w:rFonts w:ascii="Arial" w:hAnsi="Arial" w:cs="Arial"/>
        </w:rPr>
        <w:t>Experience working in secure or specialist environments, including awareness of procedures required for high</w:t>
      </w:r>
      <w:r w:rsidRPr="00B8585F">
        <w:rPr>
          <w:rFonts w:ascii="Cambria Math" w:hAnsi="Cambria Math" w:cs="Cambria Math"/>
        </w:rPr>
        <w:t>‑</w:t>
      </w:r>
      <w:r w:rsidRPr="00B8585F">
        <w:rPr>
          <w:rFonts w:ascii="Arial" w:hAnsi="Arial" w:cs="Arial"/>
        </w:rPr>
        <w:t>security premises (e.g., Secure Children’s Home).</w:t>
      </w:r>
    </w:p>
    <w:p w14:paraId="12DAD8C9" w14:textId="6A06F5FF" w:rsidR="00B8585F" w:rsidRPr="00E8586C" w:rsidRDefault="00B8585F" w:rsidP="006A668C">
      <w:pPr>
        <w:pStyle w:val="ListParagraph"/>
        <w:numPr>
          <w:ilvl w:val="0"/>
          <w:numId w:val="14"/>
        </w:numPr>
        <w:rPr>
          <w:rFonts w:ascii="Arial" w:hAnsi="Arial" w:cs="Arial"/>
        </w:rPr>
      </w:pPr>
      <w:r w:rsidRPr="00B8585F">
        <w:rPr>
          <w:rFonts w:ascii="Arial" w:hAnsi="Arial" w:cs="Arial"/>
        </w:rPr>
        <w:t>Effective IT skills and the ability to use ICT systems to complete and maintain operational and compliance records.</w:t>
      </w:r>
    </w:p>
    <w:p w14:paraId="28443775" w14:textId="6D50A1A0" w:rsidR="00B8585F" w:rsidRPr="00E8586C" w:rsidRDefault="00B8585F" w:rsidP="006A668C">
      <w:pPr>
        <w:pStyle w:val="ListParagraph"/>
        <w:numPr>
          <w:ilvl w:val="0"/>
          <w:numId w:val="14"/>
        </w:numPr>
        <w:rPr>
          <w:rFonts w:ascii="Arial" w:hAnsi="Arial" w:cs="Arial"/>
        </w:rPr>
      </w:pPr>
      <w:r w:rsidRPr="00B8585F">
        <w:rPr>
          <w:rFonts w:ascii="Arial" w:hAnsi="Arial" w:cs="Arial"/>
        </w:rPr>
        <w:t>Ability to work independently, including managing day</w:t>
      </w:r>
      <w:r w:rsidRPr="00B8585F">
        <w:rPr>
          <w:rFonts w:ascii="Cambria Math" w:hAnsi="Cambria Math" w:cs="Cambria Math"/>
        </w:rPr>
        <w:t>‑</w:t>
      </w:r>
      <w:r w:rsidRPr="00B8585F">
        <w:rPr>
          <w:rFonts w:ascii="Arial" w:hAnsi="Arial" w:cs="Arial"/>
        </w:rPr>
        <w:t>to</w:t>
      </w:r>
      <w:r w:rsidRPr="00B8585F">
        <w:rPr>
          <w:rFonts w:ascii="Cambria Math" w:hAnsi="Cambria Math" w:cs="Cambria Math"/>
        </w:rPr>
        <w:t>‑</w:t>
      </w:r>
      <w:r w:rsidRPr="00B8585F">
        <w:rPr>
          <w:rFonts w:ascii="Arial" w:hAnsi="Arial" w:cs="Arial"/>
        </w:rPr>
        <w:t>day tasks without direct supervision.</w:t>
      </w:r>
    </w:p>
    <w:p w14:paraId="70C51734" w14:textId="6BAD1D53" w:rsidR="00B8585F" w:rsidRPr="00E8586C" w:rsidRDefault="00B8585F" w:rsidP="006A668C">
      <w:pPr>
        <w:pStyle w:val="ListParagraph"/>
        <w:numPr>
          <w:ilvl w:val="0"/>
          <w:numId w:val="14"/>
        </w:numPr>
        <w:rPr>
          <w:rFonts w:ascii="Arial" w:hAnsi="Arial" w:cs="Arial"/>
        </w:rPr>
      </w:pPr>
      <w:r w:rsidRPr="00B8585F">
        <w:rPr>
          <w:rFonts w:ascii="Arial" w:hAnsi="Arial" w:cs="Arial"/>
        </w:rPr>
        <w:t>Physical capability to undertake manual work, including working in confined spaces, carrying tools/materials, and working safely in varied conditions.</w:t>
      </w:r>
    </w:p>
    <w:p w14:paraId="348E54A9" w14:textId="1053B770" w:rsidR="75AB5BEF" w:rsidRPr="00E8586C" w:rsidRDefault="00B8585F" w:rsidP="006A668C">
      <w:pPr>
        <w:pStyle w:val="ListParagraph"/>
        <w:numPr>
          <w:ilvl w:val="0"/>
          <w:numId w:val="14"/>
        </w:numPr>
        <w:rPr>
          <w:rFonts w:ascii="Arial" w:hAnsi="Arial" w:cs="Arial"/>
        </w:rPr>
      </w:pPr>
      <w:r w:rsidRPr="00B8585F">
        <w:rPr>
          <w:rFonts w:ascii="Arial" w:hAnsi="Arial" w:cs="Arial"/>
        </w:rPr>
        <w:t>Full UK driving licence and ability to meet the transport requirements of a county</w:t>
      </w:r>
      <w:r w:rsidRPr="00B8585F">
        <w:rPr>
          <w:rFonts w:ascii="Cambria Math" w:hAnsi="Cambria Math" w:cs="Cambria Math"/>
        </w:rPr>
        <w:t>‑</w:t>
      </w:r>
      <w:r w:rsidRPr="00B8585F">
        <w:rPr>
          <w:rFonts w:ascii="Arial" w:hAnsi="Arial" w:cs="Arial"/>
        </w:rPr>
        <w:t>wide role.</w:t>
      </w:r>
    </w:p>
    <w:tbl>
      <w:tblPr>
        <w:tblStyle w:val="TableGrid"/>
        <w:tblW w:w="0" w:type="auto"/>
        <w:tblLayout w:type="fixed"/>
        <w:tblLook w:val="06A0" w:firstRow="1" w:lastRow="0" w:firstColumn="1" w:lastColumn="0" w:noHBand="1" w:noVBand="1"/>
      </w:tblPr>
      <w:tblGrid>
        <w:gridCol w:w="10305"/>
      </w:tblGrid>
      <w:tr w:rsidR="17A4B297" w14:paraId="0FC64908" w14:textId="77777777" w:rsidTr="1E6703FB">
        <w:trPr>
          <w:trHeight w:val="300"/>
        </w:trPr>
        <w:tc>
          <w:tcPr>
            <w:tcW w:w="10305" w:type="dxa"/>
            <w:shd w:val="clear" w:color="auto" w:fill="7F7F7F" w:themeFill="text1" w:themeFillTint="80"/>
          </w:tcPr>
          <w:p w14:paraId="0195037B" w14:textId="650EF4F1" w:rsidR="4B058DD7" w:rsidRDefault="4B058DD7"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Core </w:t>
            </w:r>
            <w:r w:rsidR="273EB6A2" w:rsidRPr="17A4B297">
              <w:rPr>
                <w:rFonts w:ascii="Arial" w:eastAsia="Times New Roman" w:hAnsi="Arial" w:cs="Arial"/>
                <w:b/>
                <w:bCs/>
                <w:color w:val="FFFFFF" w:themeColor="background1"/>
                <w:sz w:val="32"/>
                <w:szCs w:val="32"/>
                <w:lang w:eastAsia="en-GB"/>
              </w:rPr>
              <w:t>Competency Requirements</w:t>
            </w:r>
          </w:p>
        </w:tc>
      </w:tr>
    </w:tbl>
    <w:p w14:paraId="746E67C0" w14:textId="77777777" w:rsidR="00743A97" w:rsidRPr="00BC438D" w:rsidRDefault="00743A97" w:rsidP="006A668C">
      <w:pPr>
        <w:pStyle w:val="ListParagraph"/>
        <w:numPr>
          <w:ilvl w:val="0"/>
          <w:numId w:val="1"/>
        </w:numPr>
        <w:rPr>
          <w:rFonts w:ascii="Arial" w:eastAsia="Arial" w:hAnsi="Arial" w:cs="Arial"/>
        </w:rPr>
      </w:pPr>
      <w:r w:rsidRPr="00BC438D">
        <w:rPr>
          <w:rFonts w:ascii="Arial" w:eastAsia="Arial" w:hAnsi="Arial" w:cs="Arial"/>
          <w:b/>
          <w:bCs/>
        </w:rPr>
        <w:lastRenderedPageBreak/>
        <w:t>Communication:</w:t>
      </w:r>
      <w:r w:rsidRPr="00BC438D">
        <w:rPr>
          <w:rFonts w:ascii="Arial" w:eastAsia="Arial" w:hAnsi="Arial" w:cs="Arial"/>
        </w:rPr>
        <w:t xml:space="preserve"> Tailors communication to audience and context. Uses listening and questioning techniques to clarify complex issues and support team understanding.</w:t>
      </w:r>
    </w:p>
    <w:p w14:paraId="4A8F2770" w14:textId="77777777" w:rsidR="00743A97" w:rsidRPr="00BC438D" w:rsidRDefault="00743A97" w:rsidP="006A668C">
      <w:pPr>
        <w:pStyle w:val="ListParagraph"/>
        <w:numPr>
          <w:ilvl w:val="0"/>
          <w:numId w:val="1"/>
        </w:numPr>
        <w:rPr>
          <w:rFonts w:ascii="Arial" w:eastAsia="Arial" w:hAnsi="Arial" w:cs="Arial"/>
        </w:rPr>
      </w:pPr>
      <w:r w:rsidRPr="00BC438D">
        <w:rPr>
          <w:rFonts w:ascii="Arial" w:eastAsia="Arial" w:hAnsi="Arial" w:cs="Arial"/>
          <w:b/>
          <w:bCs/>
        </w:rPr>
        <w:t>Collaboration:</w:t>
      </w:r>
      <w:r w:rsidRPr="00BC438D">
        <w:rPr>
          <w:rFonts w:ascii="Arial" w:eastAsia="Arial" w:hAnsi="Arial" w:cs="Arial"/>
        </w:rPr>
        <w:t xml:space="preserve"> Coordinates with colleagues and partners to deliver shared goals and improve service outcomes.</w:t>
      </w:r>
    </w:p>
    <w:p w14:paraId="70E8C2BC" w14:textId="77777777" w:rsidR="00743A97" w:rsidRPr="00BC438D" w:rsidRDefault="00743A97" w:rsidP="006A668C">
      <w:pPr>
        <w:pStyle w:val="ListParagraph"/>
        <w:numPr>
          <w:ilvl w:val="0"/>
          <w:numId w:val="1"/>
        </w:numPr>
        <w:rPr>
          <w:rFonts w:ascii="Arial" w:eastAsia="Arial" w:hAnsi="Arial" w:cs="Arial"/>
        </w:rPr>
      </w:pPr>
      <w:r w:rsidRPr="00BC438D">
        <w:rPr>
          <w:rFonts w:ascii="Arial" w:eastAsia="Arial" w:hAnsi="Arial" w:cs="Arial"/>
          <w:b/>
          <w:bCs/>
        </w:rPr>
        <w:t>Service Delivery</w:t>
      </w:r>
      <w:r w:rsidRPr="00BC438D">
        <w:rPr>
          <w:rFonts w:ascii="Arial" w:eastAsia="Arial" w:hAnsi="Arial" w:cs="Arial"/>
        </w:rPr>
        <w:t>: Identifies and resolves service issues, improves processes, and ensures policy alignment. Promotes efficiency and avoids waste through practical improvements.</w:t>
      </w:r>
    </w:p>
    <w:p w14:paraId="2C839857" w14:textId="77777777" w:rsidR="00743A97" w:rsidRPr="00BC438D" w:rsidRDefault="00743A97" w:rsidP="006A668C">
      <w:pPr>
        <w:pStyle w:val="ListParagraph"/>
        <w:numPr>
          <w:ilvl w:val="0"/>
          <w:numId w:val="1"/>
        </w:numPr>
        <w:rPr>
          <w:rFonts w:ascii="Arial" w:eastAsia="Arial" w:hAnsi="Arial" w:cs="Arial"/>
        </w:rPr>
      </w:pPr>
      <w:r w:rsidRPr="00BC438D">
        <w:rPr>
          <w:rFonts w:ascii="Arial" w:eastAsia="Arial" w:hAnsi="Arial" w:cs="Arial"/>
          <w:b/>
          <w:bCs/>
        </w:rPr>
        <w:t>Decision-Making</w:t>
      </w:r>
      <w:r w:rsidRPr="00BC438D">
        <w:rPr>
          <w:rFonts w:ascii="Arial" w:eastAsia="Arial" w:hAnsi="Arial" w:cs="Arial"/>
        </w:rPr>
        <w:t>: Uses evidence and judgement to resolve issues and improve delivery.</w:t>
      </w:r>
    </w:p>
    <w:p w14:paraId="4F7806C3" w14:textId="77777777" w:rsidR="00743A97" w:rsidRPr="00BC438D" w:rsidRDefault="00743A97" w:rsidP="006A668C">
      <w:pPr>
        <w:pStyle w:val="ListParagraph"/>
        <w:numPr>
          <w:ilvl w:val="0"/>
          <w:numId w:val="1"/>
        </w:numPr>
        <w:rPr>
          <w:rFonts w:ascii="Arial" w:eastAsia="Arial" w:hAnsi="Arial" w:cs="Arial"/>
        </w:rPr>
      </w:pPr>
      <w:r w:rsidRPr="00BC438D">
        <w:rPr>
          <w:rFonts w:ascii="Arial" w:eastAsia="Arial" w:hAnsi="Arial" w:cs="Arial"/>
          <w:b/>
          <w:bCs/>
        </w:rPr>
        <w:t>Digital &amp; Data Literacy</w:t>
      </w:r>
      <w:r w:rsidRPr="00BC438D">
        <w:rPr>
          <w:rFonts w:ascii="Arial" w:eastAsia="Arial" w:hAnsi="Arial" w:cs="Arial"/>
        </w:rPr>
        <w:t>: Interprets data to improve services. Applies knowledge of digital risks and ethical data use. Uses basic analytical techniques to support decision making.</w:t>
      </w:r>
    </w:p>
    <w:p w14:paraId="4AA859C8" w14:textId="77777777" w:rsidR="00743A97" w:rsidRPr="00BC438D" w:rsidRDefault="00743A97" w:rsidP="006A668C">
      <w:pPr>
        <w:pStyle w:val="ListParagraph"/>
        <w:numPr>
          <w:ilvl w:val="0"/>
          <w:numId w:val="1"/>
        </w:numPr>
        <w:rPr>
          <w:rFonts w:ascii="Arial" w:eastAsia="Arial" w:hAnsi="Arial" w:cs="Arial"/>
        </w:rPr>
      </w:pPr>
      <w:r w:rsidRPr="00BC438D">
        <w:rPr>
          <w:rFonts w:ascii="Arial" w:eastAsia="Arial" w:hAnsi="Arial" w:cs="Arial"/>
          <w:b/>
          <w:bCs/>
        </w:rPr>
        <w:t>Adaptability</w:t>
      </w:r>
      <w:r w:rsidRPr="00BC438D">
        <w:rPr>
          <w:rFonts w:ascii="Arial" w:eastAsia="Arial" w:hAnsi="Arial" w:cs="Arial"/>
        </w:rPr>
        <w:t>: Adjusts approach responsively to evolving needs and priorities. Identifies opportunities for continuous improvement and supports others through change.</w:t>
      </w:r>
    </w:p>
    <w:p w14:paraId="2B4E18C1" w14:textId="2AC51360" w:rsidR="00EF32C4" w:rsidRDefault="00743A97" w:rsidP="006A668C">
      <w:pPr>
        <w:pStyle w:val="ListParagraph"/>
        <w:numPr>
          <w:ilvl w:val="0"/>
          <w:numId w:val="1"/>
        </w:numPr>
        <w:rPr>
          <w:rFonts w:ascii="Arial" w:eastAsia="Arial" w:hAnsi="Arial" w:cs="Arial"/>
        </w:rPr>
      </w:pPr>
      <w:r w:rsidRPr="00BC438D">
        <w:rPr>
          <w:rFonts w:ascii="Arial" w:eastAsia="Arial" w:hAnsi="Arial" w:cs="Arial"/>
          <w:b/>
          <w:bCs/>
        </w:rPr>
        <w:t>Problem-Solving</w:t>
      </w:r>
      <w:r w:rsidRPr="00BC438D">
        <w:rPr>
          <w:rFonts w:ascii="Arial" w:eastAsia="Arial" w:hAnsi="Arial" w:cs="Arial"/>
        </w:rPr>
        <w:t>: Analyses problems and applies knowledge to develop practical solutions and suggest improvements.</w:t>
      </w:r>
    </w:p>
    <w:p w14:paraId="23DF9134" w14:textId="77777777" w:rsidR="00D911E5" w:rsidRPr="00D911E5" w:rsidRDefault="00D911E5" w:rsidP="006A668C">
      <w:pPr>
        <w:pStyle w:val="ListParagraph"/>
        <w:numPr>
          <w:ilvl w:val="0"/>
          <w:numId w:val="1"/>
        </w:numPr>
        <w:rPr>
          <w:rFonts w:ascii="Arial" w:eastAsia="Arial" w:hAnsi="Arial" w:cs="Arial"/>
        </w:rPr>
      </w:pPr>
      <w:r w:rsidRPr="00D911E5">
        <w:rPr>
          <w:rFonts w:ascii="Arial" w:eastAsia="Arial" w:hAnsi="Arial" w:cs="Arial"/>
          <w:b/>
          <w:bCs/>
        </w:rPr>
        <w:t>Community &amp; Customer Focus</w:t>
      </w:r>
      <w:r w:rsidRPr="00D911E5">
        <w:rPr>
          <w:rFonts w:ascii="Arial" w:eastAsia="Arial" w:hAnsi="Arial" w:cs="Arial"/>
        </w:rPr>
        <w:t>: Engages with service users and customers to improve delivery, ensure accessibility, and reflect diverse needs.</w:t>
      </w:r>
    </w:p>
    <w:p w14:paraId="3F9296D5" w14:textId="6F7F4E2F" w:rsidR="00D911E5" w:rsidRPr="00D911E5" w:rsidRDefault="00D911E5" w:rsidP="006A668C">
      <w:pPr>
        <w:pStyle w:val="ListParagraph"/>
        <w:numPr>
          <w:ilvl w:val="0"/>
          <w:numId w:val="1"/>
        </w:numPr>
        <w:rPr>
          <w:rFonts w:ascii="Arial" w:eastAsia="Arial" w:hAnsi="Arial" w:cs="Arial"/>
        </w:rPr>
      </w:pPr>
      <w:r w:rsidRPr="00D911E5">
        <w:rPr>
          <w:rFonts w:ascii="Arial" w:eastAsia="Arial" w:hAnsi="Arial" w:cs="Arial"/>
          <w:b/>
          <w:bCs/>
        </w:rPr>
        <w:t>Leadership</w:t>
      </w:r>
      <w:r w:rsidRPr="00D911E5">
        <w:rPr>
          <w:rFonts w:ascii="Arial" w:eastAsia="Arial" w:hAnsi="Arial" w:cs="Arial"/>
        </w:rPr>
        <w:t>: Supervises day-to-day activity and supports team development. Coordinates tasks and resources to meet the needs of the service.</w:t>
      </w:r>
    </w:p>
    <w:tbl>
      <w:tblPr>
        <w:tblStyle w:val="TableGrid"/>
        <w:tblW w:w="0" w:type="auto"/>
        <w:tblLayout w:type="fixed"/>
        <w:tblLook w:val="06A0" w:firstRow="1" w:lastRow="0" w:firstColumn="1" w:lastColumn="0" w:noHBand="1" w:noVBand="1"/>
      </w:tblPr>
      <w:tblGrid>
        <w:gridCol w:w="10305"/>
      </w:tblGrid>
      <w:tr w:rsidR="17A4B297" w14:paraId="63C680A9" w14:textId="77777777" w:rsidTr="2505D3E3">
        <w:trPr>
          <w:trHeight w:val="300"/>
        </w:trPr>
        <w:tc>
          <w:tcPr>
            <w:tcW w:w="10305" w:type="dxa"/>
            <w:shd w:val="clear" w:color="auto" w:fill="7F7F7F" w:themeFill="text1" w:themeFillTint="80"/>
          </w:tcPr>
          <w:p w14:paraId="1B28FFC5" w14:textId="7B993448" w:rsidR="4F45E830" w:rsidRDefault="4F45E830"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Strengths</w:t>
            </w:r>
          </w:p>
        </w:tc>
      </w:tr>
    </w:tbl>
    <w:p w14:paraId="76BD4794" w14:textId="77777777" w:rsidR="00A33145" w:rsidRDefault="00A33145" w:rsidP="006A668C">
      <w:pPr>
        <w:pStyle w:val="ListParagraph"/>
        <w:numPr>
          <w:ilvl w:val="0"/>
          <w:numId w:val="15"/>
        </w:numPr>
        <w:rPr>
          <w:rFonts w:ascii="Arial" w:eastAsia="Arial" w:hAnsi="Arial" w:cs="Arial"/>
        </w:rPr>
      </w:pPr>
      <w:r w:rsidRPr="00A75049">
        <w:rPr>
          <w:rFonts w:ascii="Arial" w:eastAsia="Arial" w:hAnsi="Arial" w:cs="Arial"/>
          <w:b/>
          <w:bCs/>
        </w:rPr>
        <w:t>Organiser:</w:t>
      </w:r>
      <w:r>
        <w:rPr>
          <w:rFonts w:ascii="Arial" w:eastAsia="Arial" w:hAnsi="Arial" w:cs="Arial"/>
        </w:rPr>
        <w:t xml:space="preserve"> </w:t>
      </w:r>
      <w:r w:rsidRPr="00A75049">
        <w:rPr>
          <w:rFonts w:ascii="Arial" w:eastAsia="Arial" w:hAnsi="Arial" w:cs="Arial"/>
        </w:rPr>
        <w:t>You make plans and are well prepared. You seek to maximise time and productivity.</w:t>
      </w:r>
    </w:p>
    <w:p w14:paraId="014FE468" w14:textId="2D2B7D51" w:rsidR="00A33145" w:rsidRDefault="00A33145" w:rsidP="006A668C">
      <w:pPr>
        <w:pStyle w:val="ListParagraph"/>
        <w:numPr>
          <w:ilvl w:val="0"/>
          <w:numId w:val="15"/>
        </w:numPr>
        <w:rPr>
          <w:rFonts w:ascii="Arial" w:eastAsia="Arial" w:hAnsi="Arial" w:cs="Arial"/>
        </w:rPr>
      </w:pPr>
      <w:r>
        <w:rPr>
          <w:rFonts w:ascii="Arial" w:eastAsia="Arial" w:hAnsi="Arial" w:cs="Arial"/>
          <w:b/>
          <w:bCs/>
        </w:rPr>
        <w:t>Disciplined:</w:t>
      </w:r>
      <w:r>
        <w:rPr>
          <w:rFonts w:ascii="Arial" w:eastAsia="Arial" w:hAnsi="Arial" w:cs="Arial"/>
        </w:rPr>
        <w:t xml:space="preserve"> </w:t>
      </w:r>
      <w:r w:rsidRPr="00A33145">
        <w:rPr>
          <w:rFonts w:ascii="Arial" w:eastAsia="Arial" w:hAnsi="Arial" w:cs="Arial"/>
        </w:rPr>
        <w:t>You follow processes, operating well within set standards, rules and guidelines.</w:t>
      </w:r>
    </w:p>
    <w:p w14:paraId="3E7797E0" w14:textId="4C0E72B6" w:rsidR="00A33145" w:rsidRPr="00A33145" w:rsidRDefault="00A33145" w:rsidP="006A668C">
      <w:pPr>
        <w:pStyle w:val="ListParagraph"/>
        <w:numPr>
          <w:ilvl w:val="0"/>
          <w:numId w:val="15"/>
        </w:numPr>
        <w:rPr>
          <w:rFonts w:ascii="Arial" w:eastAsia="Arial" w:hAnsi="Arial" w:cs="Arial"/>
          <w:b/>
          <w:bCs/>
        </w:rPr>
      </w:pPr>
      <w:r w:rsidRPr="00A33145">
        <w:rPr>
          <w:rFonts w:ascii="Arial" w:eastAsia="Arial" w:hAnsi="Arial" w:cs="Arial"/>
          <w:b/>
          <w:bCs/>
        </w:rPr>
        <w:t xml:space="preserve">Preventer: </w:t>
      </w:r>
      <w:r w:rsidRPr="00A33145">
        <w:rPr>
          <w:rFonts w:ascii="Arial" w:eastAsia="Arial" w:hAnsi="Arial" w:cs="Arial"/>
        </w:rPr>
        <w:t>You think ahead to anticipate, identify and address risks or problems before they happen.</w:t>
      </w:r>
    </w:p>
    <w:p w14:paraId="0CB67B34" w14:textId="77777777" w:rsidR="00A33145" w:rsidRPr="00A33145" w:rsidRDefault="00A33145" w:rsidP="006A668C">
      <w:pPr>
        <w:pStyle w:val="ListParagraph"/>
        <w:numPr>
          <w:ilvl w:val="0"/>
          <w:numId w:val="15"/>
        </w:numPr>
        <w:rPr>
          <w:rFonts w:ascii="Arial" w:eastAsia="Arial" w:hAnsi="Arial" w:cs="Arial"/>
        </w:rPr>
      </w:pPr>
      <w:r w:rsidRPr="00A33145">
        <w:rPr>
          <w:rFonts w:ascii="Arial" w:eastAsia="Arial" w:hAnsi="Arial" w:cs="Arial"/>
          <w:b/>
          <w:bCs/>
        </w:rPr>
        <w:t>Precise</w:t>
      </w:r>
      <w:r w:rsidRPr="00A33145">
        <w:rPr>
          <w:rFonts w:ascii="Arial" w:eastAsia="Arial" w:hAnsi="Arial" w:cs="Arial"/>
        </w:rPr>
        <w:t>: You concentrate on detail and make sure everything is accurate and error free.</w:t>
      </w:r>
    </w:p>
    <w:p w14:paraId="5A49AFFC" w14:textId="64ABA307" w:rsidR="17A4B297" w:rsidRPr="00A33145" w:rsidRDefault="00A33145" w:rsidP="006A668C">
      <w:pPr>
        <w:pStyle w:val="ListParagraph"/>
        <w:numPr>
          <w:ilvl w:val="0"/>
          <w:numId w:val="15"/>
        </w:numPr>
        <w:rPr>
          <w:rFonts w:ascii="Arial" w:eastAsia="Arial" w:hAnsi="Arial" w:cs="Arial"/>
        </w:rPr>
      </w:pPr>
      <w:r w:rsidRPr="00A33145">
        <w:rPr>
          <w:rFonts w:ascii="Arial" w:eastAsia="Arial" w:hAnsi="Arial" w:cs="Arial"/>
          <w:b/>
          <w:bCs/>
        </w:rPr>
        <w:t>Responsible</w:t>
      </w:r>
      <w:r>
        <w:rPr>
          <w:rFonts w:ascii="Arial" w:eastAsia="Arial" w:hAnsi="Arial" w:cs="Arial"/>
        </w:rPr>
        <w:t xml:space="preserve">: </w:t>
      </w:r>
      <w:r w:rsidRPr="00A33145">
        <w:rPr>
          <w:rFonts w:ascii="Arial" w:eastAsia="Arial" w:hAnsi="Arial" w:cs="Arial"/>
        </w:rPr>
        <w:t>You take ownership for your decisions. You hold yourself accountable for what you have promised.</w:t>
      </w:r>
    </w:p>
    <w:tbl>
      <w:tblPr>
        <w:tblStyle w:val="TableGrid"/>
        <w:tblW w:w="0" w:type="auto"/>
        <w:tblLayout w:type="fixed"/>
        <w:tblLook w:val="06A0" w:firstRow="1" w:lastRow="0" w:firstColumn="1" w:lastColumn="0" w:noHBand="1" w:noVBand="1"/>
      </w:tblPr>
      <w:tblGrid>
        <w:gridCol w:w="10305"/>
      </w:tblGrid>
      <w:tr w:rsidR="17A4B297" w14:paraId="1215DF51" w14:textId="77777777" w:rsidTr="1E6703FB">
        <w:trPr>
          <w:trHeight w:val="300"/>
        </w:trPr>
        <w:tc>
          <w:tcPr>
            <w:tcW w:w="10305" w:type="dxa"/>
            <w:shd w:val="clear" w:color="auto" w:fill="7F7F7F" w:themeFill="text1" w:themeFillTint="80"/>
          </w:tcPr>
          <w:p w14:paraId="19E9B41F" w14:textId="26C6ADE6" w:rsidR="296A9FA7" w:rsidRDefault="296A9FA7" w:rsidP="17A4B297">
            <w:pPr>
              <w:rPr>
                <w:b/>
                <w:bCs/>
                <w:color w:val="FFFFFF" w:themeColor="background1"/>
                <w:sz w:val="32"/>
                <w:szCs w:val="32"/>
              </w:rPr>
            </w:pPr>
            <w:r w:rsidRPr="17A4B297">
              <w:rPr>
                <w:rFonts w:ascii="Arial" w:eastAsia="Arial" w:hAnsi="Arial" w:cs="Arial"/>
                <w:b/>
                <w:bCs/>
                <w:color w:val="FFFFFF" w:themeColor="background1"/>
                <w:sz w:val="32"/>
                <w:szCs w:val="32"/>
              </w:rPr>
              <w:t>Desirable</w:t>
            </w:r>
            <w:r w:rsidRPr="17A4B297">
              <w:rPr>
                <w:b/>
                <w:bCs/>
                <w:color w:val="FFFFFF" w:themeColor="background1"/>
                <w:sz w:val="32"/>
                <w:szCs w:val="32"/>
              </w:rPr>
              <w:t xml:space="preserve"> </w:t>
            </w:r>
          </w:p>
        </w:tc>
      </w:tr>
    </w:tbl>
    <w:p w14:paraId="6BF8A48A" w14:textId="77777777" w:rsidR="00B8585F" w:rsidRPr="00B8585F" w:rsidRDefault="00B8585F" w:rsidP="006A668C">
      <w:pPr>
        <w:pStyle w:val="ListParagraph"/>
        <w:numPr>
          <w:ilvl w:val="0"/>
          <w:numId w:val="12"/>
        </w:numPr>
        <w:spacing w:line="259" w:lineRule="auto"/>
        <w:rPr>
          <w:rFonts w:ascii="Arial" w:hAnsi="Arial" w:cs="Arial"/>
        </w:rPr>
      </w:pPr>
      <w:r w:rsidRPr="00B8585F">
        <w:rPr>
          <w:rFonts w:ascii="Arial" w:hAnsi="Arial" w:cs="Arial"/>
        </w:rPr>
        <w:t>Postgraduate management qualification/diploma.</w:t>
      </w:r>
    </w:p>
    <w:p w14:paraId="2805C37F" w14:textId="3CCD4449" w:rsidR="3FB0E303" w:rsidRPr="00B8585F" w:rsidRDefault="00B8585F" w:rsidP="006A668C">
      <w:pPr>
        <w:pStyle w:val="ListParagraph"/>
        <w:numPr>
          <w:ilvl w:val="0"/>
          <w:numId w:val="12"/>
        </w:numPr>
        <w:spacing w:line="259" w:lineRule="auto"/>
        <w:rPr>
          <w:rFonts w:ascii="Arial" w:hAnsi="Arial" w:cs="Arial"/>
        </w:rPr>
      </w:pPr>
      <w:r w:rsidRPr="00B8585F">
        <w:rPr>
          <w:rFonts w:ascii="Arial" w:hAnsi="Arial" w:cs="Arial"/>
        </w:rPr>
        <w:t>Understanding of local authority Residential Children’s Homes.</w:t>
      </w:r>
    </w:p>
    <w:p w14:paraId="318A766A" w14:textId="1EF071F5" w:rsidR="14144948" w:rsidRDefault="14144948" w:rsidP="14144948">
      <w:pPr>
        <w:rPr>
          <w:rFonts w:ascii="Arial" w:hAnsi="Arial" w:cs="Arial"/>
        </w:rPr>
      </w:pPr>
    </w:p>
    <w:sectPr w:rsidR="14144948" w:rsidSect="00FB02ED">
      <w:headerReference w:type="default" r:id="rId11"/>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2E7F" w14:textId="77777777" w:rsidR="006A668C" w:rsidRDefault="006A668C" w:rsidP="009341E5">
      <w:r>
        <w:separator/>
      </w:r>
    </w:p>
  </w:endnote>
  <w:endnote w:type="continuationSeparator" w:id="0">
    <w:p w14:paraId="203F5B88" w14:textId="77777777" w:rsidR="006A668C" w:rsidRDefault="006A668C" w:rsidP="009341E5">
      <w:r>
        <w:continuationSeparator/>
      </w:r>
    </w:p>
  </w:endnote>
  <w:endnote w:type="continuationNotice" w:id="1">
    <w:p w14:paraId="60AD3202" w14:textId="77777777" w:rsidR="006A668C" w:rsidRDefault="006A6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9F64" w14:textId="77777777" w:rsidR="006A668C" w:rsidRDefault="006A668C" w:rsidP="009341E5">
      <w:r>
        <w:separator/>
      </w:r>
    </w:p>
  </w:footnote>
  <w:footnote w:type="continuationSeparator" w:id="0">
    <w:p w14:paraId="7D69A472" w14:textId="77777777" w:rsidR="006A668C" w:rsidRDefault="006A668C" w:rsidP="009341E5">
      <w:r>
        <w:continuationSeparator/>
      </w:r>
    </w:p>
  </w:footnote>
  <w:footnote w:type="continuationNotice" w:id="1">
    <w:p w14:paraId="3EB45E75" w14:textId="77777777" w:rsidR="006A668C" w:rsidRDefault="006A6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AD1"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p w14:paraId="573F76B4" w14:textId="77777777" w:rsidR="00FB02ED" w:rsidRDefault="00FB02ED" w:rsidP="00FB02ED">
    <w:pPr>
      <w:pStyle w:val="Header"/>
      <w:tabs>
        <w:tab w:val="clear" w:pos="4513"/>
        <w:tab w:val="clear" w:pos="9026"/>
        <w:tab w:val="left" w:pos="5280"/>
      </w:tabs>
    </w:pPr>
  </w:p>
  <w:p w14:paraId="49C7D3F7" w14:textId="77777777" w:rsidR="00FB02ED" w:rsidRDefault="00FB02ED" w:rsidP="00FB02ED">
    <w:pPr>
      <w:pStyle w:val="Header"/>
      <w:tabs>
        <w:tab w:val="clear" w:pos="4513"/>
        <w:tab w:val="clear" w:pos="9026"/>
        <w:tab w:val="left" w:pos="528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4C9"/>
    <w:multiLevelType w:val="hybridMultilevel"/>
    <w:tmpl w:val="6F94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37031"/>
    <w:multiLevelType w:val="hybridMultilevel"/>
    <w:tmpl w:val="BAF8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94459"/>
    <w:multiLevelType w:val="hybridMultilevel"/>
    <w:tmpl w:val="BCD4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F0811"/>
    <w:multiLevelType w:val="hybridMultilevel"/>
    <w:tmpl w:val="0E10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942E7"/>
    <w:multiLevelType w:val="hybridMultilevel"/>
    <w:tmpl w:val="B1CA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0423F"/>
    <w:multiLevelType w:val="hybridMultilevel"/>
    <w:tmpl w:val="A6B2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26E49"/>
    <w:multiLevelType w:val="hybridMultilevel"/>
    <w:tmpl w:val="52C0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62FC7"/>
    <w:multiLevelType w:val="hybridMultilevel"/>
    <w:tmpl w:val="60EA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7727F"/>
    <w:multiLevelType w:val="hybridMultilevel"/>
    <w:tmpl w:val="D008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6600C"/>
    <w:multiLevelType w:val="hybridMultilevel"/>
    <w:tmpl w:val="EA4C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82A21"/>
    <w:multiLevelType w:val="hybridMultilevel"/>
    <w:tmpl w:val="0764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7F5F68"/>
    <w:multiLevelType w:val="hybridMultilevel"/>
    <w:tmpl w:val="AC1C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71FF8"/>
    <w:multiLevelType w:val="hybridMultilevel"/>
    <w:tmpl w:val="296A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1144A"/>
    <w:multiLevelType w:val="hybridMultilevel"/>
    <w:tmpl w:val="0B64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62F50"/>
    <w:multiLevelType w:val="hybridMultilevel"/>
    <w:tmpl w:val="B6E6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219460">
    <w:abstractNumId w:val="14"/>
  </w:num>
  <w:num w:numId="2" w16cid:durableId="968785690">
    <w:abstractNumId w:val="12"/>
  </w:num>
  <w:num w:numId="3" w16cid:durableId="1614559960">
    <w:abstractNumId w:val="7"/>
  </w:num>
  <w:num w:numId="4" w16cid:durableId="1978561851">
    <w:abstractNumId w:val="5"/>
  </w:num>
  <w:num w:numId="5" w16cid:durableId="348259639">
    <w:abstractNumId w:val="10"/>
  </w:num>
  <w:num w:numId="6" w16cid:durableId="935598904">
    <w:abstractNumId w:val="11"/>
  </w:num>
  <w:num w:numId="7" w16cid:durableId="541286093">
    <w:abstractNumId w:val="6"/>
  </w:num>
  <w:num w:numId="8" w16cid:durableId="20523291">
    <w:abstractNumId w:val="8"/>
  </w:num>
  <w:num w:numId="9" w16cid:durableId="1344018967">
    <w:abstractNumId w:val="3"/>
  </w:num>
  <w:num w:numId="10" w16cid:durableId="930356799">
    <w:abstractNumId w:val="2"/>
  </w:num>
  <w:num w:numId="11" w16cid:durableId="1146901135">
    <w:abstractNumId w:val="1"/>
  </w:num>
  <w:num w:numId="12" w16cid:durableId="1615135533">
    <w:abstractNumId w:val="0"/>
  </w:num>
  <w:num w:numId="13" w16cid:durableId="253978571">
    <w:abstractNumId w:val="4"/>
  </w:num>
  <w:num w:numId="14" w16cid:durableId="2053652985">
    <w:abstractNumId w:val="9"/>
  </w:num>
  <w:num w:numId="15" w16cid:durableId="209617037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61BA"/>
    <w:rsid w:val="000520FE"/>
    <w:rsid w:val="000668ED"/>
    <w:rsid w:val="00072B01"/>
    <w:rsid w:val="00082A28"/>
    <w:rsid w:val="00094A4B"/>
    <w:rsid w:val="00095166"/>
    <w:rsid w:val="0009603D"/>
    <w:rsid w:val="000A6D86"/>
    <w:rsid w:val="000B0BC0"/>
    <w:rsid w:val="000B4778"/>
    <w:rsid w:val="000B4AF9"/>
    <w:rsid w:val="000C0336"/>
    <w:rsid w:val="000D5F81"/>
    <w:rsid w:val="000F2011"/>
    <w:rsid w:val="001018B8"/>
    <w:rsid w:val="00127C02"/>
    <w:rsid w:val="00160BF6"/>
    <w:rsid w:val="0016594E"/>
    <w:rsid w:val="001705B0"/>
    <w:rsid w:val="001726E1"/>
    <w:rsid w:val="00175CAE"/>
    <w:rsid w:val="00187CA2"/>
    <w:rsid w:val="00195966"/>
    <w:rsid w:val="001A63FC"/>
    <w:rsid w:val="001E5328"/>
    <w:rsid w:val="002012CF"/>
    <w:rsid w:val="002233CC"/>
    <w:rsid w:val="00256A4B"/>
    <w:rsid w:val="00263E8E"/>
    <w:rsid w:val="002752B3"/>
    <w:rsid w:val="002C5CED"/>
    <w:rsid w:val="002E6075"/>
    <w:rsid w:val="002F2320"/>
    <w:rsid w:val="002F7799"/>
    <w:rsid w:val="00304E14"/>
    <w:rsid w:val="003165AF"/>
    <w:rsid w:val="00316D02"/>
    <w:rsid w:val="00317811"/>
    <w:rsid w:val="00344112"/>
    <w:rsid w:val="003715A6"/>
    <w:rsid w:val="00371EE7"/>
    <w:rsid w:val="003762C7"/>
    <w:rsid w:val="003C63F9"/>
    <w:rsid w:val="003D63A5"/>
    <w:rsid w:val="003D6782"/>
    <w:rsid w:val="003E7D22"/>
    <w:rsid w:val="00400B62"/>
    <w:rsid w:val="00401A38"/>
    <w:rsid w:val="00417477"/>
    <w:rsid w:val="00451F65"/>
    <w:rsid w:val="0046069C"/>
    <w:rsid w:val="0047486E"/>
    <w:rsid w:val="0049745D"/>
    <w:rsid w:val="004A4CF5"/>
    <w:rsid w:val="004A7074"/>
    <w:rsid w:val="004B7DD9"/>
    <w:rsid w:val="004C3594"/>
    <w:rsid w:val="004C4AAD"/>
    <w:rsid w:val="004E4386"/>
    <w:rsid w:val="004F1365"/>
    <w:rsid w:val="00506F41"/>
    <w:rsid w:val="00512A06"/>
    <w:rsid w:val="00533D1B"/>
    <w:rsid w:val="00557637"/>
    <w:rsid w:val="00563AC9"/>
    <w:rsid w:val="00580158"/>
    <w:rsid w:val="005E467F"/>
    <w:rsid w:val="00602346"/>
    <w:rsid w:val="006202F9"/>
    <w:rsid w:val="006246CA"/>
    <w:rsid w:val="0063669E"/>
    <w:rsid w:val="006570DA"/>
    <w:rsid w:val="00670549"/>
    <w:rsid w:val="006757E4"/>
    <w:rsid w:val="006768D1"/>
    <w:rsid w:val="006A668C"/>
    <w:rsid w:val="006B7212"/>
    <w:rsid w:val="006C3005"/>
    <w:rsid w:val="006C574E"/>
    <w:rsid w:val="006C7CCE"/>
    <w:rsid w:val="006D5C3A"/>
    <w:rsid w:val="006E5786"/>
    <w:rsid w:val="00736F52"/>
    <w:rsid w:val="00743A97"/>
    <w:rsid w:val="00756FB2"/>
    <w:rsid w:val="007601DC"/>
    <w:rsid w:val="00762AB9"/>
    <w:rsid w:val="00763F39"/>
    <w:rsid w:val="00770730"/>
    <w:rsid w:val="007756E4"/>
    <w:rsid w:val="007772B3"/>
    <w:rsid w:val="00785FD8"/>
    <w:rsid w:val="00791559"/>
    <w:rsid w:val="007A4A19"/>
    <w:rsid w:val="007B31DA"/>
    <w:rsid w:val="007F5675"/>
    <w:rsid w:val="00807574"/>
    <w:rsid w:val="008314B1"/>
    <w:rsid w:val="00834542"/>
    <w:rsid w:val="00842F61"/>
    <w:rsid w:val="00845B49"/>
    <w:rsid w:val="00860BF0"/>
    <w:rsid w:val="00875078"/>
    <w:rsid w:val="008943DB"/>
    <w:rsid w:val="008C6F96"/>
    <w:rsid w:val="008C788A"/>
    <w:rsid w:val="008D21F1"/>
    <w:rsid w:val="008E6A96"/>
    <w:rsid w:val="009008F2"/>
    <w:rsid w:val="00904F29"/>
    <w:rsid w:val="0090708A"/>
    <w:rsid w:val="00915B29"/>
    <w:rsid w:val="009279B8"/>
    <w:rsid w:val="009317B7"/>
    <w:rsid w:val="009341E5"/>
    <w:rsid w:val="00940DA8"/>
    <w:rsid w:val="009472B8"/>
    <w:rsid w:val="009724E3"/>
    <w:rsid w:val="00985F56"/>
    <w:rsid w:val="009966CE"/>
    <w:rsid w:val="009F2F34"/>
    <w:rsid w:val="00A1797F"/>
    <w:rsid w:val="00A208D2"/>
    <w:rsid w:val="00A33145"/>
    <w:rsid w:val="00A3460C"/>
    <w:rsid w:val="00A46F9C"/>
    <w:rsid w:val="00A52D2F"/>
    <w:rsid w:val="00A6487D"/>
    <w:rsid w:val="00A66DE9"/>
    <w:rsid w:val="00A67891"/>
    <w:rsid w:val="00A70B2A"/>
    <w:rsid w:val="00A762B2"/>
    <w:rsid w:val="00A83B94"/>
    <w:rsid w:val="00AB1FBE"/>
    <w:rsid w:val="00AB79CE"/>
    <w:rsid w:val="00AD471C"/>
    <w:rsid w:val="00AD53C5"/>
    <w:rsid w:val="00AE1E52"/>
    <w:rsid w:val="00AF4DA9"/>
    <w:rsid w:val="00B25BF4"/>
    <w:rsid w:val="00B35E94"/>
    <w:rsid w:val="00B41833"/>
    <w:rsid w:val="00B4291D"/>
    <w:rsid w:val="00B42AF1"/>
    <w:rsid w:val="00B764F6"/>
    <w:rsid w:val="00B8585F"/>
    <w:rsid w:val="00B92D1E"/>
    <w:rsid w:val="00B96A1A"/>
    <w:rsid w:val="00BA1BE1"/>
    <w:rsid w:val="00BD52B5"/>
    <w:rsid w:val="00BE1878"/>
    <w:rsid w:val="00BE752D"/>
    <w:rsid w:val="00BE7F4A"/>
    <w:rsid w:val="00BE7F72"/>
    <w:rsid w:val="00C13573"/>
    <w:rsid w:val="00C338C4"/>
    <w:rsid w:val="00C45C85"/>
    <w:rsid w:val="00C631D9"/>
    <w:rsid w:val="00C72BAE"/>
    <w:rsid w:val="00C8281E"/>
    <w:rsid w:val="00C86C5E"/>
    <w:rsid w:val="00CA1D7F"/>
    <w:rsid w:val="00CB0AD0"/>
    <w:rsid w:val="00CC0647"/>
    <w:rsid w:val="00CC4E29"/>
    <w:rsid w:val="00CD4028"/>
    <w:rsid w:val="00CD40C8"/>
    <w:rsid w:val="00CE0371"/>
    <w:rsid w:val="00D020F2"/>
    <w:rsid w:val="00D2713E"/>
    <w:rsid w:val="00D310C3"/>
    <w:rsid w:val="00D32A55"/>
    <w:rsid w:val="00D6113E"/>
    <w:rsid w:val="00D65307"/>
    <w:rsid w:val="00D6778A"/>
    <w:rsid w:val="00D855FD"/>
    <w:rsid w:val="00D911E5"/>
    <w:rsid w:val="00D9389A"/>
    <w:rsid w:val="00DC42D6"/>
    <w:rsid w:val="00DD79EB"/>
    <w:rsid w:val="00DF0ACD"/>
    <w:rsid w:val="00DF7686"/>
    <w:rsid w:val="00E0481D"/>
    <w:rsid w:val="00E450CE"/>
    <w:rsid w:val="00E54316"/>
    <w:rsid w:val="00E61262"/>
    <w:rsid w:val="00E734F4"/>
    <w:rsid w:val="00E8586C"/>
    <w:rsid w:val="00EB113B"/>
    <w:rsid w:val="00EB20A7"/>
    <w:rsid w:val="00ED4832"/>
    <w:rsid w:val="00EE06BA"/>
    <w:rsid w:val="00EF32C4"/>
    <w:rsid w:val="00F238CF"/>
    <w:rsid w:val="00F249E4"/>
    <w:rsid w:val="00F24E76"/>
    <w:rsid w:val="00F33035"/>
    <w:rsid w:val="00F421CE"/>
    <w:rsid w:val="00F52FD0"/>
    <w:rsid w:val="00F72565"/>
    <w:rsid w:val="00F775B9"/>
    <w:rsid w:val="00F96477"/>
    <w:rsid w:val="00FA0F35"/>
    <w:rsid w:val="00FA114F"/>
    <w:rsid w:val="00FA620F"/>
    <w:rsid w:val="00FB02ED"/>
    <w:rsid w:val="00FC43FF"/>
    <w:rsid w:val="00FD22E6"/>
    <w:rsid w:val="00FD2A4A"/>
    <w:rsid w:val="00FD3B7F"/>
    <w:rsid w:val="00FF2655"/>
    <w:rsid w:val="0101F5F1"/>
    <w:rsid w:val="0121D4AB"/>
    <w:rsid w:val="01C4969E"/>
    <w:rsid w:val="01CC8BE9"/>
    <w:rsid w:val="0206EB43"/>
    <w:rsid w:val="020AD830"/>
    <w:rsid w:val="02474A66"/>
    <w:rsid w:val="02E9E577"/>
    <w:rsid w:val="030AC964"/>
    <w:rsid w:val="035EF180"/>
    <w:rsid w:val="039560D7"/>
    <w:rsid w:val="03D95C24"/>
    <w:rsid w:val="04C4F0A2"/>
    <w:rsid w:val="0544C23A"/>
    <w:rsid w:val="055AA1D2"/>
    <w:rsid w:val="056012F4"/>
    <w:rsid w:val="05C799A5"/>
    <w:rsid w:val="06105C7C"/>
    <w:rsid w:val="0671DB2B"/>
    <w:rsid w:val="06B927D1"/>
    <w:rsid w:val="06CD7F92"/>
    <w:rsid w:val="06D12F63"/>
    <w:rsid w:val="06DA9CF3"/>
    <w:rsid w:val="06F6B6B2"/>
    <w:rsid w:val="070A35BE"/>
    <w:rsid w:val="071446D6"/>
    <w:rsid w:val="07206DDD"/>
    <w:rsid w:val="07943824"/>
    <w:rsid w:val="07A133A7"/>
    <w:rsid w:val="07AC1716"/>
    <w:rsid w:val="07C0835F"/>
    <w:rsid w:val="07FAD287"/>
    <w:rsid w:val="08713975"/>
    <w:rsid w:val="088FB9DB"/>
    <w:rsid w:val="08A69044"/>
    <w:rsid w:val="08BB27E1"/>
    <w:rsid w:val="08DD7DC9"/>
    <w:rsid w:val="08F38BC2"/>
    <w:rsid w:val="09019D3B"/>
    <w:rsid w:val="092566A8"/>
    <w:rsid w:val="096E39D9"/>
    <w:rsid w:val="0999593D"/>
    <w:rsid w:val="09B08D0E"/>
    <w:rsid w:val="0A4DC57D"/>
    <w:rsid w:val="0A71E921"/>
    <w:rsid w:val="0B546967"/>
    <w:rsid w:val="0B573CEB"/>
    <w:rsid w:val="0B578B56"/>
    <w:rsid w:val="0BAB1039"/>
    <w:rsid w:val="0BAFB5C2"/>
    <w:rsid w:val="0BD6F152"/>
    <w:rsid w:val="0C151E8B"/>
    <w:rsid w:val="0C2205BA"/>
    <w:rsid w:val="0C3A20EA"/>
    <w:rsid w:val="0D65C625"/>
    <w:rsid w:val="0D773142"/>
    <w:rsid w:val="0DDA42CE"/>
    <w:rsid w:val="0E017A35"/>
    <w:rsid w:val="0E3F2E33"/>
    <w:rsid w:val="0E5FEA36"/>
    <w:rsid w:val="0E72A54B"/>
    <w:rsid w:val="0E96C7D1"/>
    <w:rsid w:val="0EBDAED4"/>
    <w:rsid w:val="0F300077"/>
    <w:rsid w:val="0F3396F0"/>
    <w:rsid w:val="0F7E1C76"/>
    <w:rsid w:val="0FB6BB91"/>
    <w:rsid w:val="0FF957D9"/>
    <w:rsid w:val="10349B93"/>
    <w:rsid w:val="107B9053"/>
    <w:rsid w:val="10AA9FF8"/>
    <w:rsid w:val="10C2A239"/>
    <w:rsid w:val="113CB360"/>
    <w:rsid w:val="114246FA"/>
    <w:rsid w:val="11C0B38D"/>
    <w:rsid w:val="11C2F6AD"/>
    <w:rsid w:val="11F8BDE1"/>
    <w:rsid w:val="1201D36A"/>
    <w:rsid w:val="120D390B"/>
    <w:rsid w:val="1218BC41"/>
    <w:rsid w:val="12424723"/>
    <w:rsid w:val="126B37B2"/>
    <w:rsid w:val="12E9A102"/>
    <w:rsid w:val="13530A18"/>
    <w:rsid w:val="136BBD15"/>
    <w:rsid w:val="13AD3041"/>
    <w:rsid w:val="13E0252F"/>
    <w:rsid w:val="14144948"/>
    <w:rsid w:val="14188400"/>
    <w:rsid w:val="14F0DD9B"/>
    <w:rsid w:val="153D2A6B"/>
    <w:rsid w:val="15DEE98C"/>
    <w:rsid w:val="15E3D859"/>
    <w:rsid w:val="1611BABD"/>
    <w:rsid w:val="164E3D99"/>
    <w:rsid w:val="16C06E21"/>
    <w:rsid w:val="170A8872"/>
    <w:rsid w:val="170D3865"/>
    <w:rsid w:val="1787F70B"/>
    <w:rsid w:val="17A4B297"/>
    <w:rsid w:val="17E87EF0"/>
    <w:rsid w:val="182BAACE"/>
    <w:rsid w:val="18335763"/>
    <w:rsid w:val="18E2B8FD"/>
    <w:rsid w:val="19231EFE"/>
    <w:rsid w:val="19460469"/>
    <w:rsid w:val="19490583"/>
    <w:rsid w:val="19567F2D"/>
    <w:rsid w:val="19A532B5"/>
    <w:rsid w:val="19D03241"/>
    <w:rsid w:val="1A51D42D"/>
    <w:rsid w:val="1ABCFE52"/>
    <w:rsid w:val="1ABE2D8A"/>
    <w:rsid w:val="1ACB597A"/>
    <w:rsid w:val="1B678433"/>
    <w:rsid w:val="1BDF2504"/>
    <w:rsid w:val="1C388D71"/>
    <w:rsid w:val="1C41AC2B"/>
    <w:rsid w:val="1C7B12F3"/>
    <w:rsid w:val="1C7F7FC9"/>
    <w:rsid w:val="1C94C414"/>
    <w:rsid w:val="1CABA39C"/>
    <w:rsid w:val="1CC66F21"/>
    <w:rsid w:val="1CF45FA6"/>
    <w:rsid w:val="1CF8C134"/>
    <w:rsid w:val="1D4D1436"/>
    <w:rsid w:val="1D56EDAC"/>
    <w:rsid w:val="1D964155"/>
    <w:rsid w:val="1D9D9B52"/>
    <w:rsid w:val="1DA459BF"/>
    <w:rsid w:val="1DEDD802"/>
    <w:rsid w:val="1E14219A"/>
    <w:rsid w:val="1E2A76E7"/>
    <w:rsid w:val="1E5BBE65"/>
    <w:rsid w:val="1E6703FB"/>
    <w:rsid w:val="1E811CD9"/>
    <w:rsid w:val="1EBB6540"/>
    <w:rsid w:val="1EBE72CD"/>
    <w:rsid w:val="1ED347BD"/>
    <w:rsid w:val="1EE9A811"/>
    <w:rsid w:val="1F0BAA74"/>
    <w:rsid w:val="1F5986DF"/>
    <w:rsid w:val="1F6BEC5A"/>
    <w:rsid w:val="1F8E4D1D"/>
    <w:rsid w:val="1FA087D4"/>
    <w:rsid w:val="202829A9"/>
    <w:rsid w:val="20901A74"/>
    <w:rsid w:val="20915720"/>
    <w:rsid w:val="209A5E16"/>
    <w:rsid w:val="20DE922D"/>
    <w:rsid w:val="20ECE9DD"/>
    <w:rsid w:val="21173577"/>
    <w:rsid w:val="2140F404"/>
    <w:rsid w:val="214657D0"/>
    <w:rsid w:val="21A6880A"/>
    <w:rsid w:val="21DB46A8"/>
    <w:rsid w:val="21E13188"/>
    <w:rsid w:val="2244F81F"/>
    <w:rsid w:val="22B5CE73"/>
    <w:rsid w:val="22CB3FEA"/>
    <w:rsid w:val="2335C0C5"/>
    <w:rsid w:val="235F53F0"/>
    <w:rsid w:val="23969359"/>
    <w:rsid w:val="23B04052"/>
    <w:rsid w:val="23CEDA9D"/>
    <w:rsid w:val="2505D3E3"/>
    <w:rsid w:val="2514594F"/>
    <w:rsid w:val="25542D30"/>
    <w:rsid w:val="255840C6"/>
    <w:rsid w:val="2591474E"/>
    <w:rsid w:val="25EBAA9C"/>
    <w:rsid w:val="25EE5DF0"/>
    <w:rsid w:val="268DB876"/>
    <w:rsid w:val="269CECED"/>
    <w:rsid w:val="26D565DC"/>
    <w:rsid w:val="26FC8F7B"/>
    <w:rsid w:val="273EB6A2"/>
    <w:rsid w:val="277F868F"/>
    <w:rsid w:val="2796E353"/>
    <w:rsid w:val="279A2907"/>
    <w:rsid w:val="27F7A660"/>
    <w:rsid w:val="28B96F4C"/>
    <w:rsid w:val="29562462"/>
    <w:rsid w:val="296A9FA7"/>
    <w:rsid w:val="29798C9D"/>
    <w:rsid w:val="298234EC"/>
    <w:rsid w:val="299A4852"/>
    <w:rsid w:val="29A7AC4C"/>
    <w:rsid w:val="29A84E0F"/>
    <w:rsid w:val="29CB3796"/>
    <w:rsid w:val="2A4620C8"/>
    <w:rsid w:val="2A830F07"/>
    <w:rsid w:val="2A8F9824"/>
    <w:rsid w:val="2A9451BE"/>
    <w:rsid w:val="2ABC3716"/>
    <w:rsid w:val="2AF7731E"/>
    <w:rsid w:val="2B6B7D2C"/>
    <w:rsid w:val="2B890C35"/>
    <w:rsid w:val="2BB8386E"/>
    <w:rsid w:val="2C14EE57"/>
    <w:rsid w:val="2CC32D03"/>
    <w:rsid w:val="2CEC9BC0"/>
    <w:rsid w:val="2D69792B"/>
    <w:rsid w:val="2D8B58B2"/>
    <w:rsid w:val="2D8E7D66"/>
    <w:rsid w:val="2DB294D8"/>
    <w:rsid w:val="2E7B28BB"/>
    <w:rsid w:val="2E978EBD"/>
    <w:rsid w:val="2EA264E7"/>
    <w:rsid w:val="2ECC8D63"/>
    <w:rsid w:val="2EF33A9B"/>
    <w:rsid w:val="2F81C237"/>
    <w:rsid w:val="2FF948EB"/>
    <w:rsid w:val="3015BA1A"/>
    <w:rsid w:val="303FD8B9"/>
    <w:rsid w:val="31274755"/>
    <w:rsid w:val="31650ECE"/>
    <w:rsid w:val="31B05620"/>
    <w:rsid w:val="31F51BED"/>
    <w:rsid w:val="3283781A"/>
    <w:rsid w:val="32B5C057"/>
    <w:rsid w:val="32ED2E5E"/>
    <w:rsid w:val="32F79CFF"/>
    <w:rsid w:val="33250E5D"/>
    <w:rsid w:val="336AC5EF"/>
    <w:rsid w:val="336F45B4"/>
    <w:rsid w:val="33F2C567"/>
    <w:rsid w:val="3400FAAF"/>
    <w:rsid w:val="3448E69B"/>
    <w:rsid w:val="3497BBB4"/>
    <w:rsid w:val="34B30B31"/>
    <w:rsid w:val="34CE7054"/>
    <w:rsid w:val="358078D2"/>
    <w:rsid w:val="358D2925"/>
    <w:rsid w:val="35ED0105"/>
    <w:rsid w:val="35F7E30E"/>
    <w:rsid w:val="3706AAFA"/>
    <w:rsid w:val="371AC358"/>
    <w:rsid w:val="371FF836"/>
    <w:rsid w:val="37422C53"/>
    <w:rsid w:val="37589342"/>
    <w:rsid w:val="37BD1646"/>
    <w:rsid w:val="37C84FD1"/>
    <w:rsid w:val="3853B39D"/>
    <w:rsid w:val="385CB300"/>
    <w:rsid w:val="39189279"/>
    <w:rsid w:val="396A4969"/>
    <w:rsid w:val="39B47362"/>
    <w:rsid w:val="39B6F896"/>
    <w:rsid w:val="39C9BD32"/>
    <w:rsid w:val="3A220C84"/>
    <w:rsid w:val="3A57B067"/>
    <w:rsid w:val="3BA3E3A1"/>
    <w:rsid w:val="3BEC3767"/>
    <w:rsid w:val="3C0E95BE"/>
    <w:rsid w:val="3C1A94A2"/>
    <w:rsid w:val="3C25F7FE"/>
    <w:rsid w:val="3C70EEB4"/>
    <w:rsid w:val="3CC272E9"/>
    <w:rsid w:val="3D38DA55"/>
    <w:rsid w:val="3D392CA2"/>
    <w:rsid w:val="3D646F63"/>
    <w:rsid w:val="3DDD7C16"/>
    <w:rsid w:val="3DF21ADC"/>
    <w:rsid w:val="3DF87216"/>
    <w:rsid w:val="3DFBAC23"/>
    <w:rsid w:val="3E3A5922"/>
    <w:rsid w:val="3E44386F"/>
    <w:rsid w:val="3EE974CD"/>
    <w:rsid w:val="3FB0E303"/>
    <w:rsid w:val="3FC13E64"/>
    <w:rsid w:val="403D89EB"/>
    <w:rsid w:val="40AB825B"/>
    <w:rsid w:val="40B0BB58"/>
    <w:rsid w:val="40C45FE9"/>
    <w:rsid w:val="41313BF3"/>
    <w:rsid w:val="418E543B"/>
    <w:rsid w:val="41D2BA7B"/>
    <w:rsid w:val="41D59CAD"/>
    <w:rsid w:val="41E8ED11"/>
    <w:rsid w:val="41F7D47F"/>
    <w:rsid w:val="423D8A64"/>
    <w:rsid w:val="42584456"/>
    <w:rsid w:val="42B2E64C"/>
    <w:rsid w:val="42D44844"/>
    <w:rsid w:val="42E03038"/>
    <w:rsid w:val="43A92580"/>
    <w:rsid w:val="43BC6734"/>
    <w:rsid w:val="43C04E62"/>
    <w:rsid w:val="43CFBEC6"/>
    <w:rsid w:val="43EC6289"/>
    <w:rsid w:val="44489531"/>
    <w:rsid w:val="4449730B"/>
    <w:rsid w:val="4482DE07"/>
    <w:rsid w:val="448B7A57"/>
    <w:rsid w:val="45521127"/>
    <w:rsid w:val="45B62B8F"/>
    <w:rsid w:val="45F29326"/>
    <w:rsid w:val="45F72ED3"/>
    <w:rsid w:val="468EC7D2"/>
    <w:rsid w:val="46BAB2CE"/>
    <w:rsid w:val="46C7CBEE"/>
    <w:rsid w:val="46D564E5"/>
    <w:rsid w:val="47531016"/>
    <w:rsid w:val="4792B1A2"/>
    <w:rsid w:val="4807309E"/>
    <w:rsid w:val="48451292"/>
    <w:rsid w:val="48616201"/>
    <w:rsid w:val="48641AEA"/>
    <w:rsid w:val="48760430"/>
    <w:rsid w:val="48B326C6"/>
    <w:rsid w:val="48BA9A12"/>
    <w:rsid w:val="48C4D4AA"/>
    <w:rsid w:val="48DD07CE"/>
    <w:rsid w:val="48FC4E75"/>
    <w:rsid w:val="49024CFE"/>
    <w:rsid w:val="4972477D"/>
    <w:rsid w:val="49BBCFDF"/>
    <w:rsid w:val="4A0D5D91"/>
    <w:rsid w:val="4A699C17"/>
    <w:rsid w:val="4AB5DFA1"/>
    <w:rsid w:val="4ABE366B"/>
    <w:rsid w:val="4AD92F9D"/>
    <w:rsid w:val="4AE66D73"/>
    <w:rsid w:val="4B058DD7"/>
    <w:rsid w:val="4B66192E"/>
    <w:rsid w:val="4B9B3D11"/>
    <w:rsid w:val="4BDA1627"/>
    <w:rsid w:val="4BE910C3"/>
    <w:rsid w:val="4C25C075"/>
    <w:rsid w:val="4C744261"/>
    <w:rsid w:val="4CBBA604"/>
    <w:rsid w:val="4D1933B4"/>
    <w:rsid w:val="4D3C2EE5"/>
    <w:rsid w:val="4D7E0515"/>
    <w:rsid w:val="4DFED092"/>
    <w:rsid w:val="4E088DBD"/>
    <w:rsid w:val="4EA2EE09"/>
    <w:rsid w:val="4EA8384B"/>
    <w:rsid w:val="4ED41C0F"/>
    <w:rsid w:val="4F16D72C"/>
    <w:rsid w:val="4F16F40B"/>
    <w:rsid w:val="4F45E830"/>
    <w:rsid w:val="4F6A0CAB"/>
    <w:rsid w:val="4FCBDA0C"/>
    <w:rsid w:val="50096FE2"/>
    <w:rsid w:val="5011AA93"/>
    <w:rsid w:val="50FEE0D9"/>
    <w:rsid w:val="5117E690"/>
    <w:rsid w:val="511B9A1D"/>
    <w:rsid w:val="511DA1C2"/>
    <w:rsid w:val="5137FF88"/>
    <w:rsid w:val="515CAC68"/>
    <w:rsid w:val="51708888"/>
    <w:rsid w:val="51C35720"/>
    <w:rsid w:val="51E4B159"/>
    <w:rsid w:val="525B7658"/>
    <w:rsid w:val="526A318F"/>
    <w:rsid w:val="52747779"/>
    <w:rsid w:val="5298A883"/>
    <w:rsid w:val="5301684E"/>
    <w:rsid w:val="53213290"/>
    <w:rsid w:val="53268922"/>
    <w:rsid w:val="5374644B"/>
    <w:rsid w:val="5377A57D"/>
    <w:rsid w:val="5399B51B"/>
    <w:rsid w:val="53C3A415"/>
    <w:rsid w:val="53FE65AA"/>
    <w:rsid w:val="543FBE10"/>
    <w:rsid w:val="552C533A"/>
    <w:rsid w:val="556EB793"/>
    <w:rsid w:val="556F4681"/>
    <w:rsid w:val="5575591B"/>
    <w:rsid w:val="559C1415"/>
    <w:rsid w:val="55B2E796"/>
    <w:rsid w:val="55FC35DD"/>
    <w:rsid w:val="561BAC7F"/>
    <w:rsid w:val="5639BADC"/>
    <w:rsid w:val="563A3CB1"/>
    <w:rsid w:val="56C425FD"/>
    <w:rsid w:val="57133F85"/>
    <w:rsid w:val="5786E56A"/>
    <w:rsid w:val="57AFF48F"/>
    <w:rsid w:val="57E77685"/>
    <w:rsid w:val="580333E5"/>
    <w:rsid w:val="584E6307"/>
    <w:rsid w:val="5883F070"/>
    <w:rsid w:val="58FFF409"/>
    <w:rsid w:val="5900D518"/>
    <w:rsid w:val="592BB3E7"/>
    <w:rsid w:val="59C7E7E4"/>
    <w:rsid w:val="59CD9AA1"/>
    <w:rsid w:val="5A1BF433"/>
    <w:rsid w:val="5A231F1A"/>
    <w:rsid w:val="5B5E045A"/>
    <w:rsid w:val="5B90C2D4"/>
    <w:rsid w:val="5BA02604"/>
    <w:rsid w:val="5C7C7034"/>
    <w:rsid w:val="5C8051E5"/>
    <w:rsid w:val="5CB6E3E5"/>
    <w:rsid w:val="5CC70272"/>
    <w:rsid w:val="5CCF9427"/>
    <w:rsid w:val="5CF0EC71"/>
    <w:rsid w:val="5D0D6CBD"/>
    <w:rsid w:val="5D456292"/>
    <w:rsid w:val="5DBC3DD3"/>
    <w:rsid w:val="5DD22540"/>
    <w:rsid w:val="5DD6DA3E"/>
    <w:rsid w:val="5DDD20FB"/>
    <w:rsid w:val="5DE96B6F"/>
    <w:rsid w:val="5E11BB4F"/>
    <w:rsid w:val="5E66AB9F"/>
    <w:rsid w:val="5E72D02D"/>
    <w:rsid w:val="5EA3EF42"/>
    <w:rsid w:val="5EC314EE"/>
    <w:rsid w:val="5F063DF4"/>
    <w:rsid w:val="5FD042EC"/>
    <w:rsid w:val="5FEE4CA6"/>
    <w:rsid w:val="6015CCFA"/>
    <w:rsid w:val="6085C5E2"/>
    <w:rsid w:val="608B9A3C"/>
    <w:rsid w:val="60AF71A0"/>
    <w:rsid w:val="60B81AA6"/>
    <w:rsid w:val="610FDB16"/>
    <w:rsid w:val="614920D6"/>
    <w:rsid w:val="614C6EFD"/>
    <w:rsid w:val="615B11EB"/>
    <w:rsid w:val="615F6C94"/>
    <w:rsid w:val="6171F65B"/>
    <w:rsid w:val="61993606"/>
    <w:rsid w:val="61F4D307"/>
    <w:rsid w:val="6200358A"/>
    <w:rsid w:val="623FA183"/>
    <w:rsid w:val="6275055E"/>
    <w:rsid w:val="634EACA6"/>
    <w:rsid w:val="638046AF"/>
    <w:rsid w:val="638AEF68"/>
    <w:rsid w:val="63B54E0B"/>
    <w:rsid w:val="63B93E80"/>
    <w:rsid w:val="6450E763"/>
    <w:rsid w:val="647A00D7"/>
    <w:rsid w:val="649D0A08"/>
    <w:rsid w:val="64AD4F80"/>
    <w:rsid w:val="64B0E3E5"/>
    <w:rsid w:val="64BE06D6"/>
    <w:rsid w:val="64DF0A36"/>
    <w:rsid w:val="6554C7A9"/>
    <w:rsid w:val="658C78E2"/>
    <w:rsid w:val="662510FF"/>
    <w:rsid w:val="6632DDB7"/>
    <w:rsid w:val="665270B9"/>
    <w:rsid w:val="665C2D1A"/>
    <w:rsid w:val="665C5906"/>
    <w:rsid w:val="66919A4E"/>
    <w:rsid w:val="669218C0"/>
    <w:rsid w:val="66997E18"/>
    <w:rsid w:val="673E5F23"/>
    <w:rsid w:val="67646A11"/>
    <w:rsid w:val="67699F47"/>
    <w:rsid w:val="676E211A"/>
    <w:rsid w:val="67AD5A15"/>
    <w:rsid w:val="67B1D81F"/>
    <w:rsid w:val="67C7F28C"/>
    <w:rsid w:val="67E54B38"/>
    <w:rsid w:val="685A7B49"/>
    <w:rsid w:val="68D4847A"/>
    <w:rsid w:val="6934C1DD"/>
    <w:rsid w:val="693C089A"/>
    <w:rsid w:val="69FC4E67"/>
    <w:rsid w:val="6A0C77AB"/>
    <w:rsid w:val="6A626CBB"/>
    <w:rsid w:val="6A62A9A1"/>
    <w:rsid w:val="6AE71C4F"/>
    <w:rsid w:val="6B073560"/>
    <w:rsid w:val="6B0AD54C"/>
    <w:rsid w:val="6B0D4EDE"/>
    <w:rsid w:val="6B3EC8B9"/>
    <w:rsid w:val="6B7B4EEB"/>
    <w:rsid w:val="6C760E2C"/>
    <w:rsid w:val="6CC17EE2"/>
    <w:rsid w:val="6D696794"/>
    <w:rsid w:val="6DA58591"/>
    <w:rsid w:val="6DB6B20D"/>
    <w:rsid w:val="6E193FAC"/>
    <w:rsid w:val="6E80E6F2"/>
    <w:rsid w:val="6ECF0F38"/>
    <w:rsid w:val="6F10623F"/>
    <w:rsid w:val="6F6BB1C6"/>
    <w:rsid w:val="6F87141A"/>
    <w:rsid w:val="6FB50861"/>
    <w:rsid w:val="6FFF4D02"/>
    <w:rsid w:val="70283325"/>
    <w:rsid w:val="708E4CB7"/>
    <w:rsid w:val="7156B71B"/>
    <w:rsid w:val="71686935"/>
    <w:rsid w:val="7175667E"/>
    <w:rsid w:val="719BC6DC"/>
    <w:rsid w:val="71AC98C4"/>
    <w:rsid w:val="7207EF4E"/>
    <w:rsid w:val="7269DC42"/>
    <w:rsid w:val="72AF1E9B"/>
    <w:rsid w:val="7398DB59"/>
    <w:rsid w:val="744B60E3"/>
    <w:rsid w:val="746E4066"/>
    <w:rsid w:val="749FE2BA"/>
    <w:rsid w:val="74A0C301"/>
    <w:rsid w:val="755DB11B"/>
    <w:rsid w:val="756ED6E7"/>
    <w:rsid w:val="7589585E"/>
    <w:rsid w:val="7598AD13"/>
    <w:rsid w:val="75AB5BEF"/>
    <w:rsid w:val="75DF9EF2"/>
    <w:rsid w:val="762531A1"/>
    <w:rsid w:val="763395D0"/>
    <w:rsid w:val="7679BCF1"/>
    <w:rsid w:val="769B539B"/>
    <w:rsid w:val="76A91FAE"/>
    <w:rsid w:val="770776D8"/>
    <w:rsid w:val="77182B71"/>
    <w:rsid w:val="772A23CE"/>
    <w:rsid w:val="778380D8"/>
    <w:rsid w:val="77A6233A"/>
    <w:rsid w:val="7802ED50"/>
    <w:rsid w:val="78082CD5"/>
    <w:rsid w:val="78812D14"/>
    <w:rsid w:val="78B5E2AF"/>
    <w:rsid w:val="79005132"/>
    <w:rsid w:val="798BD087"/>
    <w:rsid w:val="79BA9D63"/>
    <w:rsid w:val="7A25FD26"/>
    <w:rsid w:val="7A61337C"/>
    <w:rsid w:val="7AAD0C29"/>
    <w:rsid w:val="7B00D18A"/>
    <w:rsid w:val="7B3C37DE"/>
    <w:rsid w:val="7B4C0AA8"/>
    <w:rsid w:val="7B6F931A"/>
    <w:rsid w:val="7B97BBAA"/>
    <w:rsid w:val="7BBEC2FA"/>
    <w:rsid w:val="7BCE3208"/>
    <w:rsid w:val="7C7C81D4"/>
    <w:rsid w:val="7C7F1FE2"/>
    <w:rsid w:val="7C9EED2B"/>
    <w:rsid w:val="7D244D53"/>
    <w:rsid w:val="7D8B4380"/>
    <w:rsid w:val="7DB49072"/>
    <w:rsid w:val="7E3F3E8D"/>
    <w:rsid w:val="7EB0804C"/>
    <w:rsid w:val="7ED0F2A0"/>
    <w:rsid w:val="7EF6A864"/>
    <w:rsid w:val="7F0C3FB0"/>
    <w:rsid w:val="7F2DF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06066F4E-B1AF-4F92-ACF8-09E2BF16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A11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114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5Char">
    <w:name w:val="Heading 5 Char"/>
    <w:basedOn w:val="DefaultParagraphFont"/>
    <w:link w:val="Heading5"/>
    <w:uiPriority w:val="9"/>
    <w:semiHidden/>
    <w:rsid w:val="00FA11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114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606693848">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99959735">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3c4f44-59d3-4782-ad57-7cd8d77cc50e"/>
    <lcf76f155ced4ddcb4097134ff3c332f xmlns="1eac8f90-48c2-42e8-9dfc-4d9bdbc9af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89" ma:contentTypeDescription="Create a new document." ma:contentTypeScope="" ma:versionID="d2b18921e3aab3d700b5a340baf69618">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ef27b9f11faf48b760b54265e577501b"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87cf9d7-422b-428b-a845-565a586ded8e}"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5E731D-F1FA-471A-A86E-BD0F18F817B9}">
  <ds:schemaRefs>
    <ds:schemaRef ds:uri="http://schemas.microsoft.com/office/2006/metadata/properties"/>
    <ds:schemaRef ds:uri="http://schemas.microsoft.com/office/infopath/2007/PartnerControls"/>
    <ds:schemaRef ds:uri="a73c4f44-59d3-4782-ad57-7cd8d77cc50e"/>
    <ds:schemaRef ds:uri="1eac8f90-48c2-42e8-9dfc-4d9bdbc9af90"/>
  </ds:schemaRefs>
</ds:datastoreItem>
</file>

<file path=customXml/itemProps2.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3.xml><?xml version="1.0" encoding="utf-8"?>
<ds:datastoreItem xmlns:ds="http://schemas.openxmlformats.org/officeDocument/2006/customXml" ds:itemID="{FEB1CFBD-019A-4AAC-862A-AD24D32C5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D5017-3C3C-4AC2-9935-4F6CD8DB87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Rebecca Coxon</cp:lastModifiedBy>
  <cp:revision>2</cp:revision>
  <cp:lastPrinted>2023-06-05T18:38:00Z</cp:lastPrinted>
  <dcterms:created xsi:type="dcterms:W3CDTF">2026-05-21T14:28:00Z</dcterms:created>
  <dcterms:modified xsi:type="dcterms:W3CDTF">2026-05-21T14:28:00Z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a49ecad9-5ddb-4bb5-8f06-a13798d3636a</vt:lpwstr>
  </property>
</Properties>
</file>