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0000001" w14:textId="6BF1D97B" w:rsidR="00EB7735" w:rsidRDefault="007F4D3F" w:rsidP="41D1EDC3">
      <w:pPr>
        <w:pBdr>
          <w:top w:val="nil"/>
          <w:left w:val="nil"/>
          <w:bottom w:val="nil"/>
          <w:right w:val="nil"/>
          <w:between w:val="nil"/>
        </w:pBdr>
        <w:spacing w:line="259" w:lineRule="auto"/>
      </w:pPr>
      <w:r>
        <w:t xml:space="preserve"> </w:t>
      </w:r>
      <w:r>
        <w:rPr>
          <w:noProof/>
        </w:rPr>
        <w:drawing>
          <wp:inline distT="0" distB="0" distL="0" distR="0" wp14:anchorId="5D845B19" wp14:editId="5BF13208">
            <wp:extent cx="478343" cy="478343"/>
            <wp:effectExtent l="0" t="0" r="0" b="0"/>
            <wp:docPr id="10869639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96392" name="Picture 108696392"/>
                    <pic:cNvPicPr/>
                  </pic:nvPicPr>
                  <pic:blipFill>
                    <a:blip r:embed="rId8">
                      <a:extLst>
                        <a:ext uri="{28A0092B-C50C-407E-A947-70E740481C1C}">
                          <a14:useLocalDpi xmlns:a14="http://schemas.microsoft.com/office/drawing/2010/main"/>
                        </a:ext>
                      </a:extLst>
                    </a:blip>
                    <a:stretch>
                      <a:fillRect/>
                    </a:stretch>
                  </pic:blipFill>
                  <pic:spPr>
                    <a:xfrm>
                      <a:off x="0" y="0"/>
                      <a:ext cx="478343" cy="478343"/>
                    </a:xfrm>
                    <a:prstGeom prst="rect">
                      <a:avLst/>
                    </a:prstGeom>
                  </pic:spPr>
                </pic:pic>
              </a:graphicData>
            </a:graphic>
          </wp:inline>
        </w:drawing>
      </w:r>
      <w:r>
        <w:t xml:space="preserve"> </w:t>
      </w:r>
      <w:r w:rsidR="68924ECC" w:rsidRPr="706BAB62">
        <w:rPr>
          <w:rFonts w:ascii="Avenir Next LT Pro Demi" w:eastAsia="Avenir Next LT Pro Demi" w:hAnsi="Avenir Next LT Pro Demi" w:cs="Avenir Next LT Pro Demi"/>
          <w:sz w:val="18"/>
          <w:szCs w:val="18"/>
        </w:rPr>
        <w:t>Sp</w:t>
      </w:r>
      <w:r w:rsidR="0C9CD14C" w:rsidRPr="706BAB62">
        <w:rPr>
          <w:rFonts w:ascii="Avenir Next LT Pro Demi" w:eastAsia="Avenir Next LT Pro Demi" w:hAnsi="Avenir Next LT Pro Demi" w:cs="Avenir Next LT Pro Demi"/>
          <w:sz w:val="18"/>
          <w:szCs w:val="18"/>
        </w:rPr>
        <w:t>ec</w:t>
      </w:r>
      <w:r w:rsidR="68924ECC" w:rsidRPr="706BAB62">
        <w:rPr>
          <w:rFonts w:ascii="Avenir Next LT Pro Demi" w:eastAsia="Avenir Next LT Pro Demi" w:hAnsi="Avenir Next LT Pro Demi" w:cs="Avenir Next LT Pro Demi"/>
          <w:sz w:val="18"/>
          <w:szCs w:val="18"/>
        </w:rPr>
        <w:t>ial Education Needs and Disability</w:t>
      </w:r>
      <w:r w:rsidR="68924ECC" w:rsidRPr="706BAB62">
        <w:rPr>
          <w:rFonts w:ascii="Avenir Next LT Pro Demi" w:eastAsia="Avenir Next LT Pro Demi" w:hAnsi="Avenir Next LT Pro Demi" w:cs="Avenir Next LT Pro Demi"/>
        </w:rPr>
        <w:t xml:space="preserve">           </w:t>
      </w:r>
      <w:r w:rsidR="00EB7735">
        <w:tab/>
      </w:r>
      <w:r w:rsidR="00EB7735">
        <w:tab/>
      </w:r>
      <w:r w:rsidR="00EB7735">
        <w:tab/>
      </w:r>
      <w:r w:rsidR="00EB7735">
        <w:tab/>
      </w:r>
      <w:r w:rsidR="00EB7735">
        <w:tab/>
      </w:r>
      <w:r w:rsidR="00EB7735">
        <w:tab/>
      </w:r>
      <w:r w:rsidR="00EB7735">
        <w:tab/>
      </w:r>
      <w:r w:rsidR="00EB7735">
        <w:tab/>
      </w:r>
      <w:r w:rsidR="00EB7735">
        <w:tab/>
      </w:r>
      <w:r w:rsidR="00EB7735">
        <w:tab/>
      </w:r>
      <w:r w:rsidR="68924ECC" w:rsidRPr="706BAB62">
        <w:rPr>
          <w:rFonts w:ascii="Avenir Next LT Pro Demi" w:eastAsia="Avenir Next LT Pro Demi" w:hAnsi="Avenir Next LT Pro Demi" w:cs="Avenir Next LT Pro Demi"/>
        </w:rPr>
        <w:t xml:space="preserve">  </w:t>
      </w:r>
      <w:r w:rsidR="695BC5A2" w:rsidRPr="706BAB62">
        <w:rPr>
          <w:rFonts w:ascii="Avenir Next LT Pro Demi" w:eastAsia="Avenir Next LT Pro Demi" w:hAnsi="Avenir Next LT Pro Demi" w:cs="Avenir Next LT Pro Demi"/>
        </w:rPr>
        <w:t xml:space="preserve"> </w:t>
      </w:r>
      <w:r w:rsidR="7BFBDD7D">
        <w:rPr>
          <w:noProof/>
        </w:rPr>
        <w:drawing>
          <wp:inline distT="0" distB="0" distL="0" distR="0" wp14:anchorId="3F95B9BC" wp14:editId="14F86AD6">
            <wp:extent cx="1390611" cy="597309"/>
            <wp:effectExtent l="0" t="0" r="0" b="0"/>
            <wp:docPr id="197744191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45232" name="Picture 134645232"/>
                    <pic:cNvPicPr/>
                  </pic:nvPicPr>
                  <pic:blipFill>
                    <a:blip r:embed="rId9">
                      <a:extLst>
                        <a:ext uri="{28A0092B-C50C-407E-A947-70E740481C1C}">
                          <a14:useLocalDpi xmlns:a14="http://schemas.microsoft.com/office/drawing/2010/main"/>
                        </a:ext>
                      </a:extLst>
                    </a:blip>
                    <a:stretch>
                      <a:fillRect/>
                    </a:stretch>
                  </pic:blipFill>
                  <pic:spPr>
                    <a:xfrm>
                      <a:off x="0" y="0"/>
                      <a:ext cx="1390611" cy="597309"/>
                    </a:xfrm>
                    <a:prstGeom prst="rect">
                      <a:avLst/>
                    </a:prstGeom>
                  </pic:spPr>
                </pic:pic>
              </a:graphicData>
            </a:graphic>
          </wp:inline>
        </w:drawing>
      </w:r>
      <w:r w:rsidR="68924ECC" w:rsidRPr="706BAB62">
        <w:rPr>
          <w:rFonts w:ascii="Avenir Next LT Pro Demi" w:eastAsia="Avenir Next LT Pro Demi" w:hAnsi="Avenir Next LT Pro Demi" w:cs="Avenir Next LT Pro Demi"/>
        </w:rPr>
        <w:t xml:space="preserve">       </w:t>
      </w:r>
      <w:r w:rsidR="68924ECC" w:rsidRPr="706BAB62">
        <w:t xml:space="preserve"> </w:t>
      </w:r>
    </w:p>
    <w:p w14:paraId="00000002" w14:textId="5F26B9B0" w:rsidR="00EB7735" w:rsidRDefault="007F4D3F" w:rsidP="41D1EDC3">
      <w:pPr>
        <w:pBdr>
          <w:top w:val="nil"/>
          <w:left w:val="nil"/>
          <w:bottom w:val="nil"/>
          <w:right w:val="nil"/>
          <w:between w:val="nil"/>
        </w:pBdr>
        <w:rPr>
          <w:sz w:val="16"/>
          <w:szCs w:val="16"/>
        </w:rPr>
      </w:pPr>
      <w:r>
        <w:t xml:space="preserve"> </w:t>
      </w:r>
    </w:p>
    <w:p w14:paraId="00000003" w14:textId="77777777" w:rsidR="00EB7735" w:rsidRDefault="002D3621" w:rsidP="41D1EDC3">
      <w:pPr>
        <w:pBdr>
          <w:top w:val="nil"/>
          <w:left w:val="nil"/>
          <w:bottom w:val="nil"/>
          <w:right w:val="nil"/>
          <w:between w:val="nil"/>
        </w:pBdr>
        <w:tabs>
          <w:tab w:val="center" w:pos="7700"/>
          <w:tab w:val="right" w:pos="14040"/>
          <w:tab w:val="right" w:pos="15400"/>
        </w:tabs>
        <w:ind w:right="98"/>
        <w:rPr>
          <w:rFonts w:ascii="Avenir Next LT Pro Demi" w:eastAsia="Avenir Next LT Pro Demi" w:hAnsi="Avenir Next LT Pro Demi" w:cs="Avenir Next LT Pro Demi"/>
        </w:rPr>
      </w:pPr>
      <w:r w:rsidRPr="41D1EDC3">
        <w:rPr>
          <w:rFonts w:ascii="Avenir Next LT Pro Demi" w:eastAsia="Avenir Next LT Pro Demi" w:hAnsi="Avenir Next LT Pro Demi" w:cs="Avenir Next LT Pro Demi"/>
          <w:b/>
          <w:bCs/>
        </w:rPr>
        <w:t>JOB DESCRIPTION</w:t>
      </w:r>
      <w:r>
        <w:tab/>
      </w:r>
    </w:p>
    <w:p w14:paraId="00000004" w14:textId="77777777" w:rsidR="00EB7735" w:rsidRDefault="00EB7735" w:rsidP="41D1EDC3">
      <w:pPr>
        <w:pBdr>
          <w:top w:val="nil"/>
          <w:left w:val="nil"/>
          <w:bottom w:val="nil"/>
          <w:right w:val="nil"/>
          <w:between w:val="nil"/>
        </w:pBdr>
        <w:rPr>
          <w:rFonts w:ascii="Avenir Next LT Pro Demi" w:eastAsia="Avenir Next LT Pro Demi" w:hAnsi="Avenir Next LT Pro Demi" w:cs="Avenir Next LT Pro Demi"/>
        </w:rPr>
      </w:pPr>
    </w:p>
    <w:tbl>
      <w:tblPr>
        <w:tblW w:w="14474"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3803"/>
        <w:gridCol w:w="1935"/>
        <w:gridCol w:w="2042"/>
        <w:gridCol w:w="3682"/>
        <w:gridCol w:w="1505"/>
        <w:gridCol w:w="1507"/>
      </w:tblGrid>
      <w:tr w:rsidR="00EB7735" w14:paraId="4FB8F9D6" w14:textId="77777777" w:rsidTr="706BAB62">
        <w:trPr>
          <w:trHeight w:val="260"/>
        </w:trPr>
        <w:tc>
          <w:tcPr>
            <w:tcW w:w="5738" w:type="dxa"/>
            <w:gridSpan w:val="2"/>
            <w:tcBorders>
              <w:top w:val="single" w:sz="4" w:space="0" w:color="000000" w:themeColor="text1"/>
              <w:right w:val="single" w:sz="4" w:space="0" w:color="000000" w:themeColor="text1"/>
            </w:tcBorders>
          </w:tcPr>
          <w:p w14:paraId="00000005" w14:textId="0E5B1C51" w:rsidR="00EB7735" w:rsidRDefault="5A86049B" w:rsidP="41D1EDC3">
            <w:pPr>
              <w:pBdr>
                <w:top w:val="nil"/>
                <w:left w:val="nil"/>
                <w:bottom w:val="nil"/>
                <w:right w:val="nil"/>
                <w:between w:val="nil"/>
              </w:pBdr>
              <w:rPr>
                <w:rFonts w:ascii="Avenir Next LT Pro Demi" w:eastAsia="Avenir Next LT Pro Demi" w:hAnsi="Avenir Next LT Pro Demi" w:cs="Avenir Next LT Pro Demi"/>
                <w:b/>
                <w:bCs/>
              </w:rPr>
            </w:pPr>
            <w:r w:rsidRPr="41D1EDC3">
              <w:rPr>
                <w:rFonts w:ascii="Avenir Next LT Pro Demi" w:eastAsia="Avenir Next LT Pro Demi" w:hAnsi="Avenir Next LT Pro Demi" w:cs="Avenir Next LT Pro Demi"/>
                <w:b/>
                <w:bCs/>
              </w:rPr>
              <w:t>Post Title: A</w:t>
            </w:r>
            <w:r w:rsidR="3E14A64F" w:rsidRPr="41D1EDC3">
              <w:rPr>
                <w:rFonts w:ascii="Avenir Next LT Pro Demi" w:eastAsia="Avenir Next LT Pro Demi" w:hAnsi="Avenir Next LT Pro Demi" w:cs="Avenir Next LT Pro Demi"/>
                <w:b/>
                <w:bCs/>
              </w:rPr>
              <w:t xml:space="preserve">utism </w:t>
            </w:r>
            <w:r w:rsidRPr="41D1EDC3">
              <w:rPr>
                <w:rFonts w:ascii="Avenir Next LT Pro Demi" w:eastAsia="Avenir Next LT Pro Demi" w:hAnsi="Avenir Next LT Pro Demi" w:cs="Avenir Next LT Pro Demi"/>
                <w:b/>
                <w:bCs/>
              </w:rPr>
              <w:t xml:space="preserve">Family </w:t>
            </w:r>
            <w:r w:rsidR="5D170136" w:rsidRPr="41D1EDC3">
              <w:rPr>
                <w:rFonts w:ascii="Avenir Next LT Pro Demi" w:eastAsia="Avenir Next LT Pro Demi" w:hAnsi="Avenir Next LT Pro Demi" w:cs="Avenir Next LT Pro Demi"/>
                <w:b/>
                <w:bCs/>
              </w:rPr>
              <w:t xml:space="preserve">Support </w:t>
            </w:r>
            <w:r w:rsidRPr="41D1EDC3">
              <w:rPr>
                <w:rFonts w:ascii="Avenir Next LT Pro Demi" w:eastAsia="Avenir Next LT Pro Demi" w:hAnsi="Avenir Next LT Pro Demi" w:cs="Avenir Next LT Pro Demi"/>
                <w:b/>
                <w:bCs/>
              </w:rPr>
              <w:t>Worker</w:t>
            </w:r>
          </w:p>
        </w:tc>
        <w:tc>
          <w:tcPr>
            <w:tcW w:w="5724" w:type="dxa"/>
            <w:gridSpan w:val="2"/>
            <w:tcBorders>
              <w:top w:val="single" w:sz="4" w:space="0" w:color="000000" w:themeColor="text1"/>
              <w:left w:val="single" w:sz="4" w:space="0" w:color="000000" w:themeColor="text1"/>
              <w:right w:val="single" w:sz="4" w:space="0" w:color="000000" w:themeColor="text1"/>
            </w:tcBorders>
          </w:tcPr>
          <w:p w14:paraId="00000007" w14:textId="3D627941" w:rsidR="00EB7735" w:rsidRDefault="002D3621" w:rsidP="706BAB62">
            <w:pPr>
              <w:pBdr>
                <w:top w:val="nil"/>
                <w:left w:val="nil"/>
                <w:bottom w:val="nil"/>
                <w:right w:val="nil"/>
                <w:between w:val="nil"/>
              </w:pBdr>
              <w:rPr>
                <w:rFonts w:ascii="Avenir Next LT Pro Demi" w:eastAsia="Avenir Next LT Pro Demi" w:hAnsi="Avenir Next LT Pro Demi" w:cs="Avenir Next LT Pro Demi"/>
                <w:b/>
                <w:bCs/>
              </w:rPr>
            </w:pPr>
            <w:r w:rsidRPr="706BAB62">
              <w:rPr>
                <w:rFonts w:ascii="Avenir Next LT Pro Demi" w:eastAsia="Avenir Next LT Pro Demi" w:hAnsi="Avenir Next LT Pro Demi" w:cs="Avenir Next LT Pro Demi"/>
                <w:b/>
                <w:bCs/>
              </w:rPr>
              <w:t>Director/Service/Sector</w:t>
            </w:r>
            <w:r w:rsidR="6D8F39DC" w:rsidRPr="706BAB62">
              <w:rPr>
                <w:rFonts w:ascii="Avenir Next LT Pro Demi" w:eastAsia="Avenir Next LT Pro Demi" w:hAnsi="Avenir Next LT Pro Demi" w:cs="Avenir Next LT Pro Demi"/>
                <w:b/>
                <w:bCs/>
              </w:rPr>
              <w:t xml:space="preserve">: </w:t>
            </w:r>
            <w:r w:rsidR="3497ED5E" w:rsidRPr="706BAB62">
              <w:rPr>
                <w:rFonts w:ascii="Avenir Next LT Pro Demi" w:eastAsia="Avenir Next LT Pro Demi" w:hAnsi="Avenir Next LT Pro Demi" w:cs="Avenir Next LT Pro Demi"/>
                <w:b/>
                <w:bCs/>
              </w:rPr>
              <w:t>Education, SEND &amp; Skills</w:t>
            </w:r>
          </w:p>
        </w:tc>
        <w:tc>
          <w:tcPr>
            <w:tcW w:w="1505" w:type="dxa"/>
            <w:tcBorders>
              <w:top w:val="single" w:sz="4" w:space="0" w:color="000000" w:themeColor="text1"/>
              <w:left w:val="single" w:sz="4" w:space="0" w:color="000000" w:themeColor="text1"/>
              <w:right w:val="single" w:sz="4" w:space="0" w:color="000000" w:themeColor="text1"/>
            </w:tcBorders>
          </w:tcPr>
          <w:p w14:paraId="00000009" w14:textId="77777777" w:rsidR="00EB7735" w:rsidRDefault="002D3621" w:rsidP="41D1EDC3">
            <w:pPr>
              <w:pBdr>
                <w:top w:val="nil"/>
                <w:left w:val="nil"/>
                <w:bottom w:val="nil"/>
                <w:right w:val="nil"/>
                <w:between w:val="nil"/>
              </w:pBdr>
              <w:rPr>
                <w:rFonts w:ascii="Avenir Next LT Pro Demi" w:eastAsia="Avenir Next LT Pro Demi" w:hAnsi="Avenir Next LT Pro Demi" w:cs="Avenir Next LT Pro Demi"/>
                <w:b/>
                <w:bCs/>
              </w:rPr>
            </w:pPr>
            <w:r w:rsidRPr="41D1EDC3">
              <w:rPr>
                <w:rFonts w:ascii="Avenir Next LT Pro Demi" w:eastAsia="Avenir Next LT Pro Demi" w:hAnsi="Avenir Next LT Pro Demi" w:cs="Avenir Next LT Pro Demi"/>
                <w:b/>
                <w:bCs/>
              </w:rPr>
              <w:t>Office Use</w:t>
            </w:r>
          </w:p>
        </w:tc>
        <w:tc>
          <w:tcPr>
            <w:tcW w:w="1505" w:type="dxa"/>
            <w:tcBorders>
              <w:top w:val="single" w:sz="4" w:space="0" w:color="000000" w:themeColor="text1"/>
              <w:left w:val="single" w:sz="4" w:space="0" w:color="000000" w:themeColor="text1"/>
              <w:right w:val="single" w:sz="4" w:space="0" w:color="000000" w:themeColor="text1"/>
            </w:tcBorders>
          </w:tcPr>
          <w:p w14:paraId="0000000A" w14:textId="77777777" w:rsidR="00EB7735" w:rsidRDefault="00EB7735" w:rsidP="41D1EDC3">
            <w:pPr>
              <w:pBdr>
                <w:top w:val="nil"/>
                <w:left w:val="nil"/>
                <w:bottom w:val="nil"/>
                <w:right w:val="nil"/>
                <w:between w:val="nil"/>
              </w:pBdr>
              <w:rPr>
                <w:rFonts w:ascii="Avenir Next LT Pro Demi" w:eastAsia="Avenir Next LT Pro Demi" w:hAnsi="Avenir Next LT Pro Demi" w:cs="Avenir Next LT Pro Demi"/>
                <w:b/>
                <w:bCs/>
              </w:rPr>
            </w:pPr>
          </w:p>
        </w:tc>
      </w:tr>
      <w:tr w:rsidR="00EB7735" w14:paraId="2D2A06AF" w14:textId="77777777" w:rsidTr="706BAB62">
        <w:trPr>
          <w:trHeight w:val="380"/>
        </w:trPr>
        <w:tc>
          <w:tcPr>
            <w:tcW w:w="5738" w:type="dxa"/>
            <w:gridSpan w:val="2"/>
            <w:tcBorders>
              <w:right w:val="single" w:sz="4" w:space="0" w:color="000000" w:themeColor="text1"/>
            </w:tcBorders>
          </w:tcPr>
          <w:p w14:paraId="0000000B" w14:textId="0F74FA2A" w:rsidR="00EB7735" w:rsidRDefault="5A86049B" w:rsidP="41D1EDC3">
            <w:pPr>
              <w:pBdr>
                <w:top w:val="nil"/>
                <w:left w:val="nil"/>
                <w:bottom w:val="nil"/>
                <w:right w:val="nil"/>
                <w:between w:val="nil"/>
              </w:pBdr>
              <w:rPr>
                <w:rFonts w:ascii="Avenir Next LT Pro Demi" w:eastAsia="Avenir Next LT Pro Demi" w:hAnsi="Avenir Next LT Pro Demi" w:cs="Avenir Next LT Pro Demi"/>
                <w:b/>
                <w:bCs/>
                <w:sz w:val="18"/>
                <w:szCs w:val="18"/>
              </w:rPr>
            </w:pPr>
            <w:r w:rsidRPr="41D1EDC3">
              <w:rPr>
                <w:rFonts w:ascii="Avenir Next LT Pro Demi" w:eastAsia="Avenir Next LT Pro Demi" w:hAnsi="Avenir Next LT Pro Demi" w:cs="Avenir Next LT Pro Demi"/>
                <w:b/>
                <w:bCs/>
                <w:sz w:val="18"/>
                <w:szCs w:val="18"/>
              </w:rPr>
              <w:t xml:space="preserve">Grade: Band </w:t>
            </w:r>
            <w:r w:rsidR="7F48BBD2" w:rsidRPr="41D1EDC3">
              <w:rPr>
                <w:rFonts w:ascii="Avenir Next LT Pro Demi" w:eastAsia="Avenir Next LT Pro Demi" w:hAnsi="Avenir Next LT Pro Demi" w:cs="Avenir Next LT Pro Demi"/>
                <w:b/>
                <w:bCs/>
                <w:sz w:val="18"/>
                <w:szCs w:val="18"/>
              </w:rPr>
              <w:t>6</w:t>
            </w:r>
          </w:p>
        </w:tc>
        <w:tc>
          <w:tcPr>
            <w:tcW w:w="5724" w:type="dxa"/>
            <w:gridSpan w:val="2"/>
            <w:tcBorders>
              <w:left w:val="single" w:sz="4" w:space="0" w:color="000000" w:themeColor="text1"/>
              <w:right w:val="single" w:sz="4" w:space="0" w:color="000000" w:themeColor="text1"/>
            </w:tcBorders>
          </w:tcPr>
          <w:p w14:paraId="0000000D" w14:textId="00FD49AF" w:rsidR="00EB7735" w:rsidRDefault="002D3621" w:rsidP="41D1EDC3">
            <w:pPr>
              <w:pBdr>
                <w:top w:val="nil"/>
                <w:left w:val="nil"/>
                <w:bottom w:val="nil"/>
                <w:right w:val="nil"/>
                <w:between w:val="nil"/>
              </w:pBdr>
              <w:rPr>
                <w:rFonts w:ascii="Avenir Next LT Pro Demi" w:eastAsia="Avenir Next LT Pro Demi" w:hAnsi="Avenir Next LT Pro Demi" w:cs="Avenir Next LT Pro Demi"/>
                <w:b/>
                <w:bCs/>
                <w:sz w:val="18"/>
                <w:szCs w:val="18"/>
              </w:rPr>
            </w:pPr>
            <w:r w:rsidRPr="41D1EDC3">
              <w:rPr>
                <w:rFonts w:ascii="Avenir Next LT Pro Demi" w:eastAsia="Avenir Next LT Pro Demi" w:hAnsi="Avenir Next LT Pro Demi" w:cs="Avenir Next LT Pro Demi"/>
                <w:b/>
                <w:bCs/>
                <w:sz w:val="18"/>
                <w:szCs w:val="18"/>
              </w:rPr>
              <w:t xml:space="preserve">Workplace: </w:t>
            </w:r>
            <w:r w:rsidR="13096EEF" w:rsidRPr="41D1EDC3">
              <w:rPr>
                <w:rFonts w:ascii="Avenir Next LT Pro Demi" w:eastAsia="Avenir Next LT Pro Demi" w:hAnsi="Avenir Next LT Pro Demi" w:cs="Avenir Next LT Pro Demi"/>
                <w:b/>
                <w:bCs/>
                <w:sz w:val="18"/>
                <w:szCs w:val="18"/>
              </w:rPr>
              <w:t xml:space="preserve">Office base working across </w:t>
            </w:r>
            <w:r w:rsidRPr="41D1EDC3">
              <w:rPr>
                <w:rFonts w:ascii="Avenir Next LT Pro Demi" w:eastAsia="Avenir Next LT Pro Demi" w:hAnsi="Avenir Next LT Pro Demi" w:cs="Avenir Next LT Pro Demi"/>
                <w:b/>
                <w:bCs/>
                <w:sz w:val="18"/>
                <w:szCs w:val="18"/>
              </w:rPr>
              <w:t>the County</w:t>
            </w:r>
          </w:p>
        </w:tc>
        <w:tc>
          <w:tcPr>
            <w:tcW w:w="1505" w:type="dxa"/>
            <w:vMerge w:val="restart"/>
            <w:tcBorders>
              <w:left w:val="single" w:sz="4" w:space="0" w:color="000000" w:themeColor="text1"/>
              <w:right w:val="single" w:sz="4" w:space="0" w:color="000000" w:themeColor="text1"/>
            </w:tcBorders>
          </w:tcPr>
          <w:p w14:paraId="0000000F" w14:textId="77777777" w:rsidR="00EB7735" w:rsidRDefault="002D3621" w:rsidP="41D1EDC3">
            <w:pPr>
              <w:pBdr>
                <w:top w:val="nil"/>
                <w:left w:val="nil"/>
                <w:bottom w:val="nil"/>
                <w:right w:val="nil"/>
                <w:between w:val="nil"/>
              </w:pBdr>
              <w:rPr>
                <w:rFonts w:ascii="Avenir Next LT Pro Demi" w:eastAsia="Avenir Next LT Pro Demi" w:hAnsi="Avenir Next LT Pro Demi" w:cs="Avenir Next LT Pro Demi"/>
                <w:b/>
                <w:bCs/>
                <w:sz w:val="18"/>
                <w:szCs w:val="18"/>
              </w:rPr>
            </w:pPr>
            <w:r w:rsidRPr="41D1EDC3">
              <w:rPr>
                <w:rFonts w:ascii="Avenir Next LT Pro Demi" w:eastAsia="Avenir Next LT Pro Demi" w:hAnsi="Avenir Next LT Pro Demi" w:cs="Avenir Next LT Pro Demi"/>
                <w:b/>
                <w:bCs/>
                <w:sz w:val="18"/>
                <w:szCs w:val="18"/>
              </w:rPr>
              <w:t>JE ref</w:t>
            </w:r>
          </w:p>
          <w:p w14:paraId="00000010" w14:textId="77777777" w:rsidR="00EB7735" w:rsidRDefault="002D3621" w:rsidP="41D1EDC3">
            <w:pPr>
              <w:pBdr>
                <w:top w:val="nil"/>
                <w:left w:val="nil"/>
                <w:bottom w:val="nil"/>
                <w:right w:val="nil"/>
                <w:between w:val="nil"/>
              </w:pBdr>
              <w:rPr>
                <w:rFonts w:ascii="Avenir Next LT Pro Demi" w:eastAsia="Avenir Next LT Pro Demi" w:hAnsi="Avenir Next LT Pro Demi" w:cs="Avenir Next LT Pro Demi"/>
                <w:b/>
                <w:bCs/>
                <w:sz w:val="18"/>
                <w:szCs w:val="18"/>
              </w:rPr>
            </w:pPr>
            <w:r w:rsidRPr="41D1EDC3">
              <w:rPr>
                <w:rFonts w:ascii="Avenir Next LT Pro Demi" w:eastAsia="Avenir Next LT Pro Demi" w:hAnsi="Avenir Next LT Pro Demi" w:cs="Avenir Next LT Pro Demi"/>
                <w:b/>
                <w:bCs/>
                <w:sz w:val="18"/>
                <w:szCs w:val="18"/>
              </w:rPr>
              <w:t>HRMS ref:</w:t>
            </w:r>
          </w:p>
        </w:tc>
        <w:tc>
          <w:tcPr>
            <w:tcW w:w="1505" w:type="dxa"/>
            <w:tcBorders>
              <w:left w:val="single" w:sz="4" w:space="0" w:color="000000" w:themeColor="text1"/>
              <w:right w:val="single" w:sz="4" w:space="0" w:color="000000" w:themeColor="text1"/>
            </w:tcBorders>
          </w:tcPr>
          <w:p w14:paraId="00000011" w14:textId="6DE3DC0D" w:rsidR="00EB7735" w:rsidRDefault="54C7CF50" w:rsidP="41D1EDC3">
            <w:pPr>
              <w:pBdr>
                <w:top w:val="nil"/>
                <w:left w:val="nil"/>
                <w:bottom w:val="nil"/>
                <w:right w:val="nil"/>
                <w:between w:val="nil"/>
              </w:pBdr>
              <w:rPr>
                <w:rFonts w:ascii="Avenir Next LT Pro Demi" w:eastAsia="Avenir Next LT Pro Demi" w:hAnsi="Avenir Next LT Pro Demi" w:cs="Avenir Next LT Pro Demi"/>
                <w:color w:val="000000" w:themeColor="text1"/>
                <w:sz w:val="22"/>
                <w:szCs w:val="22"/>
              </w:rPr>
            </w:pPr>
            <w:r w:rsidRPr="41D1EDC3">
              <w:rPr>
                <w:rFonts w:ascii="Avenir Next LT Pro Demi" w:eastAsia="Avenir Next LT Pro Demi" w:hAnsi="Avenir Next LT Pro Demi" w:cs="Avenir Next LT Pro Demi"/>
                <w:color w:val="000000" w:themeColor="text1"/>
                <w:sz w:val="22"/>
                <w:szCs w:val="22"/>
              </w:rPr>
              <w:t>3892</w:t>
            </w:r>
          </w:p>
        </w:tc>
      </w:tr>
      <w:tr w:rsidR="00EB7735" w14:paraId="3B1B19D6" w14:textId="77777777" w:rsidTr="706BAB62">
        <w:trPr>
          <w:trHeight w:val="380"/>
        </w:trPr>
        <w:tc>
          <w:tcPr>
            <w:tcW w:w="5738" w:type="dxa"/>
            <w:gridSpan w:val="2"/>
            <w:tcBorders>
              <w:bottom w:val="single" w:sz="4" w:space="0" w:color="000000" w:themeColor="text1"/>
              <w:right w:val="single" w:sz="4" w:space="0" w:color="000000" w:themeColor="text1"/>
            </w:tcBorders>
          </w:tcPr>
          <w:p w14:paraId="00000012" w14:textId="1DA1D42B" w:rsidR="00EB7735" w:rsidRDefault="1EF159FC" w:rsidP="706BAB62">
            <w:pPr>
              <w:pBdr>
                <w:top w:val="nil"/>
                <w:left w:val="nil"/>
                <w:bottom w:val="nil"/>
                <w:right w:val="nil"/>
                <w:between w:val="nil"/>
              </w:pBdr>
              <w:rPr>
                <w:rFonts w:ascii="Avenir Next LT Pro Demi" w:eastAsia="Avenir Next LT Pro Demi" w:hAnsi="Avenir Next LT Pro Demi" w:cs="Avenir Next LT Pro Demi"/>
                <w:b/>
                <w:bCs/>
                <w:sz w:val="18"/>
                <w:szCs w:val="18"/>
              </w:rPr>
            </w:pPr>
            <w:r w:rsidRPr="706BAB62">
              <w:rPr>
                <w:rFonts w:ascii="Avenir Next LT Pro Demi" w:eastAsia="Avenir Next LT Pro Demi" w:hAnsi="Avenir Next LT Pro Demi" w:cs="Avenir Next LT Pro Demi"/>
                <w:b/>
                <w:bCs/>
                <w:sz w:val="18"/>
                <w:szCs w:val="18"/>
              </w:rPr>
              <w:t>Responsible to: HINT Service Manager</w:t>
            </w:r>
            <w:r w:rsidR="4133BAB7" w:rsidRPr="706BAB62">
              <w:rPr>
                <w:rFonts w:ascii="Avenir Next LT Pro Demi" w:eastAsia="Avenir Next LT Pro Demi" w:hAnsi="Avenir Next LT Pro Demi" w:cs="Avenir Next LT Pro Demi"/>
                <w:b/>
                <w:bCs/>
                <w:sz w:val="18"/>
                <w:szCs w:val="18"/>
              </w:rPr>
              <w:t xml:space="preserve"> / Lead Practitioner for A</w:t>
            </w:r>
            <w:r w:rsidR="5A756FC2" w:rsidRPr="706BAB62">
              <w:rPr>
                <w:rFonts w:ascii="Avenir Next LT Pro Demi" w:eastAsia="Avenir Next LT Pro Demi" w:hAnsi="Avenir Next LT Pro Demi" w:cs="Avenir Next LT Pro Demi"/>
                <w:b/>
                <w:bCs/>
                <w:sz w:val="18"/>
                <w:szCs w:val="18"/>
              </w:rPr>
              <w:t>utism</w:t>
            </w:r>
            <w:r w:rsidRPr="706BAB62">
              <w:rPr>
                <w:rFonts w:ascii="Avenir Next LT Pro Demi" w:eastAsia="Avenir Next LT Pro Demi" w:hAnsi="Avenir Next LT Pro Demi" w:cs="Avenir Next LT Pro Demi"/>
                <w:b/>
                <w:bCs/>
                <w:sz w:val="18"/>
                <w:szCs w:val="18"/>
              </w:rPr>
              <w:t xml:space="preserve"> </w:t>
            </w:r>
          </w:p>
        </w:tc>
        <w:tc>
          <w:tcPr>
            <w:tcW w:w="2042" w:type="dxa"/>
            <w:tcBorders>
              <w:left w:val="single" w:sz="4" w:space="0" w:color="000000" w:themeColor="text1"/>
              <w:bottom w:val="single" w:sz="4" w:space="0" w:color="000000" w:themeColor="text1"/>
              <w:right w:val="single" w:sz="4" w:space="0" w:color="000000" w:themeColor="text1"/>
            </w:tcBorders>
          </w:tcPr>
          <w:p w14:paraId="00000014" w14:textId="20EABAB2" w:rsidR="00EB7735" w:rsidRDefault="002D3621" w:rsidP="706BAB62">
            <w:pPr>
              <w:pBdr>
                <w:top w:val="nil"/>
                <w:left w:val="nil"/>
                <w:bottom w:val="nil"/>
                <w:right w:val="nil"/>
                <w:between w:val="nil"/>
              </w:pBdr>
              <w:rPr>
                <w:rFonts w:ascii="Avenir Next LT Pro Demi" w:eastAsia="Avenir Next LT Pro Demi" w:hAnsi="Avenir Next LT Pro Demi" w:cs="Avenir Next LT Pro Demi"/>
                <w:b/>
                <w:bCs/>
                <w:sz w:val="18"/>
                <w:szCs w:val="18"/>
              </w:rPr>
            </w:pPr>
            <w:r w:rsidRPr="706BAB62">
              <w:rPr>
                <w:rFonts w:ascii="Avenir Next LT Pro Demi" w:eastAsia="Avenir Next LT Pro Demi" w:hAnsi="Avenir Next LT Pro Demi" w:cs="Avenir Next LT Pro Demi"/>
                <w:b/>
                <w:bCs/>
                <w:sz w:val="18"/>
                <w:szCs w:val="18"/>
              </w:rPr>
              <w:t>Date:</w:t>
            </w:r>
            <w:r w:rsidR="18A9E514" w:rsidRPr="706BAB62">
              <w:rPr>
                <w:rFonts w:ascii="Avenir Next LT Pro Demi" w:eastAsia="Avenir Next LT Pro Demi" w:hAnsi="Avenir Next LT Pro Demi" w:cs="Avenir Next LT Pro Demi"/>
                <w:b/>
                <w:bCs/>
                <w:sz w:val="18"/>
                <w:szCs w:val="18"/>
              </w:rPr>
              <w:t xml:space="preserve"> 27/07/202</w:t>
            </w:r>
            <w:r w:rsidR="31F1E442" w:rsidRPr="706BAB62">
              <w:rPr>
                <w:rFonts w:ascii="Avenir Next LT Pro Demi" w:eastAsia="Avenir Next LT Pro Demi" w:hAnsi="Avenir Next LT Pro Demi" w:cs="Avenir Next LT Pro Demi"/>
                <w:b/>
                <w:bCs/>
                <w:sz w:val="18"/>
                <w:szCs w:val="18"/>
              </w:rPr>
              <w:t>6</w:t>
            </w:r>
          </w:p>
        </w:tc>
        <w:tc>
          <w:tcPr>
            <w:tcW w:w="3682" w:type="dxa"/>
            <w:tcBorders>
              <w:left w:val="single" w:sz="4" w:space="0" w:color="000000" w:themeColor="text1"/>
              <w:bottom w:val="single" w:sz="4" w:space="0" w:color="000000" w:themeColor="text1"/>
              <w:right w:val="single" w:sz="4" w:space="0" w:color="000000" w:themeColor="text1"/>
            </w:tcBorders>
          </w:tcPr>
          <w:p w14:paraId="00000015" w14:textId="201F753B" w:rsidR="00EB7735" w:rsidRDefault="002D3621" w:rsidP="41D1EDC3">
            <w:pPr>
              <w:pBdr>
                <w:top w:val="nil"/>
                <w:left w:val="nil"/>
                <w:bottom w:val="nil"/>
                <w:right w:val="nil"/>
                <w:between w:val="nil"/>
              </w:pBdr>
              <w:rPr>
                <w:rFonts w:ascii="Avenir Next LT Pro Demi" w:eastAsia="Avenir Next LT Pro Demi" w:hAnsi="Avenir Next LT Pro Demi" w:cs="Avenir Next LT Pro Demi"/>
                <w:b/>
                <w:bCs/>
                <w:sz w:val="18"/>
                <w:szCs w:val="18"/>
              </w:rPr>
            </w:pPr>
            <w:r w:rsidRPr="41D1EDC3">
              <w:rPr>
                <w:rFonts w:ascii="Avenir Next LT Pro Demi" w:eastAsia="Avenir Next LT Pro Demi" w:hAnsi="Avenir Next LT Pro Demi" w:cs="Avenir Next LT Pro Demi"/>
                <w:b/>
                <w:bCs/>
                <w:sz w:val="18"/>
                <w:szCs w:val="18"/>
              </w:rPr>
              <w:t>Manager Leve</w:t>
            </w:r>
            <w:r w:rsidR="698F27D8" w:rsidRPr="41D1EDC3">
              <w:rPr>
                <w:rFonts w:ascii="Avenir Next LT Pro Demi" w:eastAsia="Avenir Next LT Pro Demi" w:hAnsi="Avenir Next LT Pro Demi" w:cs="Avenir Next LT Pro Demi"/>
                <w:b/>
                <w:bCs/>
                <w:sz w:val="18"/>
                <w:szCs w:val="18"/>
              </w:rPr>
              <w:t>l</w:t>
            </w:r>
            <w:r w:rsidRPr="41D1EDC3">
              <w:rPr>
                <w:rFonts w:ascii="Avenir Next LT Pro Demi" w:eastAsia="Avenir Next LT Pro Demi" w:hAnsi="Avenir Next LT Pro Demi" w:cs="Avenir Next LT Pro Demi"/>
                <w:b/>
                <w:bCs/>
                <w:sz w:val="18"/>
                <w:szCs w:val="18"/>
              </w:rPr>
              <w:t>:</w:t>
            </w:r>
          </w:p>
        </w:tc>
        <w:tc>
          <w:tcPr>
            <w:tcW w:w="1505" w:type="dxa"/>
            <w:vMerge/>
          </w:tcPr>
          <w:p w14:paraId="00000016" w14:textId="77777777" w:rsidR="00EB7735" w:rsidRDefault="00EB7735">
            <w:pPr>
              <w:pBdr>
                <w:top w:val="nil"/>
                <w:left w:val="nil"/>
                <w:bottom w:val="nil"/>
                <w:right w:val="nil"/>
                <w:between w:val="nil"/>
              </w:pBdr>
            </w:pPr>
          </w:p>
        </w:tc>
        <w:tc>
          <w:tcPr>
            <w:tcW w:w="1505" w:type="dxa"/>
            <w:tcBorders>
              <w:left w:val="single" w:sz="4" w:space="0" w:color="000000" w:themeColor="text1"/>
              <w:right w:val="single" w:sz="4" w:space="0" w:color="000000" w:themeColor="text1"/>
            </w:tcBorders>
          </w:tcPr>
          <w:p w14:paraId="00000017" w14:textId="77777777" w:rsidR="00EB7735" w:rsidRDefault="00EB7735" w:rsidP="41D1EDC3">
            <w:pPr>
              <w:pBdr>
                <w:top w:val="nil"/>
                <w:left w:val="nil"/>
                <w:bottom w:val="nil"/>
                <w:right w:val="nil"/>
                <w:between w:val="nil"/>
              </w:pBdr>
              <w:rPr>
                <w:rFonts w:ascii="Avenir Next LT Pro Demi" w:eastAsia="Avenir Next LT Pro Demi" w:hAnsi="Avenir Next LT Pro Demi" w:cs="Avenir Next LT Pro Demi"/>
              </w:rPr>
            </w:pPr>
          </w:p>
        </w:tc>
      </w:tr>
      <w:tr w:rsidR="00EB7735" w14:paraId="4CD4C3B9" w14:textId="77777777" w:rsidTr="706BAB62">
        <w:tc>
          <w:tcPr>
            <w:tcW w:w="14474" w:type="dxa"/>
            <w:gridSpan w:val="6"/>
            <w:tcBorders>
              <w:bottom w:val="single" w:sz="4" w:space="0" w:color="000000" w:themeColor="text1"/>
            </w:tcBorders>
          </w:tcPr>
          <w:p w14:paraId="63D2DD60" w14:textId="154172EB" w:rsidR="00EB7735" w:rsidRDefault="5A86049B" w:rsidP="41D1EDC3">
            <w:pPr>
              <w:pBdr>
                <w:top w:val="nil"/>
                <w:left w:val="nil"/>
                <w:bottom w:val="nil"/>
                <w:right w:val="nil"/>
                <w:between w:val="nil"/>
              </w:pBdr>
              <w:rPr>
                <w:rFonts w:ascii="Avenir Next LT Pro Demi" w:eastAsia="Avenir Next LT Pro Demi" w:hAnsi="Avenir Next LT Pro Demi" w:cs="Avenir Next LT Pro Demi"/>
                <w:sz w:val="18"/>
                <w:szCs w:val="18"/>
              </w:rPr>
            </w:pPr>
            <w:r w:rsidRPr="41D1EDC3">
              <w:rPr>
                <w:rFonts w:ascii="Avenir Next LT Pro Demi" w:eastAsia="Avenir Next LT Pro Demi" w:hAnsi="Avenir Next LT Pro Demi" w:cs="Avenir Next LT Pro Demi"/>
                <w:b/>
                <w:bCs/>
                <w:sz w:val="18"/>
                <w:szCs w:val="18"/>
              </w:rPr>
              <w:t xml:space="preserve">Job Purpose:  </w:t>
            </w:r>
          </w:p>
          <w:p w14:paraId="00000018" w14:textId="5907BC39" w:rsidR="00EB7735" w:rsidRDefault="5A86049B" w:rsidP="706BAB62">
            <w:pPr>
              <w:pBdr>
                <w:top w:val="nil"/>
                <w:left w:val="nil"/>
                <w:bottom w:val="nil"/>
                <w:right w:val="nil"/>
                <w:between w:val="nil"/>
              </w:pBdr>
              <w:rPr>
                <w:rFonts w:ascii="Avenir Next LT Pro Demi" w:eastAsia="Avenir Next LT Pro Demi" w:hAnsi="Avenir Next LT Pro Demi" w:cs="Avenir Next LT Pro Demi"/>
                <w:sz w:val="18"/>
                <w:szCs w:val="18"/>
              </w:rPr>
            </w:pPr>
            <w:r w:rsidRPr="706BAB62">
              <w:rPr>
                <w:rFonts w:ascii="Avenir Next LT Pro Demi" w:eastAsia="Avenir Next LT Pro Demi" w:hAnsi="Avenir Next LT Pro Demi" w:cs="Avenir Next LT Pro Demi"/>
                <w:sz w:val="18"/>
                <w:szCs w:val="18"/>
              </w:rPr>
              <w:t>To provide a comprehensive family support service to families of children</w:t>
            </w:r>
            <w:r w:rsidR="7328C2C0" w:rsidRPr="706BAB62">
              <w:rPr>
                <w:rFonts w:ascii="Avenir Next LT Pro Demi" w:eastAsia="Avenir Next LT Pro Demi" w:hAnsi="Avenir Next LT Pro Demi" w:cs="Avenir Next LT Pro Demi"/>
                <w:sz w:val="18"/>
                <w:szCs w:val="18"/>
              </w:rPr>
              <w:t xml:space="preserve"> and young people</w:t>
            </w:r>
            <w:r w:rsidRPr="706BAB62">
              <w:rPr>
                <w:rFonts w:ascii="Avenir Next LT Pro Demi" w:eastAsia="Avenir Next LT Pro Demi" w:hAnsi="Avenir Next LT Pro Demi" w:cs="Avenir Next LT Pro Demi"/>
                <w:sz w:val="18"/>
                <w:szCs w:val="18"/>
              </w:rPr>
              <w:t xml:space="preserve"> </w:t>
            </w:r>
            <w:r w:rsidR="04C5F25D" w:rsidRPr="706BAB62">
              <w:rPr>
                <w:rFonts w:ascii="Avenir Next LT Pro Demi" w:eastAsia="Avenir Next LT Pro Demi" w:hAnsi="Avenir Next LT Pro Demi" w:cs="Avenir Next LT Pro Demi"/>
                <w:sz w:val="18"/>
                <w:szCs w:val="18"/>
              </w:rPr>
              <w:t xml:space="preserve">known to the Autism Support Service, </w:t>
            </w:r>
            <w:r w:rsidRPr="706BAB62">
              <w:rPr>
                <w:rFonts w:ascii="Avenir Next LT Pro Demi" w:eastAsia="Avenir Next LT Pro Demi" w:hAnsi="Avenir Next LT Pro Demi" w:cs="Avenir Next LT Pro Demi"/>
                <w:sz w:val="18"/>
                <w:szCs w:val="18"/>
              </w:rPr>
              <w:t xml:space="preserve">with </w:t>
            </w:r>
            <w:r w:rsidR="04C5F25D" w:rsidRPr="706BAB62">
              <w:rPr>
                <w:rFonts w:ascii="Avenir Next LT Pro Demi" w:eastAsia="Avenir Next LT Pro Demi" w:hAnsi="Avenir Next LT Pro Demi" w:cs="Avenir Next LT Pro Demi"/>
                <w:sz w:val="18"/>
                <w:szCs w:val="18"/>
              </w:rPr>
              <w:t xml:space="preserve">and without a </w:t>
            </w:r>
            <w:r w:rsidR="62CF62E9" w:rsidRPr="706BAB62">
              <w:rPr>
                <w:rFonts w:ascii="Avenir Next LT Pro Demi" w:eastAsia="Avenir Next LT Pro Demi" w:hAnsi="Avenir Next LT Pro Demi" w:cs="Avenir Next LT Pro Demi"/>
                <w:sz w:val="18"/>
                <w:szCs w:val="18"/>
              </w:rPr>
              <w:t xml:space="preserve">formal </w:t>
            </w:r>
            <w:r w:rsidR="04C5F25D" w:rsidRPr="706BAB62">
              <w:rPr>
                <w:rFonts w:ascii="Avenir Next LT Pro Demi" w:eastAsia="Avenir Next LT Pro Demi" w:hAnsi="Avenir Next LT Pro Demi" w:cs="Avenir Next LT Pro Demi"/>
                <w:sz w:val="18"/>
                <w:szCs w:val="18"/>
              </w:rPr>
              <w:t xml:space="preserve">diagnosis </w:t>
            </w:r>
            <w:r w:rsidR="7328C2C0" w:rsidRPr="706BAB62">
              <w:rPr>
                <w:rFonts w:ascii="Avenir Next LT Pro Demi" w:eastAsia="Avenir Next LT Pro Demi" w:hAnsi="Avenir Next LT Pro Demi" w:cs="Avenir Next LT Pro Demi"/>
                <w:sz w:val="18"/>
                <w:szCs w:val="18"/>
              </w:rPr>
              <w:t>of A</w:t>
            </w:r>
            <w:r w:rsidR="0A5D8666" w:rsidRPr="706BAB62">
              <w:rPr>
                <w:rFonts w:ascii="Avenir Next LT Pro Demi" w:eastAsia="Avenir Next LT Pro Demi" w:hAnsi="Avenir Next LT Pro Demi" w:cs="Avenir Next LT Pro Demi"/>
                <w:sz w:val="18"/>
                <w:szCs w:val="18"/>
              </w:rPr>
              <w:t>utism</w:t>
            </w:r>
            <w:r w:rsidR="62CF62E9" w:rsidRPr="706BAB62">
              <w:rPr>
                <w:rFonts w:ascii="Avenir Next LT Pro Demi" w:eastAsia="Avenir Next LT Pro Demi" w:hAnsi="Avenir Next LT Pro Demi" w:cs="Avenir Next LT Pro Demi"/>
                <w:sz w:val="18"/>
                <w:szCs w:val="18"/>
              </w:rPr>
              <w:t>,</w:t>
            </w:r>
            <w:r w:rsidR="7328C2C0" w:rsidRPr="706BAB62">
              <w:rPr>
                <w:rFonts w:ascii="Avenir Next LT Pro Demi" w:eastAsia="Avenir Next LT Pro Demi" w:hAnsi="Avenir Next LT Pro Demi" w:cs="Avenir Next LT Pro Demi"/>
                <w:sz w:val="18"/>
                <w:szCs w:val="18"/>
              </w:rPr>
              <w:t xml:space="preserve"> on a </w:t>
            </w:r>
            <w:r w:rsidR="423E80AD" w:rsidRPr="706BAB62">
              <w:rPr>
                <w:rFonts w:ascii="Avenir Next LT Pro Demi" w:eastAsia="Avenir Next LT Pro Demi" w:hAnsi="Avenir Next LT Pro Demi" w:cs="Avenir Next LT Pro Demi"/>
                <w:sz w:val="18"/>
                <w:szCs w:val="18"/>
              </w:rPr>
              <w:t>need</w:t>
            </w:r>
            <w:r w:rsidR="7328C2C0" w:rsidRPr="706BAB62">
              <w:rPr>
                <w:rFonts w:ascii="Avenir Next LT Pro Demi" w:eastAsia="Avenir Next LT Pro Demi" w:hAnsi="Avenir Next LT Pro Demi" w:cs="Avenir Next LT Pro Demi"/>
                <w:sz w:val="18"/>
                <w:szCs w:val="18"/>
              </w:rPr>
              <w:t xml:space="preserve"> led basis. </w:t>
            </w:r>
            <w:r w:rsidR="62CF62E9" w:rsidRPr="706BAB62">
              <w:rPr>
                <w:rFonts w:ascii="Avenir Next LT Pro Demi" w:eastAsia="Avenir Next LT Pro Demi" w:hAnsi="Avenir Next LT Pro Demi" w:cs="Avenir Next LT Pro Demi"/>
                <w:sz w:val="18"/>
                <w:szCs w:val="18"/>
              </w:rPr>
              <w:t>These will be families who will ben</w:t>
            </w:r>
            <w:r w:rsidR="7975489F" w:rsidRPr="706BAB62">
              <w:rPr>
                <w:rFonts w:ascii="Avenir Next LT Pro Demi" w:eastAsia="Avenir Next LT Pro Demi" w:hAnsi="Avenir Next LT Pro Demi" w:cs="Avenir Next LT Pro Demi"/>
                <w:sz w:val="18"/>
                <w:szCs w:val="18"/>
              </w:rPr>
              <w:t xml:space="preserve">efit from </w:t>
            </w:r>
            <w:r w:rsidR="07042408" w:rsidRPr="706BAB62">
              <w:rPr>
                <w:rFonts w:ascii="Avenir Next LT Pro Demi" w:eastAsia="Avenir Next LT Pro Demi" w:hAnsi="Avenir Next LT Pro Demi" w:cs="Avenir Next LT Pro Demi"/>
                <w:sz w:val="18"/>
                <w:szCs w:val="18"/>
              </w:rPr>
              <w:t xml:space="preserve">a degree of </w:t>
            </w:r>
            <w:r w:rsidR="7975489F" w:rsidRPr="706BAB62">
              <w:rPr>
                <w:rFonts w:ascii="Avenir Next LT Pro Demi" w:eastAsia="Avenir Next LT Pro Demi" w:hAnsi="Avenir Next LT Pro Demi" w:cs="Avenir Next LT Pro Demi"/>
                <w:sz w:val="18"/>
                <w:szCs w:val="18"/>
              </w:rPr>
              <w:t xml:space="preserve">specialist intervention </w:t>
            </w:r>
            <w:r w:rsidR="4E2C62AA" w:rsidRPr="706BAB62">
              <w:rPr>
                <w:rFonts w:ascii="Avenir Next LT Pro Demi" w:eastAsia="Avenir Next LT Pro Demi" w:hAnsi="Avenir Next LT Pro Demi" w:cs="Avenir Next LT Pro Demi"/>
                <w:sz w:val="18"/>
                <w:szCs w:val="18"/>
              </w:rPr>
              <w:t>to</w:t>
            </w:r>
            <w:r w:rsidR="7975489F" w:rsidRPr="706BAB62">
              <w:rPr>
                <w:rFonts w:ascii="Avenir Next LT Pro Demi" w:eastAsia="Avenir Next LT Pro Demi" w:hAnsi="Avenir Next LT Pro Demi" w:cs="Avenir Next LT Pro Demi"/>
                <w:sz w:val="18"/>
                <w:szCs w:val="18"/>
              </w:rPr>
              <w:t xml:space="preserve"> support their CYP</w:t>
            </w:r>
            <w:r w:rsidR="1A6E817B" w:rsidRPr="706BAB62">
              <w:rPr>
                <w:rFonts w:ascii="Avenir Next LT Pro Demi" w:eastAsia="Avenir Next LT Pro Demi" w:hAnsi="Avenir Next LT Pro Demi" w:cs="Avenir Next LT Pro Demi"/>
                <w:sz w:val="18"/>
                <w:szCs w:val="18"/>
              </w:rPr>
              <w:t xml:space="preserve"> and improve the wellbeing of all</w:t>
            </w:r>
            <w:r w:rsidR="1286D7FD" w:rsidRPr="706BAB62">
              <w:rPr>
                <w:rFonts w:ascii="Avenir Next LT Pro Demi" w:eastAsia="Avenir Next LT Pro Demi" w:hAnsi="Avenir Next LT Pro Demi" w:cs="Avenir Next LT Pro Demi"/>
                <w:sz w:val="18"/>
                <w:szCs w:val="18"/>
              </w:rPr>
              <w:t>.</w:t>
            </w:r>
          </w:p>
          <w:p w14:paraId="00000019" w14:textId="77777777" w:rsidR="00EB7735" w:rsidRDefault="00EB7735" w:rsidP="41D1EDC3">
            <w:pPr>
              <w:pBdr>
                <w:top w:val="nil"/>
                <w:left w:val="nil"/>
                <w:bottom w:val="nil"/>
                <w:right w:val="nil"/>
                <w:between w:val="nil"/>
              </w:pBdr>
              <w:rPr>
                <w:rFonts w:ascii="Avenir Next LT Pro Demi" w:eastAsia="Avenir Next LT Pro Demi" w:hAnsi="Avenir Next LT Pro Demi" w:cs="Avenir Next LT Pro Demi"/>
                <w:sz w:val="18"/>
                <w:szCs w:val="18"/>
              </w:rPr>
            </w:pPr>
          </w:p>
        </w:tc>
      </w:tr>
      <w:tr w:rsidR="00EB7735" w14:paraId="5E3ABF86" w14:textId="77777777" w:rsidTr="706BAB62">
        <w:trPr>
          <w:trHeight w:val="300"/>
        </w:trPr>
        <w:tc>
          <w:tcPr>
            <w:tcW w:w="3803" w:type="dxa"/>
            <w:tcBorders>
              <w:top w:val="single" w:sz="4" w:space="0" w:color="000000" w:themeColor="text1"/>
              <w:bottom w:val="single" w:sz="4" w:space="0" w:color="000000" w:themeColor="text1"/>
              <w:right w:val="nil"/>
            </w:tcBorders>
          </w:tcPr>
          <w:p w14:paraId="0000001F" w14:textId="77777777" w:rsidR="00EB7735" w:rsidRDefault="002D3621" w:rsidP="41D1EDC3">
            <w:pPr>
              <w:pBdr>
                <w:top w:val="nil"/>
                <w:left w:val="nil"/>
                <w:bottom w:val="nil"/>
                <w:right w:val="nil"/>
                <w:between w:val="nil"/>
              </w:pBdr>
              <w:rPr>
                <w:rFonts w:ascii="Avenir Next LT Pro Demi" w:eastAsia="Avenir Next LT Pro Demi" w:hAnsi="Avenir Next LT Pro Demi" w:cs="Avenir Next LT Pro Demi"/>
                <w:b/>
                <w:bCs/>
              </w:rPr>
            </w:pPr>
            <w:r w:rsidRPr="41D1EDC3">
              <w:rPr>
                <w:rFonts w:ascii="Avenir Next LT Pro Demi" w:eastAsia="Avenir Next LT Pro Demi" w:hAnsi="Avenir Next LT Pro Demi" w:cs="Avenir Next LT Pro Demi"/>
                <w:b/>
                <w:bCs/>
              </w:rPr>
              <w:t>Resources</w:t>
            </w:r>
          </w:p>
        </w:tc>
        <w:tc>
          <w:tcPr>
            <w:tcW w:w="1935" w:type="dxa"/>
            <w:tcBorders>
              <w:top w:val="single" w:sz="4" w:space="0" w:color="000000" w:themeColor="text1"/>
              <w:left w:val="nil"/>
              <w:bottom w:val="single" w:sz="4" w:space="0" w:color="000000" w:themeColor="text1"/>
              <w:right w:val="single" w:sz="4" w:space="0" w:color="000000" w:themeColor="text1"/>
            </w:tcBorders>
          </w:tcPr>
          <w:p w14:paraId="00000020" w14:textId="77777777" w:rsidR="00EB7735" w:rsidRDefault="002D3621" w:rsidP="41D1EDC3">
            <w:pPr>
              <w:pBdr>
                <w:top w:val="nil"/>
                <w:left w:val="nil"/>
                <w:bottom w:val="nil"/>
                <w:right w:val="nil"/>
                <w:between w:val="nil"/>
              </w:pBdr>
              <w:jc w:val="right"/>
              <w:rPr>
                <w:rFonts w:ascii="Avenir Next LT Pro Demi" w:eastAsia="Avenir Next LT Pro Demi" w:hAnsi="Avenir Next LT Pro Demi" w:cs="Avenir Next LT Pro Demi"/>
              </w:rPr>
            </w:pPr>
            <w:r w:rsidRPr="41D1EDC3">
              <w:rPr>
                <w:rFonts w:ascii="Avenir Next LT Pro Demi" w:eastAsia="Avenir Next LT Pro Demi" w:hAnsi="Avenir Next LT Pro Demi" w:cs="Avenir Next LT Pro Demi"/>
              </w:rPr>
              <w:t>Staff</w:t>
            </w:r>
          </w:p>
        </w:tc>
        <w:tc>
          <w:tcPr>
            <w:tcW w:w="722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021" w14:textId="77777777" w:rsidR="00EB7735" w:rsidRDefault="002D3621" w:rsidP="41D1EDC3">
            <w:pPr>
              <w:pBdr>
                <w:top w:val="nil"/>
                <w:left w:val="nil"/>
                <w:bottom w:val="nil"/>
                <w:right w:val="nil"/>
                <w:between w:val="nil"/>
              </w:pBdr>
              <w:rPr>
                <w:rFonts w:ascii="Avenir Next LT Pro Demi" w:eastAsia="Avenir Next LT Pro Demi" w:hAnsi="Avenir Next LT Pro Demi" w:cs="Avenir Next LT Pro Demi"/>
              </w:rPr>
            </w:pPr>
            <w:r w:rsidRPr="41D1EDC3">
              <w:rPr>
                <w:rFonts w:ascii="Avenir Next LT Pro Demi" w:eastAsia="Avenir Next LT Pro Demi" w:hAnsi="Avenir Next LT Pro Demi" w:cs="Avenir Next LT Pro Demi"/>
              </w:rPr>
              <w:t>On occasion community volunteers.</w:t>
            </w:r>
          </w:p>
        </w:tc>
        <w:tc>
          <w:tcPr>
            <w:tcW w:w="15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024" w14:textId="77777777" w:rsidR="00EB7735" w:rsidRDefault="00EB7735" w:rsidP="41D1EDC3">
            <w:pPr>
              <w:widowControl w:val="0"/>
              <w:pBdr>
                <w:top w:val="nil"/>
                <w:left w:val="nil"/>
                <w:bottom w:val="nil"/>
                <w:right w:val="nil"/>
                <w:between w:val="nil"/>
              </w:pBdr>
              <w:spacing w:line="276" w:lineRule="auto"/>
              <w:rPr>
                <w:rFonts w:ascii="Avenir Next LT Pro Demi" w:eastAsia="Avenir Next LT Pro Demi" w:hAnsi="Avenir Next LT Pro Demi" w:cs="Avenir Next LT Pro Demi"/>
              </w:rPr>
            </w:pPr>
          </w:p>
        </w:tc>
      </w:tr>
      <w:tr w:rsidR="00EB7735" w14:paraId="33DE671C" w14:textId="77777777" w:rsidTr="706BAB62">
        <w:trPr>
          <w:trHeight w:val="300"/>
        </w:trPr>
        <w:tc>
          <w:tcPr>
            <w:tcW w:w="5738" w:type="dxa"/>
            <w:gridSpan w:val="2"/>
            <w:tcBorders>
              <w:top w:val="single" w:sz="4" w:space="0" w:color="000000" w:themeColor="text1"/>
            </w:tcBorders>
          </w:tcPr>
          <w:p w14:paraId="00000025" w14:textId="77777777" w:rsidR="00EB7735" w:rsidRDefault="002D3621" w:rsidP="41D1EDC3">
            <w:pPr>
              <w:pBdr>
                <w:top w:val="nil"/>
                <w:left w:val="nil"/>
                <w:bottom w:val="nil"/>
                <w:right w:val="nil"/>
                <w:between w:val="nil"/>
              </w:pBdr>
              <w:jc w:val="right"/>
              <w:rPr>
                <w:rFonts w:ascii="Avenir Next LT Pro Demi" w:eastAsia="Avenir Next LT Pro Demi" w:hAnsi="Avenir Next LT Pro Demi" w:cs="Avenir Next LT Pro Demi"/>
              </w:rPr>
            </w:pPr>
            <w:r w:rsidRPr="41D1EDC3">
              <w:rPr>
                <w:rFonts w:ascii="Avenir Next LT Pro Demi" w:eastAsia="Avenir Next LT Pro Demi" w:hAnsi="Avenir Next LT Pro Demi" w:cs="Avenir Next LT Pro Demi"/>
              </w:rPr>
              <w:t>Finance</w:t>
            </w:r>
          </w:p>
        </w:tc>
        <w:tc>
          <w:tcPr>
            <w:tcW w:w="7229" w:type="dxa"/>
            <w:gridSpan w:val="3"/>
            <w:tcBorders>
              <w:top w:val="single" w:sz="4" w:space="0" w:color="000000" w:themeColor="text1"/>
              <w:right w:val="single" w:sz="4" w:space="0" w:color="000000" w:themeColor="text1"/>
            </w:tcBorders>
          </w:tcPr>
          <w:p w14:paraId="00000027" w14:textId="7811954A" w:rsidR="00EB7735" w:rsidRDefault="0470CCF8" w:rsidP="41D1EDC3">
            <w:pPr>
              <w:pBdr>
                <w:top w:val="nil"/>
                <w:left w:val="nil"/>
                <w:bottom w:val="nil"/>
                <w:right w:val="nil"/>
                <w:between w:val="nil"/>
              </w:pBdr>
              <w:rPr>
                <w:rFonts w:ascii="Avenir Next LT Pro Demi" w:eastAsia="Avenir Next LT Pro Demi" w:hAnsi="Avenir Next LT Pro Demi" w:cs="Avenir Next LT Pro Demi"/>
              </w:rPr>
            </w:pPr>
            <w:r w:rsidRPr="41D1EDC3">
              <w:rPr>
                <w:rFonts w:ascii="Avenir Next LT Pro Demi" w:eastAsia="Avenir Next LT Pro Demi" w:hAnsi="Avenir Next LT Pro Demi" w:cs="Avenir Next LT Pro Demi"/>
              </w:rPr>
              <w:t>None</w:t>
            </w:r>
            <w:r w:rsidR="002D3621" w:rsidRPr="41D1EDC3">
              <w:rPr>
                <w:rFonts w:ascii="Avenir Next LT Pro Demi" w:eastAsia="Avenir Next LT Pro Demi" w:hAnsi="Avenir Next LT Pro Demi" w:cs="Avenir Next LT Pro Demi"/>
              </w:rPr>
              <w:t>.</w:t>
            </w:r>
          </w:p>
        </w:tc>
        <w:tc>
          <w:tcPr>
            <w:tcW w:w="1505" w:type="dxa"/>
            <w:tcBorders>
              <w:top w:val="single" w:sz="4" w:space="0" w:color="000000" w:themeColor="text1"/>
              <w:right w:val="single" w:sz="4" w:space="0" w:color="000000" w:themeColor="text1"/>
            </w:tcBorders>
          </w:tcPr>
          <w:p w14:paraId="0000002A" w14:textId="77777777" w:rsidR="00EB7735" w:rsidRDefault="00EB7735" w:rsidP="41D1EDC3">
            <w:pPr>
              <w:widowControl w:val="0"/>
              <w:pBdr>
                <w:top w:val="nil"/>
                <w:left w:val="nil"/>
                <w:bottom w:val="nil"/>
                <w:right w:val="nil"/>
                <w:between w:val="nil"/>
              </w:pBdr>
              <w:spacing w:line="276" w:lineRule="auto"/>
              <w:rPr>
                <w:rFonts w:ascii="Avenir Next LT Pro Demi" w:eastAsia="Avenir Next LT Pro Demi" w:hAnsi="Avenir Next LT Pro Demi" w:cs="Avenir Next LT Pro Demi"/>
              </w:rPr>
            </w:pPr>
          </w:p>
        </w:tc>
      </w:tr>
      <w:tr w:rsidR="00EB7735" w14:paraId="6C214669" w14:textId="77777777" w:rsidTr="706BAB62">
        <w:trPr>
          <w:trHeight w:val="300"/>
        </w:trPr>
        <w:tc>
          <w:tcPr>
            <w:tcW w:w="5738" w:type="dxa"/>
            <w:gridSpan w:val="2"/>
            <w:tcBorders>
              <w:bottom w:val="single" w:sz="4" w:space="0" w:color="000000" w:themeColor="text1"/>
            </w:tcBorders>
          </w:tcPr>
          <w:p w14:paraId="0000002B" w14:textId="77777777" w:rsidR="00EB7735" w:rsidRDefault="002D3621" w:rsidP="41D1EDC3">
            <w:pPr>
              <w:pBdr>
                <w:top w:val="nil"/>
                <w:left w:val="nil"/>
                <w:bottom w:val="nil"/>
                <w:right w:val="nil"/>
                <w:between w:val="nil"/>
              </w:pBdr>
              <w:jc w:val="right"/>
              <w:rPr>
                <w:rFonts w:ascii="Avenir Next LT Pro Demi" w:eastAsia="Avenir Next LT Pro Demi" w:hAnsi="Avenir Next LT Pro Demi" w:cs="Avenir Next LT Pro Demi"/>
              </w:rPr>
            </w:pPr>
            <w:r w:rsidRPr="41D1EDC3">
              <w:rPr>
                <w:rFonts w:ascii="Avenir Next LT Pro Demi" w:eastAsia="Avenir Next LT Pro Demi" w:hAnsi="Avenir Next LT Pro Demi" w:cs="Avenir Next LT Pro Demi"/>
              </w:rPr>
              <w:t>Physical</w:t>
            </w:r>
          </w:p>
        </w:tc>
        <w:tc>
          <w:tcPr>
            <w:tcW w:w="8734" w:type="dxa"/>
            <w:gridSpan w:val="4"/>
            <w:tcBorders>
              <w:bottom w:val="single" w:sz="4" w:space="0" w:color="000000" w:themeColor="text1"/>
            </w:tcBorders>
          </w:tcPr>
          <w:p w14:paraId="0000002D" w14:textId="77777777" w:rsidR="00EB7735" w:rsidRDefault="002D3621" w:rsidP="41D1EDC3">
            <w:pPr>
              <w:pBdr>
                <w:top w:val="nil"/>
                <w:left w:val="nil"/>
                <w:bottom w:val="nil"/>
                <w:right w:val="nil"/>
                <w:between w:val="nil"/>
              </w:pBdr>
              <w:rPr>
                <w:rFonts w:ascii="Avenir Next LT Pro Demi" w:eastAsia="Avenir Next LT Pro Demi" w:hAnsi="Avenir Next LT Pro Demi" w:cs="Avenir Next LT Pro Demi"/>
              </w:rPr>
            </w:pPr>
            <w:r w:rsidRPr="41D1EDC3">
              <w:rPr>
                <w:rFonts w:ascii="Avenir Next LT Pro Demi" w:eastAsia="Avenir Next LT Pro Demi" w:hAnsi="Avenir Next LT Pro Demi" w:cs="Avenir Next LT Pro Demi"/>
              </w:rPr>
              <w:t xml:space="preserve">Handling and processing sensitive and confidential information. </w:t>
            </w:r>
          </w:p>
          <w:p w14:paraId="0000002E" w14:textId="77777777" w:rsidR="00EB7735" w:rsidRDefault="002D3621" w:rsidP="41D1EDC3">
            <w:pPr>
              <w:pBdr>
                <w:top w:val="nil"/>
                <w:left w:val="nil"/>
                <w:bottom w:val="nil"/>
                <w:right w:val="nil"/>
                <w:between w:val="nil"/>
              </w:pBdr>
              <w:rPr>
                <w:rFonts w:ascii="Avenir Next LT Pro Demi" w:eastAsia="Avenir Next LT Pro Demi" w:hAnsi="Avenir Next LT Pro Demi" w:cs="Avenir Next LT Pro Demi"/>
              </w:rPr>
            </w:pPr>
            <w:r w:rsidRPr="41D1EDC3">
              <w:rPr>
                <w:rFonts w:ascii="Avenir Next LT Pro Demi" w:eastAsia="Avenir Next LT Pro Demi" w:hAnsi="Avenir Next LT Pro Demi" w:cs="Avenir Next LT Pro Demi"/>
              </w:rPr>
              <w:t>Case files and databases.</w:t>
            </w:r>
          </w:p>
        </w:tc>
      </w:tr>
      <w:tr w:rsidR="00EB7735" w14:paraId="3DA660C9" w14:textId="77777777" w:rsidTr="706BAB62">
        <w:trPr>
          <w:trHeight w:val="300"/>
        </w:trPr>
        <w:tc>
          <w:tcPr>
            <w:tcW w:w="5738" w:type="dxa"/>
            <w:gridSpan w:val="2"/>
            <w:tcBorders>
              <w:bottom w:val="single" w:sz="4" w:space="0" w:color="000000" w:themeColor="text1"/>
            </w:tcBorders>
          </w:tcPr>
          <w:p w14:paraId="00000032" w14:textId="77777777" w:rsidR="00EB7735" w:rsidRDefault="002D3621" w:rsidP="41D1EDC3">
            <w:pPr>
              <w:pBdr>
                <w:top w:val="nil"/>
                <w:left w:val="nil"/>
                <w:bottom w:val="nil"/>
                <w:right w:val="nil"/>
                <w:between w:val="nil"/>
              </w:pBdr>
              <w:jc w:val="right"/>
              <w:rPr>
                <w:rFonts w:ascii="Avenir Next LT Pro Demi" w:eastAsia="Avenir Next LT Pro Demi" w:hAnsi="Avenir Next LT Pro Demi" w:cs="Avenir Next LT Pro Demi"/>
              </w:rPr>
            </w:pPr>
            <w:r w:rsidRPr="41D1EDC3">
              <w:rPr>
                <w:rFonts w:ascii="Avenir Next LT Pro Demi" w:eastAsia="Avenir Next LT Pro Demi" w:hAnsi="Avenir Next LT Pro Demi" w:cs="Avenir Next LT Pro Demi"/>
              </w:rPr>
              <w:t>Clients</w:t>
            </w:r>
          </w:p>
        </w:tc>
        <w:tc>
          <w:tcPr>
            <w:tcW w:w="7229" w:type="dxa"/>
            <w:gridSpan w:val="3"/>
            <w:tcBorders>
              <w:bottom w:val="single" w:sz="4" w:space="0" w:color="000000" w:themeColor="text1"/>
            </w:tcBorders>
          </w:tcPr>
          <w:p w14:paraId="00000034" w14:textId="635FCB0C" w:rsidR="00EB7735" w:rsidRDefault="002D3621" w:rsidP="41D1EDC3">
            <w:pPr>
              <w:pBdr>
                <w:top w:val="nil"/>
                <w:left w:val="nil"/>
                <w:bottom w:val="nil"/>
                <w:right w:val="nil"/>
                <w:between w:val="nil"/>
              </w:pBdr>
              <w:rPr>
                <w:rFonts w:ascii="Avenir Next LT Pro Demi" w:eastAsia="Avenir Next LT Pro Demi" w:hAnsi="Avenir Next LT Pro Demi" w:cs="Avenir Next LT Pro Demi"/>
              </w:rPr>
            </w:pPr>
            <w:r w:rsidRPr="41D1EDC3">
              <w:rPr>
                <w:rFonts w:ascii="Avenir Next LT Pro Demi" w:eastAsia="Avenir Next LT Pro Demi" w:hAnsi="Avenir Next LT Pro Demi" w:cs="Avenir Next LT Pro Demi"/>
              </w:rPr>
              <w:t>Families</w:t>
            </w:r>
            <w:r w:rsidR="24774341" w:rsidRPr="41D1EDC3">
              <w:rPr>
                <w:rFonts w:ascii="Avenir Next LT Pro Demi" w:eastAsia="Avenir Next LT Pro Demi" w:hAnsi="Avenir Next LT Pro Demi" w:cs="Avenir Next LT Pro Demi"/>
              </w:rPr>
              <w:t>, children</w:t>
            </w:r>
            <w:r w:rsidR="1A5888F8" w:rsidRPr="41D1EDC3">
              <w:rPr>
                <w:rFonts w:ascii="Avenir Next LT Pro Demi" w:eastAsia="Avenir Next LT Pro Demi" w:hAnsi="Avenir Next LT Pro Demi" w:cs="Avenir Next LT Pro Demi"/>
              </w:rPr>
              <w:t xml:space="preserve"> </w:t>
            </w:r>
            <w:r w:rsidR="24774341" w:rsidRPr="41D1EDC3">
              <w:rPr>
                <w:rFonts w:ascii="Avenir Next LT Pro Demi" w:eastAsia="Avenir Next LT Pro Demi" w:hAnsi="Avenir Next LT Pro Demi" w:cs="Avenir Next LT Pro Demi"/>
              </w:rPr>
              <w:t>and young people</w:t>
            </w:r>
            <w:r w:rsidRPr="41D1EDC3">
              <w:rPr>
                <w:rFonts w:ascii="Avenir Next LT Pro Demi" w:eastAsia="Avenir Next LT Pro Demi" w:hAnsi="Avenir Next LT Pro Demi" w:cs="Avenir Next LT Pro Demi"/>
              </w:rPr>
              <w:t xml:space="preserve"> and other agencies.</w:t>
            </w:r>
          </w:p>
        </w:tc>
        <w:tc>
          <w:tcPr>
            <w:tcW w:w="1505" w:type="dxa"/>
            <w:tcBorders>
              <w:bottom w:val="single" w:sz="4" w:space="0" w:color="000000" w:themeColor="text1"/>
            </w:tcBorders>
          </w:tcPr>
          <w:p w14:paraId="00000037" w14:textId="77777777" w:rsidR="00EB7735" w:rsidRDefault="00EB7735" w:rsidP="41D1EDC3">
            <w:pPr>
              <w:widowControl w:val="0"/>
              <w:pBdr>
                <w:top w:val="nil"/>
                <w:left w:val="nil"/>
                <w:bottom w:val="nil"/>
                <w:right w:val="nil"/>
                <w:between w:val="nil"/>
              </w:pBdr>
              <w:spacing w:line="276" w:lineRule="auto"/>
              <w:rPr>
                <w:rFonts w:ascii="Avenir Next LT Pro Demi" w:eastAsia="Avenir Next LT Pro Demi" w:hAnsi="Avenir Next LT Pro Demi" w:cs="Avenir Next LT Pro Demi"/>
              </w:rPr>
            </w:pPr>
          </w:p>
        </w:tc>
      </w:tr>
      <w:tr w:rsidR="00EB7735" w14:paraId="47D4E3A6" w14:textId="77777777" w:rsidTr="706BAB62">
        <w:tc>
          <w:tcPr>
            <w:tcW w:w="14474" w:type="dxa"/>
            <w:gridSpan w:val="6"/>
            <w:tcBorders>
              <w:top w:val="single" w:sz="4" w:space="0" w:color="000000" w:themeColor="text1"/>
            </w:tcBorders>
          </w:tcPr>
          <w:p w14:paraId="2C3936A1" w14:textId="414875C9" w:rsidR="00EB7735" w:rsidRDefault="7C500B3E" w:rsidP="706BAB62">
            <w:pPr>
              <w:pBdr>
                <w:top w:val="nil"/>
                <w:left w:val="nil"/>
                <w:bottom w:val="nil"/>
                <w:right w:val="nil"/>
                <w:between w:val="nil"/>
              </w:pBdr>
            </w:pPr>
            <w:r w:rsidRPr="706BAB62">
              <w:rPr>
                <w:rFonts w:ascii="Avenir Next LT Pro Demi" w:eastAsia="Avenir Next LT Pro Demi" w:hAnsi="Avenir Next LT Pro Demi" w:cs="Avenir Next LT Pro Demi"/>
                <w:b/>
                <w:bCs/>
                <w:color w:val="242424"/>
                <w:u w:val="single"/>
              </w:rPr>
              <w:t>Duties and Key Responsibilities</w:t>
            </w:r>
          </w:p>
          <w:p w14:paraId="0CBAB114" w14:textId="57BB574B" w:rsidR="00EB7735" w:rsidRDefault="00EB7735" w:rsidP="706BAB62">
            <w:pPr>
              <w:pBdr>
                <w:top w:val="nil"/>
                <w:left w:val="nil"/>
                <w:bottom w:val="nil"/>
                <w:right w:val="nil"/>
                <w:between w:val="nil"/>
              </w:pBdr>
              <w:rPr>
                <w:rFonts w:ascii="Avenir Next LT Pro Demi" w:eastAsia="Avenir Next LT Pro Demi" w:hAnsi="Avenir Next LT Pro Demi" w:cs="Avenir Next LT Pro Demi"/>
                <w:b/>
                <w:bCs/>
                <w:color w:val="242424"/>
                <w:u w:val="single"/>
              </w:rPr>
            </w:pPr>
          </w:p>
          <w:p w14:paraId="1FA3720F" w14:textId="0C424843" w:rsidR="00EB7735" w:rsidRDefault="7C500B3E" w:rsidP="706BAB62">
            <w:pPr>
              <w:pBdr>
                <w:top w:val="nil"/>
                <w:left w:val="nil"/>
                <w:bottom w:val="nil"/>
                <w:right w:val="nil"/>
                <w:between w:val="nil"/>
              </w:pBdr>
              <w:rPr>
                <w:rFonts w:ascii="Avenir Next LT Pro Demi" w:eastAsia="Avenir Next LT Pro Demi" w:hAnsi="Avenir Next LT Pro Demi" w:cs="Avenir Next LT Pro Demi"/>
                <w:color w:val="242424"/>
              </w:rPr>
            </w:pPr>
            <w:r w:rsidRPr="706BAB62">
              <w:rPr>
                <w:rFonts w:ascii="Avenir Next LT Pro Demi" w:eastAsia="Avenir Next LT Pro Demi" w:hAnsi="Avenir Next LT Pro Demi" w:cs="Avenir Next LT Pro Demi"/>
                <w:color w:val="242424"/>
              </w:rPr>
              <w:t>The postholder will provide support to families of children and young people (CYP) referred to the Autism Support Team. Children and young people may or may not have a diagnosis of Autism but will benefit from support to help families understand and respond to their needs and behaviours.</w:t>
            </w:r>
          </w:p>
          <w:p w14:paraId="342C9C23" w14:textId="15E19AA3" w:rsidR="00EB7735" w:rsidRDefault="00EB7735" w:rsidP="706BAB62">
            <w:pPr>
              <w:pBdr>
                <w:top w:val="nil"/>
                <w:left w:val="nil"/>
                <w:bottom w:val="nil"/>
                <w:right w:val="nil"/>
                <w:between w:val="nil"/>
              </w:pBdr>
              <w:rPr>
                <w:rFonts w:ascii="Avenir Next LT Pro Demi" w:eastAsia="Avenir Next LT Pro Demi" w:hAnsi="Avenir Next LT Pro Demi" w:cs="Avenir Next LT Pro Demi"/>
                <w:b/>
                <w:bCs/>
                <w:color w:val="242424"/>
              </w:rPr>
            </w:pPr>
          </w:p>
          <w:p w14:paraId="680556B8" w14:textId="253D9523" w:rsidR="00EB7735" w:rsidRDefault="7C500B3E" w:rsidP="706BAB62">
            <w:pPr>
              <w:pBdr>
                <w:top w:val="nil"/>
                <w:left w:val="nil"/>
                <w:bottom w:val="nil"/>
                <w:right w:val="nil"/>
                <w:between w:val="nil"/>
              </w:pBdr>
            </w:pPr>
            <w:r w:rsidRPr="706BAB62">
              <w:rPr>
                <w:rFonts w:ascii="Avenir Next LT Pro Demi" w:eastAsia="Avenir Next LT Pro Demi" w:hAnsi="Avenir Next LT Pro Demi" w:cs="Avenir Next LT Pro Demi"/>
                <w:b/>
                <w:bCs/>
                <w:color w:val="242424"/>
                <w:u w:val="single"/>
              </w:rPr>
              <w:t>Key Responsibilities</w:t>
            </w:r>
          </w:p>
          <w:p w14:paraId="31F5C607" w14:textId="5FE00906" w:rsidR="00EB7735" w:rsidRDefault="00EB7735" w:rsidP="706BAB62">
            <w:pPr>
              <w:pBdr>
                <w:top w:val="nil"/>
                <w:left w:val="nil"/>
                <w:bottom w:val="nil"/>
                <w:right w:val="nil"/>
                <w:between w:val="nil"/>
              </w:pBdr>
              <w:rPr>
                <w:rFonts w:ascii="Avenir Next LT Pro Demi" w:eastAsia="Avenir Next LT Pro Demi" w:hAnsi="Avenir Next LT Pro Demi" w:cs="Avenir Next LT Pro Demi"/>
                <w:b/>
                <w:bCs/>
                <w:color w:val="242424"/>
                <w:sz w:val="16"/>
                <w:szCs w:val="16"/>
                <w:u w:val="single"/>
              </w:rPr>
            </w:pPr>
          </w:p>
          <w:p w14:paraId="49B8C8B1" w14:textId="1FF19026" w:rsidR="00EB7735" w:rsidRDefault="7C500B3E" w:rsidP="706BAB62">
            <w:pPr>
              <w:numPr>
                <w:ilvl w:val="0"/>
                <w:numId w:val="1"/>
              </w:numPr>
              <w:pBdr>
                <w:top w:val="nil"/>
                <w:left w:val="nil"/>
                <w:bottom w:val="nil"/>
                <w:right w:val="nil"/>
                <w:between w:val="nil"/>
              </w:pBdr>
              <w:rPr>
                <w:rFonts w:ascii="Avenir Next LT Pro Demi" w:eastAsia="Avenir Next LT Pro Demi" w:hAnsi="Avenir Next LT Pro Demi" w:cs="Avenir Next LT Pro Demi"/>
                <w:color w:val="242424"/>
              </w:rPr>
            </w:pPr>
            <w:r w:rsidRPr="706BAB62">
              <w:rPr>
                <w:rFonts w:ascii="Avenir Next LT Pro Demi" w:eastAsia="Avenir Next LT Pro Demi" w:hAnsi="Avenir Next LT Pro Demi" w:cs="Avenir Next LT Pro Demi"/>
                <w:color w:val="242424"/>
              </w:rPr>
              <w:t>Work directly with families identified as requiring support following an assessment by a Specialist Autism Teacher.</w:t>
            </w:r>
          </w:p>
          <w:p w14:paraId="2B742A54" w14:textId="2BD94FD4" w:rsidR="00EB7735" w:rsidRDefault="7C500B3E" w:rsidP="706BAB62">
            <w:pPr>
              <w:numPr>
                <w:ilvl w:val="0"/>
                <w:numId w:val="1"/>
              </w:numPr>
              <w:pBdr>
                <w:top w:val="nil"/>
                <w:left w:val="nil"/>
                <w:bottom w:val="nil"/>
                <w:right w:val="nil"/>
                <w:between w:val="nil"/>
              </w:pBdr>
              <w:rPr>
                <w:rFonts w:ascii="Avenir Next LT Pro Demi" w:eastAsia="Avenir Next LT Pro Demi" w:hAnsi="Avenir Next LT Pro Demi" w:cs="Avenir Next LT Pro Demi"/>
                <w:color w:val="242424"/>
              </w:rPr>
            </w:pPr>
            <w:r w:rsidRPr="706BAB62">
              <w:rPr>
                <w:rFonts w:ascii="Avenir Next LT Pro Demi" w:eastAsia="Avenir Next LT Pro Demi" w:hAnsi="Avenir Next LT Pro Demi" w:cs="Avenir Next LT Pro Demi"/>
                <w:color w:val="242424"/>
              </w:rPr>
              <w:t>Liaise with specialist teachers, support workers, schools, and families to develop and deliver coordinated support plans across home and educational settings.</w:t>
            </w:r>
          </w:p>
          <w:p w14:paraId="23223F65" w14:textId="087EFCC1" w:rsidR="00EB7735" w:rsidRDefault="7C500B3E" w:rsidP="706BAB62">
            <w:pPr>
              <w:numPr>
                <w:ilvl w:val="0"/>
                <w:numId w:val="1"/>
              </w:numPr>
              <w:pBdr>
                <w:top w:val="nil"/>
                <w:left w:val="nil"/>
                <w:bottom w:val="nil"/>
                <w:right w:val="nil"/>
                <w:between w:val="nil"/>
              </w:pBdr>
              <w:rPr>
                <w:rFonts w:ascii="Avenir Next LT Pro Demi" w:eastAsia="Avenir Next LT Pro Demi" w:hAnsi="Avenir Next LT Pro Demi" w:cs="Avenir Next LT Pro Demi"/>
                <w:color w:val="242424"/>
              </w:rPr>
            </w:pPr>
            <w:r w:rsidRPr="706BAB62">
              <w:rPr>
                <w:rFonts w:ascii="Avenir Next LT Pro Demi" w:eastAsia="Avenir Next LT Pro Demi" w:hAnsi="Avenir Next LT Pro Demi" w:cs="Avenir Next LT Pro Demi"/>
                <w:color w:val="242424"/>
              </w:rPr>
              <w:t>Deliver planned interventions using a range of support methods, including modelling strategies and introducing resources for use within the home.</w:t>
            </w:r>
          </w:p>
          <w:p w14:paraId="0D4C3CE7" w14:textId="4137121B" w:rsidR="00EB7735" w:rsidRDefault="7C500B3E" w:rsidP="706BAB62">
            <w:pPr>
              <w:numPr>
                <w:ilvl w:val="0"/>
                <w:numId w:val="1"/>
              </w:numPr>
              <w:pBdr>
                <w:top w:val="nil"/>
                <w:left w:val="nil"/>
                <w:bottom w:val="nil"/>
                <w:right w:val="nil"/>
                <w:between w:val="nil"/>
              </w:pBdr>
              <w:rPr>
                <w:rFonts w:ascii="Avenir Next LT Pro Demi" w:eastAsia="Avenir Next LT Pro Demi" w:hAnsi="Avenir Next LT Pro Demi" w:cs="Avenir Next LT Pro Demi"/>
                <w:color w:val="242424"/>
              </w:rPr>
            </w:pPr>
            <w:r w:rsidRPr="706BAB62">
              <w:rPr>
                <w:rFonts w:ascii="Avenir Next LT Pro Demi" w:eastAsia="Avenir Next LT Pro Demi" w:hAnsi="Avenir Next LT Pro Demi" w:cs="Avenir Next LT Pro Demi"/>
                <w:color w:val="242424"/>
              </w:rPr>
              <w:t>Support families to access and navigate relevant services, providing information, advice, signposting, and coordination with partner agencies where required.</w:t>
            </w:r>
          </w:p>
          <w:p w14:paraId="03E7342B" w14:textId="764318B8" w:rsidR="00EB7735" w:rsidRDefault="7C500B3E" w:rsidP="706BAB62">
            <w:pPr>
              <w:numPr>
                <w:ilvl w:val="0"/>
                <w:numId w:val="1"/>
              </w:numPr>
              <w:pBdr>
                <w:top w:val="nil"/>
                <w:left w:val="nil"/>
                <w:bottom w:val="nil"/>
                <w:right w:val="nil"/>
                <w:between w:val="nil"/>
              </w:pBdr>
              <w:rPr>
                <w:rFonts w:ascii="Avenir Next LT Pro Demi" w:eastAsia="Avenir Next LT Pro Demi" w:hAnsi="Avenir Next LT Pro Demi" w:cs="Avenir Next LT Pro Demi"/>
                <w:color w:val="242424"/>
              </w:rPr>
            </w:pPr>
            <w:r w:rsidRPr="706BAB62">
              <w:rPr>
                <w:rFonts w:ascii="Avenir Next LT Pro Demi" w:eastAsia="Avenir Next LT Pro Demi" w:hAnsi="Avenir Next LT Pro Demi" w:cs="Avenir Next LT Pro Demi"/>
                <w:color w:val="242424"/>
              </w:rPr>
              <w:t>Promote the active involvement of children, young people, and their families in decisions that affect them.</w:t>
            </w:r>
          </w:p>
          <w:p w14:paraId="00E2703E" w14:textId="21C3B879" w:rsidR="00EB7735" w:rsidRDefault="7C500B3E" w:rsidP="706BAB62">
            <w:pPr>
              <w:numPr>
                <w:ilvl w:val="0"/>
                <w:numId w:val="1"/>
              </w:numPr>
              <w:pBdr>
                <w:top w:val="nil"/>
                <w:left w:val="nil"/>
                <w:bottom w:val="nil"/>
                <w:right w:val="nil"/>
                <w:between w:val="nil"/>
              </w:pBdr>
              <w:rPr>
                <w:rFonts w:ascii="Avenir Next LT Pro Demi" w:eastAsia="Avenir Next LT Pro Demi" w:hAnsi="Avenir Next LT Pro Demi" w:cs="Avenir Next LT Pro Demi"/>
                <w:color w:val="242424"/>
              </w:rPr>
            </w:pPr>
            <w:r w:rsidRPr="706BAB62">
              <w:rPr>
                <w:rFonts w:ascii="Avenir Next LT Pro Demi" w:eastAsia="Avenir Next LT Pro Demi" w:hAnsi="Avenir Next LT Pro Demi" w:cs="Avenir Next LT Pro Demi"/>
                <w:color w:val="242424"/>
              </w:rPr>
              <w:t>Support successful school attendance and engagement by working collaboratively with schools and specialist staff to ensure a consistent approach.</w:t>
            </w:r>
          </w:p>
          <w:p w14:paraId="18774E8F" w14:textId="119F4BA5" w:rsidR="00EB7735" w:rsidRDefault="7C500B3E" w:rsidP="706BAB62">
            <w:pPr>
              <w:numPr>
                <w:ilvl w:val="0"/>
                <w:numId w:val="1"/>
              </w:numPr>
              <w:pBdr>
                <w:top w:val="nil"/>
                <w:left w:val="nil"/>
                <w:bottom w:val="nil"/>
                <w:right w:val="nil"/>
                <w:between w:val="nil"/>
              </w:pBdr>
              <w:rPr>
                <w:rFonts w:ascii="Avenir Next LT Pro Demi" w:eastAsia="Avenir Next LT Pro Demi" w:hAnsi="Avenir Next LT Pro Demi" w:cs="Avenir Next LT Pro Demi"/>
                <w:color w:val="242424"/>
              </w:rPr>
            </w:pPr>
            <w:r w:rsidRPr="706BAB62">
              <w:rPr>
                <w:rFonts w:ascii="Avenir Next LT Pro Demi" w:eastAsia="Avenir Next LT Pro Demi" w:hAnsi="Avenir Next LT Pro Demi" w:cs="Avenir Next LT Pro Demi"/>
                <w:color w:val="242424"/>
              </w:rPr>
              <w:t>Deliver parenting support and facilitate specialist Autism-focused programmes, workshops, and groups, including Autism Family Drop-In sessions and programmes that promote independence and preparation for adulthood.</w:t>
            </w:r>
          </w:p>
          <w:p w14:paraId="48F48CDC" w14:textId="4FC80882" w:rsidR="00EB7735" w:rsidRDefault="7C500B3E" w:rsidP="706BAB62">
            <w:pPr>
              <w:numPr>
                <w:ilvl w:val="0"/>
                <w:numId w:val="1"/>
              </w:numPr>
              <w:pBdr>
                <w:top w:val="nil"/>
                <w:left w:val="nil"/>
                <w:bottom w:val="nil"/>
                <w:right w:val="nil"/>
                <w:between w:val="nil"/>
              </w:pBdr>
              <w:rPr>
                <w:rFonts w:ascii="Avenir Next LT Pro Demi" w:eastAsia="Avenir Next LT Pro Demi" w:hAnsi="Avenir Next LT Pro Demi" w:cs="Avenir Next LT Pro Demi"/>
                <w:color w:val="242424"/>
              </w:rPr>
            </w:pPr>
            <w:r w:rsidRPr="706BAB62">
              <w:rPr>
                <w:rFonts w:ascii="Avenir Next LT Pro Demi" w:eastAsia="Avenir Next LT Pro Demi" w:hAnsi="Avenir Next LT Pro Demi" w:cs="Avenir Next LT Pro Demi"/>
                <w:color w:val="242424"/>
              </w:rPr>
              <w:t>Signpost families to additional services and community resources, including voluntary sector organisations and specialist support for siblings.</w:t>
            </w:r>
          </w:p>
          <w:p w14:paraId="076DD594" w14:textId="72DC700E" w:rsidR="00EB7735" w:rsidRDefault="7C500B3E" w:rsidP="706BAB62">
            <w:pPr>
              <w:numPr>
                <w:ilvl w:val="0"/>
                <w:numId w:val="1"/>
              </w:numPr>
              <w:pBdr>
                <w:top w:val="nil"/>
                <w:left w:val="nil"/>
                <w:bottom w:val="nil"/>
                <w:right w:val="nil"/>
                <w:between w:val="nil"/>
              </w:pBdr>
              <w:rPr>
                <w:rFonts w:ascii="Avenir Next LT Pro Demi" w:eastAsia="Avenir Next LT Pro Demi" w:hAnsi="Avenir Next LT Pro Demi" w:cs="Avenir Next LT Pro Demi"/>
                <w:color w:val="242424"/>
              </w:rPr>
            </w:pPr>
            <w:r w:rsidRPr="706BAB62">
              <w:rPr>
                <w:rFonts w:ascii="Avenir Next LT Pro Demi" w:eastAsia="Avenir Next LT Pro Demi" w:hAnsi="Avenir Next LT Pro Demi" w:cs="Avenir Next LT Pro Demi"/>
                <w:color w:val="242424"/>
              </w:rPr>
              <w:t>Maintain an awareness of safeguarding thresholds, identifying and escalating concerns appropriately in line with safeguarding procedures.</w:t>
            </w:r>
          </w:p>
          <w:p w14:paraId="1D49CB29" w14:textId="2FD2D85D" w:rsidR="00EB7735" w:rsidRDefault="7C500B3E" w:rsidP="706BAB62">
            <w:pPr>
              <w:numPr>
                <w:ilvl w:val="0"/>
                <w:numId w:val="1"/>
              </w:numPr>
              <w:pBdr>
                <w:top w:val="nil"/>
                <w:left w:val="nil"/>
                <w:bottom w:val="nil"/>
                <w:right w:val="nil"/>
                <w:between w:val="nil"/>
              </w:pBdr>
              <w:rPr>
                <w:rFonts w:ascii="Avenir Next LT Pro Demi" w:eastAsia="Avenir Next LT Pro Demi" w:hAnsi="Avenir Next LT Pro Demi" w:cs="Avenir Next LT Pro Demi"/>
                <w:color w:val="242424"/>
              </w:rPr>
            </w:pPr>
            <w:r w:rsidRPr="706BAB62">
              <w:rPr>
                <w:rFonts w:ascii="Avenir Next LT Pro Demi" w:eastAsia="Avenir Next LT Pro Demi" w:hAnsi="Avenir Next LT Pro Demi" w:cs="Avenir Next LT Pro Demi"/>
                <w:color w:val="242424"/>
              </w:rPr>
              <w:t>Maintain accurate and timely case management records in accordance with service, professional, and organisational standards.</w:t>
            </w:r>
          </w:p>
          <w:p w14:paraId="483D4947" w14:textId="6A243072" w:rsidR="00EB7735" w:rsidRDefault="7C500B3E" w:rsidP="706BAB62">
            <w:pPr>
              <w:numPr>
                <w:ilvl w:val="0"/>
                <w:numId w:val="1"/>
              </w:numPr>
              <w:pBdr>
                <w:top w:val="nil"/>
                <w:left w:val="nil"/>
                <w:bottom w:val="nil"/>
                <w:right w:val="nil"/>
                <w:between w:val="nil"/>
              </w:pBdr>
              <w:rPr>
                <w:rFonts w:ascii="Avenir Next LT Pro Demi" w:eastAsia="Avenir Next LT Pro Demi" w:hAnsi="Avenir Next LT Pro Demi" w:cs="Avenir Next LT Pro Demi"/>
                <w:color w:val="242424"/>
              </w:rPr>
            </w:pPr>
            <w:r w:rsidRPr="706BAB62">
              <w:rPr>
                <w:rFonts w:ascii="Avenir Next LT Pro Demi" w:eastAsia="Avenir Next LT Pro Demi" w:hAnsi="Avenir Next LT Pro Demi" w:cs="Avenir Next LT Pro Demi"/>
                <w:color w:val="242424"/>
              </w:rPr>
              <w:lastRenderedPageBreak/>
              <w:t>Organise and facilitate Autism Family Drop-In sessions across Northumberland.</w:t>
            </w:r>
          </w:p>
          <w:p w14:paraId="7E0CC7BB" w14:textId="10860890" w:rsidR="00EB7735" w:rsidRDefault="7C500B3E" w:rsidP="706BAB62">
            <w:pPr>
              <w:numPr>
                <w:ilvl w:val="0"/>
                <w:numId w:val="1"/>
              </w:numPr>
              <w:pBdr>
                <w:top w:val="nil"/>
                <w:left w:val="nil"/>
                <w:bottom w:val="nil"/>
                <w:right w:val="nil"/>
                <w:between w:val="nil"/>
              </w:pBdr>
              <w:rPr>
                <w:rFonts w:ascii="Avenir Next LT Pro Demi" w:eastAsia="Avenir Next LT Pro Demi" w:hAnsi="Avenir Next LT Pro Demi" w:cs="Avenir Next LT Pro Demi"/>
                <w:color w:val="242424"/>
              </w:rPr>
            </w:pPr>
            <w:r w:rsidRPr="706BAB62">
              <w:rPr>
                <w:rFonts w:ascii="Avenir Next LT Pro Demi" w:eastAsia="Avenir Next LT Pro Demi" w:hAnsi="Avenir Next LT Pro Demi" w:cs="Avenir Next LT Pro Demi"/>
                <w:color w:val="242424"/>
              </w:rPr>
              <w:t>Develop and maintain effective working relationships with colleagues, Early Help Locality Teams, partner agencies, and community organisations.</w:t>
            </w:r>
          </w:p>
          <w:p w14:paraId="15EA7544" w14:textId="72DF7E64" w:rsidR="00EB7735" w:rsidRDefault="7C500B3E" w:rsidP="706BAB62">
            <w:pPr>
              <w:numPr>
                <w:ilvl w:val="0"/>
                <w:numId w:val="1"/>
              </w:numPr>
              <w:pBdr>
                <w:top w:val="nil"/>
                <w:left w:val="nil"/>
                <w:bottom w:val="nil"/>
                <w:right w:val="nil"/>
                <w:between w:val="nil"/>
              </w:pBdr>
              <w:rPr>
                <w:rFonts w:ascii="Avenir Next LT Pro Demi" w:eastAsia="Avenir Next LT Pro Demi" w:hAnsi="Avenir Next LT Pro Demi" w:cs="Avenir Next LT Pro Demi"/>
                <w:color w:val="242424"/>
              </w:rPr>
            </w:pPr>
            <w:r w:rsidRPr="706BAB62">
              <w:rPr>
                <w:rFonts w:ascii="Avenir Next LT Pro Demi" w:eastAsia="Avenir Next LT Pro Demi" w:hAnsi="Avenir Next LT Pro Demi" w:cs="Avenir Next LT Pro Demi"/>
                <w:color w:val="242424"/>
              </w:rPr>
              <w:t>Contribute to the ongoing development of the service through participation in team meetings, service improvement activities, and professional discussions.</w:t>
            </w:r>
          </w:p>
          <w:p w14:paraId="5E115160" w14:textId="5A2A2F33" w:rsidR="00EB7735" w:rsidRDefault="7C500B3E" w:rsidP="706BAB62">
            <w:pPr>
              <w:numPr>
                <w:ilvl w:val="0"/>
                <w:numId w:val="1"/>
              </w:numPr>
              <w:pBdr>
                <w:top w:val="nil"/>
                <w:left w:val="nil"/>
                <w:bottom w:val="nil"/>
                <w:right w:val="nil"/>
                <w:between w:val="nil"/>
              </w:pBdr>
              <w:rPr>
                <w:rFonts w:ascii="Avenir Next LT Pro Demi" w:eastAsia="Avenir Next LT Pro Demi" w:hAnsi="Avenir Next LT Pro Demi" w:cs="Avenir Next LT Pro Demi"/>
                <w:color w:val="242424"/>
              </w:rPr>
            </w:pPr>
            <w:r w:rsidRPr="706BAB62">
              <w:rPr>
                <w:rFonts w:ascii="Avenir Next LT Pro Demi" w:eastAsia="Avenir Next LT Pro Demi" w:hAnsi="Avenir Next LT Pro Demi" w:cs="Avenir Next LT Pro Demi"/>
                <w:color w:val="242424"/>
              </w:rPr>
              <w:t>Take responsibility for continuous professional development by identifying learning needs, attending training, and participating in supervision with line management.</w:t>
            </w:r>
          </w:p>
          <w:p w14:paraId="56346CE9" w14:textId="20B7C41F" w:rsidR="00EB7735" w:rsidRDefault="00EB7735" w:rsidP="706BAB62">
            <w:pPr>
              <w:pBdr>
                <w:top w:val="nil"/>
                <w:left w:val="nil"/>
                <w:bottom w:val="nil"/>
                <w:right w:val="nil"/>
                <w:between w:val="nil"/>
              </w:pBdr>
              <w:rPr>
                <w:rFonts w:ascii="Avenir Next LT Pro Demi" w:eastAsia="Avenir Next LT Pro Demi" w:hAnsi="Avenir Next LT Pro Demi" w:cs="Avenir Next LT Pro Demi"/>
                <w:b/>
                <w:bCs/>
                <w:color w:val="242424"/>
                <w:u w:val="single"/>
              </w:rPr>
            </w:pPr>
          </w:p>
          <w:p w14:paraId="4183931E" w14:textId="5E35DBA5" w:rsidR="00EB7735" w:rsidRDefault="7C500B3E" w:rsidP="706BAB62">
            <w:pPr>
              <w:pBdr>
                <w:top w:val="nil"/>
                <w:left w:val="nil"/>
                <w:bottom w:val="nil"/>
                <w:right w:val="nil"/>
                <w:between w:val="nil"/>
              </w:pBdr>
              <w:rPr>
                <w:rFonts w:ascii="Avenir Next LT Pro Demi" w:eastAsia="Avenir Next LT Pro Demi" w:hAnsi="Avenir Next LT Pro Demi" w:cs="Avenir Next LT Pro Demi"/>
                <w:b/>
                <w:bCs/>
                <w:color w:val="242424"/>
                <w:u w:val="single"/>
              </w:rPr>
            </w:pPr>
            <w:r w:rsidRPr="706BAB62">
              <w:rPr>
                <w:rFonts w:ascii="Avenir Next LT Pro Demi" w:eastAsia="Avenir Next LT Pro Demi" w:hAnsi="Avenir Next LT Pro Demi" w:cs="Avenir Next LT Pro Demi"/>
                <w:b/>
                <w:bCs/>
                <w:color w:val="242424"/>
                <w:u w:val="single"/>
              </w:rPr>
              <w:t>Additional Information</w:t>
            </w:r>
          </w:p>
          <w:p w14:paraId="6218C811" w14:textId="3E980D2F" w:rsidR="00EB7735" w:rsidRDefault="7C500B3E" w:rsidP="706BAB62">
            <w:pPr>
              <w:pBdr>
                <w:top w:val="nil"/>
                <w:left w:val="nil"/>
                <w:bottom w:val="nil"/>
                <w:right w:val="nil"/>
                <w:between w:val="nil"/>
              </w:pBdr>
              <w:rPr>
                <w:rFonts w:ascii="Avenir Next LT Pro Demi" w:eastAsia="Avenir Next LT Pro Demi" w:hAnsi="Avenir Next LT Pro Demi" w:cs="Avenir Next LT Pro Demi"/>
                <w:color w:val="242424"/>
              </w:rPr>
            </w:pPr>
            <w:r w:rsidRPr="706BAB62">
              <w:rPr>
                <w:rFonts w:ascii="Avenir Next LT Pro Demi" w:eastAsia="Avenir Next LT Pro Demi" w:hAnsi="Avenir Next LT Pro Demi" w:cs="Avenir Next LT Pro Demi"/>
                <w:color w:val="242424"/>
              </w:rPr>
              <w:t>The duties and responsibilities outlined above are intended as a guide to the nature of the role and may be amended over time to reflect service needs. Postholders will be expected to undertake any other duties appropriate to the level, responsibility, and grading of the post</w:t>
            </w:r>
          </w:p>
          <w:p w14:paraId="0000004C" w14:textId="7C47ABEF" w:rsidR="00EB7735" w:rsidRDefault="00EB7735" w:rsidP="706BAB62">
            <w:pPr>
              <w:pBdr>
                <w:top w:val="nil"/>
                <w:left w:val="nil"/>
                <w:bottom w:val="nil"/>
                <w:right w:val="nil"/>
                <w:between w:val="nil"/>
              </w:pBdr>
              <w:rPr>
                <w:rFonts w:ascii="Segoe UI" w:eastAsia="Segoe UI" w:hAnsi="Segoe UI" w:cs="Segoe UI"/>
                <w:color w:val="242424"/>
                <w:sz w:val="21"/>
                <w:szCs w:val="21"/>
              </w:rPr>
            </w:pPr>
          </w:p>
        </w:tc>
      </w:tr>
      <w:tr w:rsidR="00EB7735" w14:paraId="3403B44B" w14:textId="77777777" w:rsidTr="706BAB62">
        <w:tc>
          <w:tcPr>
            <w:tcW w:w="14474" w:type="dxa"/>
            <w:gridSpan w:val="6"/>
            <w:tcBorders>
              <w:top w:val="single" w:sz="4" w:space="0" w:color="000000" w:themeColor="text1"/>
            </w:tcBorders>
          </w:tcPr>
          <w:p w14:paraId="00000052" w14:textId="77777777" w:rsidR="00EB7735" w:rsidRDefault="002D3621" w:rsidP="41D1EDC3">
            <w:pPr>
              <w:pBdr>
                <w:top w:val="nil"/>
                <w:left w:val="nil"/>
                <w:bottom w:val="nil"/>
                <w:right w:val="nil"/>
                <w:between w:val="nil"/>
              </w:pBdr>
              <w:rPr>
                <w:rFonts w:ascii="Avenir Next LT Pro Demi" w:eastAsia="Avenir Next LT Pro Demi" w:hAnsi="Avenir Next LT Pro Demi" w:cs="Avenir Next LT Pro Demi"/>
                <w:b/>
                <w:bCs/>
              </w:rPr>
            </w:pPr>
            <w:r w:rsidRPr="41D1EDC3">
              <w:rPr>
                <w:rFonts w:ascii="Avenir Next LT Pro Demi" w:eastAsia="Avenir Next LT Pro Demi" w:hAnsi="Avenir Next LT Pro Demi" w:cs="Avenir Next LT Pro Demi"/>
                <w:b/>
                <w:bCs/>
              </w:rPr>
              <w:lastRenderedPageBreak/>
              <w:t>Work Arrangements</w:t>
            </w:r>
          </w:p>
        </w:tc>
      </w:tr>
      <w:tr w:rsidR="00EB7735" w14:paraId="03C1372C" w14:textId="77777777" w:rsidTr="706BAB62">
        <w:trPr>
          <w:trHeight w:val="340"/>
        </w:trPr>
        <w:tc>
          <w:tcPr>
            <w:tcW w:w="5738" w:type="dxa"/>
            <w:gridSpan w:val="2"/>
            <w:tcBorders>
              <w:top w:val="single" w:sz="4" w:space="0" w:color="000000" w:themeColor="text1"/>
              <w:bottom w:val="single" w:sz="4" w:space="0" w:color="000000" w:themeColor="text1"/>
            </w:tcBorders>
          </w:tcPr>
          <w:p w14:paraId="00000058" w14:textId="77777777" w:rsidR="00EB7735" w:rsidRDefault="002D3621" w:rsidP="41D1EDC3">
            <w:pPr>
              <w:pBdr>
                <w:top w:val="nil"/>
                <w:left w:val="nil"/>
                <w:bottom w:val="nil"/>
                <w:right w:val="nil"/>
                <w:between w:val="nil"/>
              </w:pBdr>
              <w:rPr>
                <w:rFonts w:ascii="Avenir Next LT Pro Demi" w:eastAsia="Avenir Next LT Pro Demi" w:hAnsi="Avenir Next LT Pro Demi" w:cs="Avenir Next LT Pro Demi"/>
              </w:rPr>
            </w:pPr>
            <w:r w:rsidRPr="41D1EDC3">
              <w:rPr>
                <w:rFonts w:ascii="Avenir Next LT Pro Demi" w:eastAsia="Avenir Next LT Pro Demi" w:hAnsi="Avenir Next LT Pro Demi" w:cs="Avenir Next LT Pro Demi"/>
              </w:rPr>
              <w:t>Transport requirements:</w:t>
            </w:r>
          </w:p>
          <w:p w14:paraId="4258CB8A" w14:textId="4B71A069" w:rsidR="41D1EDC3" w:rsidRDefault="41D1EDC3" w:rsidP="41D1EDC3">
            <w:pPr>
              <w:pBdr>
                <w:top w:val="nil"/>
                <w:left w:val="nil"/>
                <w:bottom w:val="nil"/>
                <w:right w:val="nil"/>
                <w:between w:val="nil"/>
              </w:pBdr>
              <w:rPr>
                <w:rFonts w:ascii="Avenir Next LT Pro Demi" w:eastAsia="Avenir Next LT Pro Demi" w:hAnsi="Avenir Next LT Pro Demi" w:cs="Avenir Next LT Pro Demi"/>
              </w:rPr>
            </w:pPr>
          </w:p>
          <w:p w14:paraId="00000059" w14:textId="77777777" w:rsidR="00EB7735" w:rsidRDefault="002D3621" w:rsidP="41D1EDC3">
            <w:pPr>
              <w:pBdr>
                <w:top w:val="nil"/>
                <w:left w:val="nil"/>
                <w:bottom w:val="nil"/>
                <w:right w:val="nil"/>
                <w:between w:val="nil"/>
              </w:pBdr>
              <w:rPr>
                <w:rFonts w:ascii="Avenir Next LT Pro Demi" w:eastAsia="Avenir Next LT Pro Demi" w:hAnsi="Avenir Next LT Pro Demi" w:cs="Avenir Next LT Pro Demi"/>
              </w:rPr>
            </w:pPr>
            <w:r w:rsidRPr="41D1EDC3">
              <w:rPr>
                <w:rFonts w:ascii="Avenir Next LT Pro Demi" w:eastAsia="Avenir Next LT Pro Demi" w:hAnsi="Avenir Next LT Pro Demi" w:cs="Avenir Next LT Pro Demi"/>
              </w:rPr>
              <w:t>Working patterns:</w:t>
            </w:r>
          </w:p>
          <w:p w14:paraId="610965A0" w14:textId="341E3DF2" w:rsidR="41D1EDC3" w:rsidRDefault="41D1EDC3" w:rsidP="41D1EDC3">
            <w:pPr>
              <w:pBdr>
                <w:top w:val="nil"/>
                <w:left w:val="nil"/>
                <w:bottom w:val="nil"/>
                <w:right w:val="nil"/>
                <w:between w:val="nil"/>
              </w:pBdr>
              <w:rPr>
                <w:rFonts w:ascii="Avenir Next LT Pro Demi" w:eastAsia="Avenir Next LT Pro Demi" w:hAnsi="Avenir Next LT Pro Demi" w:cs="Avenir Next LT Pro Demi"/>
              </w:rPr>
            </w:pPr>
          </w:p>
          <w:p w14:paraId="0000005A" w14:textId="77777777" w:rsidR="00EB7735" w:rsidRDefault="002D3621" w:rsidP="41D1EDC3">
            <w:pPr>
              <w:pBdr>
                <w:top w:val="nil"/>
                <w:left w:val="nil"/>
                <w:bottom w:val="nil"/>
                <w:right w:val="nil"/>
                <w:between w:val="nil"/>
              </w:pBdr>
              <w:rPr>
                <w:rFonts w:ascii="Avenir Next LT Pro Demi" w:eastAsia="Avenir Next LT Pro Demi" w:hAnsi="Avenir Next LT Pro Demi" w:cs="Avenir Next LT Pro Demi"/>
              </w:rPr>
            </w:pPr>
            <w:r w:rsidRPr="41D1EDC3">
              <w:rPr>
                <w:rFonts w:ascii="Avenir Next LT Pro Demi" w:eastAsia="Avenir Next LT Pro Demi" w:hAnsi="Avenir Next LT Pro Demi" w:cs="Avenir Next LT Pro Demi"/>
              </w:rPr>
              <w:t>Working conditions:</w:t>
            </w:r>
          </w:p>
        </w:tc>
        <w:tc>
          <w:tcPr>
            <w:tcW w:w="8735" w:type="dxa"/>
            <w:gridSpan w:val="4"/>
            <w:tcBorders>
              <w:top w:val="single" w:sz="4" w:space="0" w:color="000000" w:themeColor="text1"/>
              <w:bottom w:val="single" w:sz="4" w:space="0" w:color="000000" w:themeColor="text1"/>
            </w:tcBorders>
          </w:tcPr>
          <w:p w14:paraId="0000005C" w14:textId="31F4ED0A" w:rsidR="00EB7735" w:rsidRDefault="002D3621" w:rsidP="41D1EDC3">
            <w:pPr>
              <w:pStyle w:val="ListParagraph"/>
              <w:numPr>
                <w:ilvl w:val="0"/>
                <w:numId w:val="2"/>
              </w:numPr>
              <w:pBdr>
                <w:top w:val="nil"/>
                <w:left w:val="nil"/>
                <w:bottom w:val="nil"/>
                <w:right w:val="nil"/>
                <w:between w:val="nil"/>
              </w:pBdr>
              <w:rPr>
                <w:rFonts w:ascii="Avenir Next LT Pro Demi" w:eastAsia="Avenir Next LT Pro Demi" w:hAnsi="Avenir Next LT Pro Demi" w:cs="Avenir Next LT Pro Demi"/>
              </w:rPr>
            </w:pPr>
            <w:r w:rsidRPr="41D1EDC3">
              <w:rPr>
                <w:rFonts w:ascii="Avenir Next LT Pro Demi" w:eastAsia="Avenir Next LT Pro Demi" w:hAnsi="Avenir Next LT Pro Demi" w:cs="Avenir Next LT Pro Demi"/>
              </w:rPr>
              <w:t>Need to visit families and attend meetings at a range of venues</w:t>
            </w:r>
            <w:r w:rsidR="65293CB3" w:rsidRPr="41D1EDC3">
              <w:rPr>
                <w:rFonts w:ascii="Avenir Next LT Pro Demi" w:eastAsia="Avenir Next LT Pro Demi" w:hAnsi="Avenir Next LT Pro Demi" w:cs="Avenir Next LT Pro Demi"/>
              </w:rPr>
              <w:t>,</w:t>
            </w:r>
            <w:r w:rsidRPr="41D1EDC3">
              <w:rPr>
                <w:rFonts w:ascii="Avenir Next LT Pro Demi" w:eastAsia="Avenir Next LT Pro Demi" w:hAnsi="Avenir Next LT Pro Demi" w:cs="Avenir Next LT Pro Demi"/>
              </w:rPr>
              <w:t xml:space="preserve"> including family ho</w:t>
            </w:r>
            <w:r w:rsidR="0F88111B" w:rsidRPr="41D1EDC3">
              <w:rPr>
                <w:rFonts w:ascii="Avenir Next LT Pro Demi" w:eastAsia="Avenir Next LT Pro Demi" w:hAnsi="Avenir Next LT Pro Demi" w:cs="Avenir Next LT Pro Demi"/>
              </w:rPr>
              <w:t>mes</w:t>
            </w:r>
            <w:r w:rsidRPr="41D1EDC3">
              <w:rPr>
                <w:rFonts w:ascii="Avenir Next LT Pro Demi" w:eastAsia="Avenir Next LT Pro Demi" w:hAnsi="Avenir Next LT Pro Demi" w:cs="Avenir Next LT Pro Demi"/>
              </w:rPr>
              <w:t xml:space="preserve"> across </w:t>
            </w:r>
            <w:r w:rsidR="66F0189C" w:rsidRPr="41D1EDC3">
              <w:rPr>
                <w:rFonts w:ascii="Avenir Next LT Pro Demi" w:eastAsia="Avenir Next LT Pro Demi" w:hAnsi="Avenir Next LT Pro Demi" w:cs="Avenir Next LT Pro Demi"/>
              </w:rPr>
              <w:t>Northumberland</w:t>
            </w:r>
            <w:r w:rsidRPr="41D1EDC3">
              <w:rPr>
                <w:rFonts w:ascii="Avenir Next LT Pro Demi" w:eastAsia="Avenir Next LT Pro Demi" w:hAnsi="Avenir Next LT Pro Demi" w:cs="Avenir Next LT Pro Demi"/>
              </w:rPr>
              <w:t xml:space="preserve"> on a regular basis.</w:t>
            </w:r>
          </w:p>
          <w:p w14:paraId="0000005D" w14:textId="4B4FE8CA" w:rsidR="00EB7735" w:rsidRDefault="002D3621" w:rsidP="706BAB62">
            <w:pPr>
              <w:pStyle w:val="ListParagraph"/>
              <w:numPr>
                <w:ilvl w:val="0"/>
                <w:numId w:val="2"/>
              </w:numPr>
              <w:pBdr>
                <w:top w:val="nil"/>
                <w:left w:val="nil"/>
                <w:bottom w:val="nil"/>
                <w:right w:val="nil"/>
                <w:between w:val="nil"/>
              </w:pBdr>
              <w:rPr>
                <w:rFonts w:ascii="Avenir Next LT Pro Demi" w:eastAsia="Avenir Next LT Pro Demi" w:hAnsi="Avenir Next LT Pro Demi" w:cs="Avenir Next LT Pro Demi"/>
              </w:rPr>
            </w:pPr>
            <w:r w:rsidRPr="706BAB62">
              <w:rPr>
                <w:rFonts w:ascii="Avenir Next LT Pro Demi" w:eastAsia="Avenir Next LT Pro Demi" w:hAnsi="Avenir Next LT Pro Demi" w:cs="Avenir Next LT Pro Demi"/>
              </w:rPr>
              <w:t>Ability to work flexibly across extended hours (7am-</w:t>
            </w:r>
            <w:r w:rsidR="78CBED49" w:rsidRPr="706BAB62">
              <w:rPr>
                <w:rFonts w:ascii="Avenir Next LT Pro Demi" w:eastAsia="Avenir Next LT Pro Demi" w:hAnsi="Avenir Next LT Pro Demi" w:cs="Avenir Next LT Pro Demi"/>
              </w:rPr>
              <w:t>9pm) depending</w:t>
            </w:r>
            <w:r w:rsidRPr="706BAB62">
              <w:rPr>
                <w:rFonts w:ascii="Avenir Next LT Pro Demi" w:eastAsia="Avenir Next LT Pro Demi" w:hAnsi="Avenir Next LT Pro Demi" w:cs="Avenir Next LT Pro Demi"/>
              </w:rPr>
              <w:t xml:space="preserve"> on the needs of the families.</w:t>
            </w:r>
          </w:p>
          <w:p w14:paraId="0000005E" w14:textId="170B5F55" w:rsidR="00EB7735" w:rsidRDefault="002D3621" w:rsidP="41D1EDC3">
            <w:pPr>
              <w:pStyle w:val="ListParagraph"/>
              <w:numPr>
                <w:ilvl w:val="0"/>
                <w:numId w:val="2"/>
              </w:numPr>
              <w:pBdr>
                <w:top w:val="nil"/>
                <w:left w:val="nil"/>
                <w:bottom w:val="nil"/>
                <w:right w:val="nil"/>
                <w:between w:val="nil"/>
              </w:pBdr>
              <w:rPr>
                <w:rFonts w:ascii="Avenir Next LT Pro Demi" w:eastAsia="Avenir Next LT Pro Demi" w:hAnsi="Avenir Next LT Pro Demi" w:cs="Avenir Next LT Pro Demi"/>
              </w:rPr>
            </w:pPr>
            <w:r w:rsidRPr="41D1EDC3">
              <w:rPr>
                <w:rFonts w:ascii="Avenir Next LT Pro Demi" w:eastAsia="Avenir Next LT Pro Demi" w:hAnsi="Avenir Next LT Pro Demi" w:cs="Avenir Next LT Pro Demi"/>
              </w:rPr>
              <w:t>Requirement for lone working within the community</w:t>
            </w:r>
            <w:r w:rsidR="103EFBE1" w:rsidRPr="41D1EDC3">
              <w:rPr>
                <w:rFonts w:ascii="Avenir Next LT Pro Demi" w:eastAsia="Avenir Next LT Pro Demi" w:hAnsi="Avenir Next LT Pro Demi" w:cs="Avenir Next LT Pro Demi"/>
              </w:rPr>
              <w:t>,</w:t>
            </w:r>
            <w:r w:rsidRPr="41D1EDC3">
              <w:rPr>
                <w:rFonts w:ascii="Avenir Next LT Pro Demi" w:eastAsia="Avenir Next LT Pro Demi" w:hAnsi="Avenir Next LT Pro Demi" w:cs="Avenir Next LT Pro Demi"/>
              </w:rPr>
              <w:t xml:space="preserve"> and </w:t>
            </w:r>
            <w:r w:rsidR="4B4CAB07" w:rsidRPr="41D1EDC3">
              <w:rPr>
                <w:rFonts w:ascii="Avenir Next LT Pro Demi" w:eastAsia="Avenir Next LT Pro Demi" w:hAnsi="Avenir Next LT Pro Demi" w:cs="Avenir Next LT Pro Demi"/>
              </w:rPr>
              <w:t>office-based</w:t>
            </w:r>
            <w:r w:rsidRPr="41D1EDC3">
              <w:rPr>
                <w:rFonts w:ascii="Avenir Next LT Pro Demi" w:eastAsia="Avenir Next LT Pro Demi" w:hAnsi="Avenir Next LT Pro Demi" w:cs="Avenir Next LT Pro Demi"/>
              </w:rPr>
              <w:t xml:space="preserve"> duties</w:t>
            </w:r>
          </w:p>
        </w:tc>
      </w:tr>
    </w:tbl>
    <w:p w14:paraId="3B879758" w14:textId="77777777" w:rsidR="000C2949" w:rsidRDefault="000C2949" w:rsidP="41D1EDC3">
      <w:pPr>
        <w:pBdr>
          <w:top w:val="nil"/>
          <w:left w:val="nil"/>
          <w:bottom w:val="nil"/>
          <w:right w:val="nil"/>
          <w:between w:val="nil"/>
        </w:pBdr>
        <w:tabs>
          <w:tab w:val="center" w:pos="6840"/>
          <w:tab w:val="right" w:pos="14040"/>
        </w:tabs>
        <w:rPr>
          <w:rFonts w:ascii="Avenir Next LT Pro Demi" w:eastAsia="Avenir Next LT Pro Demi" w:hAnsi="Avenir Next LT Pro Demi" w:cs="Avenir Next LT Pro Demi"/>
        </w:rPr>
      </w:pPr>
    </w:p>
    <w:p w14:paraId="51101492" w14:textId="77777777" w:rsidR="000C2949" w:rsidRDefault="000C2949" w:rsidP="41D1EDC3">
      <w:pPr>
        <w:rPr>
          <w:rFonts w:ascii="Avenir Next LT Pro Demi" w:eastAsia="Avenir Next LT Pro Demi" w:hAnsi="Avenir Next LT Pro Demi" w:cs="Avenir Next LT Pro Demi"/>
        </w:rPr>
      </w:pPr>
      <w:r w:rsidRPr="41D1EDC3">
        <w:rPr>
          <w:rFonts w:ascii="Avenir Next LT Pro Demi" w:eastAsia="Avenir Next LT Pro Demi" w:hAnsi="Avenir Next LT Pro Demi" w:cs="Avenir Next LT Pro Demi"/>
        </w:rPr>
        <w:br w:type="page"/>
      </w:r>
    </w:p>
    <w:p w14:paraId="00000062" w14:textId="4D7F5999" w:rsidR="00EB7735" w:rsidRDefault="5A86049B" w:rsidP="706BAB62">
      <w:pPr>
        <w:pBdr>
          <w:top w:val="nil"/>
          <w:left w:val="nil"/>
          <w:bottom w:val="nil"/>
          <w:right w:val="nil"/>
          <w:between w:val="nil"/>
        </w:pBdr>
        <w:tabs>
          <w:tab w:val="center" w:pos="6840"/>
          <w:tab w:val="right" w:pos="14040"/>
        </w:tabs>
        <w:rPr>
          <w:rFonts w:ascii="Avenir Next LT Pro Demi" w:eastAsia="Avenir Next LT Pro Demi" w:hAnsi="Avenir Next LT Pro Demi" w:cs="Avenir Next LT Pro Demi"/>
          <w:b/>
          <w:bCs/>
        </w:rPr>
      </w:pPr>
      <w:r w:rsidRPr="706BAB62">
        <w:rPr>
          <w:rFonts w:ascii="Avenir Next LT Pro Demi" w:eastAsia="Avenir Next LT Pro Demi" w:hAnsi="Avenir Next LT Pro Demi" w:cs="Avenir Next LT Pro Demi"/>
          <w:b/>
          <w:bCs/>
        </w:rPr>
        <w:lastRenderedPageBreak/>
        <w:t xml:space="preserve">PERSON </w:t>
      </w:r>
      <w:r w:rsidR="6F98BDC2" w:rsidRPr="706BAB62">
        <w:rPr>
          <w:rFonts w:ascii="Avenir Next LT Pro Demi" w:eastAsia="Avenir Next LT Pro Demi" w:hAnsi="Avenir Next LT Pro Demi" w:cs="Avenir Next LT Pro Demi"/>
          <w:b/>
          <w:bCs/>
        </w:rPr>
        <w:t xml:space="preserve">SPECIFICATION </w:t>
      </w:r>
      <w:r w:rsidR="002D3621">
        <w:tab/>
      </w:r>
      <w:r w:rsidR="6F98BDC2" w:rsidRPr="706BAB62">
        <w:rPr>
          <w:rFonts w:ascii="Avenir Next LT Pro Demi" w:eastAsia="Avenir Next LT Pro Demi" w:hAnsi="Avenir Next LT Pro Demi" w:cs="Avenir Next LT Pro Demi"/>
          <w:b/>
          <w:bCs/>
        </w:rPr>
        <w:t>Appendix</w:t>
      </w:r>
      <w:r w:rsidRPr="706BAB62">
        <w:rPr>
          <w:rFonts w:ascii="Avenir Next LT Pro Demi" w:eastAsia="Avenir Next LT Pro Demi" w:hAnsi="Avenir Next LT Pro Demi" w:cs="Avenir Next LT Pro Demi"/>
          <w:b/>
          <w:bCs/>
        </w:rPr>
        <w:t xml:space="preserve"> 2</w:t>
      </w:r>
    </w:p>
    <w:p w14:paraId="00000063" w14:textId="77777777" w:rsidR="00EB7735" w:rsidRDefault="00EB7735" w:rsidP="41D1EDC3">
      <w:pPr>
        <w:pBdr>
          <w:top w:val="nil"/>
          <w:left w:val="nil"/>
          <w:bottom w:val="nil"/>
          <w:right w:val="nil"/>
          <w:between w:val="nil"/>
        </w:pBdr>
        <w:rPr>
          <w:rFonts w:ascii="Avenir Next LT Pro Demi" w:eastAsia="Avenir Next LT Pro Demi" w:hAnsi="Avenir Next LT Pro Demi" w:cs="Avenir Next LT Pro Demi"/>
        </w:rPr>
      </w:pPr>
    </w:p>
    <w:tbl>
      <w:tblPr>
        <w:tblW w:w="14572"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7313"/>
        <w:gridCol w:w="5681"/>
        <w:gridCol w:w="661"/>
        <w:gridCol w:w="917"/>
      </w:tblGrid>
      <w:tr w:rsidR="00EB7735" w14:paraId="11DD5BED" w14:textId="77777777" w:rsidTr="706BAB62">
        <w:tc>
          <w:tcPr>
            <w:tcW w:w="7313" w:type="dxa"/>
          </w:tcPr>
          <w:p w14:paraId="00000064" w14:textId="0216188D" w:rsidR="00EB7735" w:rsidRDefault="5A86049B" w:rsidP="706BAB62">
            <w:pPr>
              <w:pBdr>
                <w:top w:val="nil"/>
                <w:left w:val="nil"/>
                <w:bottom w:val="nil"/>
                <w:right w:val="nil"/>
                <w:between w:val="nil"/>
              </w:pBdr>
              <w:rPr>
                <w:rFonts w:ascii="Avenir Next LT Pro Demi" w:eastAsia="Avenir Next LT Pro Demi" w:hAnsi="Avenir Next LT Pro Demi" w:cs="Avenir Next LT Pro Demi"/>
              </w:rPr>
            </w:pPr>
            <w:r w:rsidRPr="706BAB62">
              <w:rPr>
                <w:rFonts w:ascii="Avenir Next LT Pro Demi" w:eastAsia="Avenir Next LT Pro Demi" w:hAnsi="Avenir Next LT Pro Demi" w:cs="Avenir Next LT Pro Demi"/>
                <w:b/>
                <w:bCs/>
              </w:rPr>
              <w:t xml:space="preserve">Post Title: </w:t>
            </w:r>
            <w:r w:rsidRPr="706BAB62">
              <w:rPr>
                <w:rFonts w:ascii="Avenir Next LT Pro Demi" w:eastAsia="Avenir Next LT Pro Demi" w:hAnsi="Avenir Next LT Pro Demi" w:cs="Avenir Next LT Pro Demi"/>
              </w:rPr>
              <w:t xml:space="preserve"> A</w:t>
            </w:r>
            <w:r w:rsidR="414240E8" w:rsidRPr="706BAB62">
              <w:rPr>
                <w:rFonts w:ascii="Avenir Next LT Pro Demi" w:eastAsia="Avenir Next LT Pro Demi" w:hAnsi="Avenir Next LT Pro Demi" w:cs="Avenir Next LT Pro Demi"/>
              </w:rPr>
              <w:t>utism</w:t>
            </w:r>
            <w:r w:rsidRPr="706BAB62">
              <w:rPr>
                <w:rFonts w:ascii="Avenir Next LT Pro Demi" w:eastAsia="Avenir Next LT Pro Demi" w:hAnsi="Avenir Next LT Pro Demi" w:cs="Avenir Next LT Pro Demi"/>
              </w:rPr>
              <w:t xml:space="preserve"> Family</w:t>
            </w:r>
            <w:r w:rsidR="14FDA9FC" w:rsidRPr="706BAB62">
              <w:rPr>
                <w:rFonts w:ascii="Avenir Next LT Pro Demi" w:eastAsia="Avenir Next LT Pro Demi" w:hAnsi="Avenir Next LT Pro Demi" w:cs="Avenir Next LT Pro Demi"/>
              </w:rPr>
              <w:t xml:space="preserve"> Support</w:t>
            </w:r>
            <w:r w:rsidRPr="706BAB62">
              <w:rPr>
                <w:rFonts w:ascii="Avenir Next LT Pro Demi" w:eastAsia="Avenir Next LT Pro Demi" w:hAnsi="Avenir Next LT Pro Demi" w:cs="Avenir Next LT Pro Demi"/>
              </w:rPr>
              <w:t xml:space="preserve"> Worker</w:t>
            </w:r>
          </w:p>
        </w:tc>
        <w:tc>
          <w:tcPr>
            <w:tcW w:w="5681" w:type="dxa"/>
          </w:tcPr>
          <w:p w14:paraId="00000065" w14:textId="1982CCB2" w:rsidR="00EB7735" w:rsidRDefault="002D3621" w:rsidP="706BAB62">
            <w:pPr>
              <w:pBdr>
                <w:top w:val="nil"/>
                <w:left w:val="nil"/>
                <w:bottom w:val="nil"/>
                <w:right w:val="nil"/>
                <w:between w:val="nil"/>
              </w:pBdr>
              <w:rPr>
                <w:rFonts w:ascii="Avenir Next LT Pro Demi" w:eastAsia="Avenir Next LT Pro Demi" w:hAnsi="Avenir Next LT Pro Demi" w:cs="Avenir Next LT Pro Demi"/>
                <w:b/>
                <w:bCs/>
              </w:rPr>
            </w:pPr>
            <w:r w:rsidRPr="706BAB62">
              <w:rPr>
                <w:rFonts w:ascii="Avenir Next LT Pro Demi" w:eastAsia="Avenir Next LT Pro Demi" w:hAnsi="Avenir Next LT Pro Demi" w:cs="Avenir Next LT Pro Demi"/>
                <w:b/>
                <w:bCs/>
              </w:rPr>
              <w:t xml:space="preserve">Director/Service/Sector: </w:t>
            </w:r>
            <w:r w:rsidR="7B68FCA4" w:rsidRPr="706BAB62">
              <w:rPr>
                <w:rFonts w:ascii="Avenir Next LT Pro Demi" w:eastAsia="Avenir Next LT Pro Demi" w:hAnsi="Avenir Next LT Pro Demi" w:cs="Avenir Next LT Pro Demi"/>
                <w:b/>
                <w:bCs/>
              </w:rPr>
              <w:t>Education, SEND &amp; Skills</w:t>
            </w:r>
          </w:p>
        </w:tc>
        <w:tc>
          <w:tcPr>
            <w:tcW w:w="1578" w:type="dxa"/>
            <w:gridSpan w:val="2"/>
          </w:tcPr>
          <w:p w14:paraId="00000066" w14:textId="77777777" w:rsidR="00EB7735" w:rsidRDefault="002D3621" w:rsidP="706BAB62">
            <w:pPr>
              <w:pBdr>
                <w:top w:val="nil"/>
                <w:left w:val="nil"/>
                <w:bottom w:val="nil"/>
                <w:right w:val="nil"/>
                <w:between w:val="nil"/>
              </w:pBdr>
              <w:rPr>
                <w:rFonts w:ascii="Avenir Next LT Pro Demi" w:eastAsia="Avenir Next LT Pro Demi" w:hAnsi="Avenir Next LT Pro Demi" w:cs="Avenir Next LT Pro Demi"/>
              </w:rPr>
            </w:pPr>
            <w:r w:rsidRPr="706BAB62">
              <w:rPr>
                <w:rFonts w:ascii="Avenir Next LT Pro Demi" w:eastAsia="Avenir Next LT Pro Demi" w:hAnsi="Avenir Next LT Pro Demi" w:cs="Avenir Next LT Pro Demi"/>
              </w:rPr>
              <w:t>Ref:</w:t>
            </w:r>
          </w:p>
        </w:tc>
      </w:tr>
      <w:tr w:rsidR="00EB7735" w14:paraId="0D6C01C4" w14:textId="77777777" w:rsidTr="706BAB62">
        <w:tc>
          <w:tcPr>
            <w:tcW w:w="7313" w:type="dxa"/>
          </w:tcPr>
          <w:p w14:paraId="00000068" w14:textId="77777777" w:rsidR="00EB7735" w:rsidRDefault="002D3621" w:rsidP="41D1EDC3">
            <w:pPr>
              <w:pBdr>
                <w:top w:val="nil"/>
                <w:left w:val="nil"/>
                <w:bottom w:val="nil"/>
                <w:right w:val="nil"/>
                <w:between w:val="nil"/>
              </w:pBdr>
              <w:rPr>
                <w:rFonts w:ascii="Avenir Next LT Pro Demi" w:eastAsia="Avenir Next LT Pro Demi" w:hAnsi="Avenir Next LT Pro Demi" w:cs="Avenir Next LT Pro Demi"/>
                <w:b/>
                <w:bCs/>
              </w:rPr>
            </w:pPr>
            <w:r w:rsidRPr="41D1EDC3">
              <w:rPr>
                <w:rFonts w:ascii="Avenir Next LT Pro Demi" w:eastAsia="Avenir Next LT Pro Demi" w:hAnsi="Avenir Next LT Pro Demi" w:cs="Avenir Next LT Pro Demi"/>
                <w:b/>
                <w:bCs/>
              </w:rPr>
              <w:t>Essential</w:t>
            </w:r>
          </w:p>
        </w:tc>
        <w:tc>
          <w:tcPr>
            <w:tcW w:w="6342" w:type="dxa"/>
            <w:gridSpan w:val="2"/>
          </w:tcPr>
          <w:p w14:paraId="00000069" w14:textId="77777777" w:rsidR="00EB7735" w:rsidRDefault="002D3621" w:rsidP="41D1EDC3">
            <w:pPr>
              <w:pBdr>
                <w:top w:val="nil"/>
                <w:left w:val="nil"/>
                <w:bottom w:val="nil"/>
                <w:right w:val="nil"/>
                <w:between w:val="nil"/>
              </w:pBdr>
              <w:rPr>
                <w:rFonts w:ascii="Avenir Next LT Pro Demi" w:eastAsia="Avenir Next LT Pro Demi" w:hAnsi="Avenir Next LT Pro Demi" w:cs="Avenir Next LT Pro Demi"/>
                <w:b/>
                <w:bCs/>
              </w:rPr>
            </w:pPr>
            <w:r w:rsidRPr="41D1EDC3">
              <w:rPr>
                <w:rFonts w:ascii="Avenir Next LT Pro Demi" w:eastAsia="Avenir Next LT Pro Demi" w:hAnsi="Avenir Next LT Pro Demi" w:cs="Avenir Next LT Pro Demi"/>
                <w:b/>
                <w:bCs/>
              </w:rPr>
              <w:t>Desirable</w:t>
            </w:r>
          </w:p>
        </w:tc>
        <w:tc>
          <w:tcPr>
            <w:tcW w:w="917" w:type="dxa"/>
          </w:tcPr>
          <w:p w14:paraId="0000006B" w14:textId="77777777" w:rsidR="00EB7735" w:rsidRDefault="002D3621" w:rsidP="41D1EDC3">
            <w:pPr>
              <w:pBdr>
                <w:top w:val="nil"/>
                <w:left w:val="nil"/>
                <w:bottom w:val="nil"/>
                <w:right w:val="nil"/>
                <w:between w:val="nil"/>
              </w:pBdr>
              <w:rPr>
                <w:rFonts w:ascii="Avenir Next LT Pro Demi" w:eastAsia="Avenir Next LT Pro Demi" w:hAnsi="Avenir Next LT Pro Demi" w:cs="Avenir Next LT Pro Demi"/>
                <w:b/>
                <w:bCs/>
              </w:rPr>
            </w:pPr>
            <w:r w:rsidRPr="41D1EDC3">
              <w:rPr>
                <w:rFonts w:ascii="Avenir Next LT Pro Demi" w:eastAsia="Avenir Next LT Pro Demi" w:hAnsi="Avenir Next LT Pro Demi" w:cs="Avenir Next LT Pro Demi"/>
                <w:b/>
                <w:bCs/>
              </w:rPr>
              <w:t>Assess</w:t>
            </w:r>
          </w:p>
          <w:p w14:paraId="0000006C" w14:textId="77777777" w:rsidR="00EB7735" w:rsidRDefault="002D3621" w:rsidP="41D1EDC3">
            <w:pPr>
              <w:pBdr>
                <w:top w:val="nil"/>
                <w:left w:val="nil"/>
                <w:bottom w:val="nil"/>
                <w:right w:val="nil"/>
                <w:between w:val="nil"/>
              </w:pBdr>
              <w:rPr>
                <w:rFonts w:ascii="Avenir Next LT Pro Demi" w:eastAsia="Avenir Next LT Pro Demi" w:hAnsi="Avenir Next LT Pro Demi" w:cs="Avenir Next LT Pro Demi"/>
                <w:b/>
                <w:bCs/>
              </w:rPr>
            </w:pPr>
            <w:r w:rsidRPr="41D1EDC3">
              <w:rPr>
                <w:rFonts w:ascii="Avenir Next LT Pro Demi" w:eastAsia="Avenir Next LT Pro Demi" w:hAnsi="Avenir Next LT Pro Demi" w:cs="Avenir Next LT Pro Demi"/>
                <w:b/>
                <w:bCs/>
              </w:rPr>
              <w:t>by</w:t>
            </w:r>
          </w:p>
        </w:tc>
      </w:tr>
      <w:tr w:rsidR="00EB7735" w14:paraId="4F45F324" w14:textId="77777777" w:rsidTr="706BAB62">
        <w:tc>
          <w:tcPr>
            <w:tcW w:w="14572" w:type="dxa"/>
            <w:gridSpan w:val="4"/>
          </w:tcPr>
          <w:p w14:paraId="0000006D" w14:textId="77777777" w:rsidR="00EB7735" w:rsidRDefault="002D3621" w:rsidP="41D1EDC3">
            <w:pPr>
              <w:pBdr>
                <w:top w:val="nil"/>
                <w:left w:val="nil"/>
                <w:bottom w:val="nil"/>
                <w:right w:val="nil"/>
                <w:between w:val="nil"/>
              </w:pBdr>
              <w:rPr>
                <w:rFonts w:ascii="Avenir Next LT Pro Demi" w:eastAsia="Avenir Next LT Pro Demi" w:hAnsi="Avenir Next LT Pro Demi" w:cs="Avenir Next LT Pro Demi"/>
                <w:b/>
                <w:bCs/>
              </w:rPr>
            </w:pPr>
            <w:r w:rsidRPr="41D1EDC3">
              <w:rPr>
                <w:rFonts w:ascii="Avenir Next LT Pro Demi" w:eastAsia="Avenir Next LT Pro Demi" w:hAnsi="Avenir Next LT Pro Demi" w:cs="Avenir Next LT Pro Demi"/>
                <w:b/>
                <w:bCs/>
              </w:rPr>
              <w:t>Knowledge and Qualifications</w:t>
            </w:r>
          </w:p>
        </w:tc>
      </w:tr>
      <w:tr w:rsidR="00EB7735" w14:paraId="35A1F6A6" w14:textId="77777777" w:rsidTr="706BAB62">
        <w:tc>
          <w:tcPr>
            <w:tcW w:w="7313" w:type="dxa"/>
          </w:tcPr>
          <w:p w14:paraId="00000071" w14:textId="77777777" w:rsidR="00EB7735" w:rsidRDefault="00EB7735" w:rsidP="41D1EDC3">
            <w:pPr>
              <w:pBdr>
                <w:top w:val="nil"/>
                <w:left w:val="nil"/>
                <w:bottom w:val="nil"/>
                <w:right w:val="nil"/>
                <w:between w:val="nil"/>
              </w:pBdr>
              <w:rPr>
                <w:rFonts w:ascii="Avenir Next LT Pro Demi" w:eastAsia="Avenir Next LT Pro Demi" w:hAnsi="Avenir Next LT Pro Demi" w:cs="Avenir Next LT Pro Demi"/>
              </w:rPr>
            </w:pPr>
          </w:p>
          <w:p w14:paraId="00000072" w14:textId="39C77D5D" w:rsidR="00EB7735" w:rsidRDefault="002D3621" w:rsidP="706BAB62">
            <w:pPr>
              <w:pStyle w:val="ListParagraph"/>
              <w:numPr>
                <w:ilvl w:val="0"/>
                <w:numId w:val="6"/>
              </w:numPr>
              <w:pBdr>
                <w:top w:val="nil"/>
                <w:left w:val="nil"/>
                <w:bottom w:val="nil"/>
                <w:right w:val="nil"/>
                <w:between w:val="nil"/>
              </w:pBdr>
              <w:rPr>
                <w:rFonts w:ascii="Avenir Next LT Pro Demi" w:eastAsia="Avenir Next LT Pro Demi" w:hAnsi="Avenir Next LT Pro Demi" w:cs="Avenir Next LT Pro Demi"/>
              </w:rPr>
            </w:pPr>
            <w:r w:rsidRPr="706BAB62">
              <w:rPr>
                <w:rFonts w:ascii="Avenir Next LT Pro Demi" w:eastAsia="Avenir Next LT Pro Demi" w:hAnsi="Avenir Next LT Pro Demi" w:cs="Avenir Next LT Pro Demi"/>
              </w:rPr>
              <w:t xml:space="preserve">NVQ Level 3 or equivalent in </w:t>
            </w:r>
            <w:r w:rsidR="611B909C" w:rsidRPr="706BAB62">
              <w:rPr>
                <w:rFonts w:ascii="Avenir Next LT Pro Demi" w:eastAsia="Avenir Next LT Pro Demi" w:hAnsi="Avenir Next LT Pro Demi" w:cs="Avenir Next LT Pro Demi"/>
              </w:rPr>
              <w:t>childcare</w:t>
            </w:r>
            <w:r w:rsidRPr="706BAB62">
              <w:rPr>
                <w:rFonts w:ascii="Avenir Next LT Pro Demi" w:eastAsia="Avenir Next LT Pro Demi" w:hAnsi="Avenir Next LT Pro Demi" w:cs="Avenir Next LT Pro Demi"/>
              </w:rPr>
              <w:t xml:space="preserve"> or </w:t>
            </w:r>
            <w:r w:rsidR="16AB17E9" w:rsidRPr="706BAB62">
              <w:rPr>
                <w:rFonts w:ascii="Avenir Next LT Pro Demi" w:eastAsia="Avenir Next LT Pro Demi" w:hAnsi="Avenir Next LT Pro Demi" w:cs="Avenir Next LT Pro Demi"/>
              </w:rPr>
              <w:t xml:space="preserve">a </w:t>
            </w:r>
            <w:r w:rsidRPr="706BAB62">
              <w:rPr>
                <w:rFonts w:ascii="Avenir Next LT Pro Demi" w:eastAsia="Avenir Next LT Pro Demi" w:hAnsi="Avenir Next LT Pro Demi" w:cs="Avenir Next LT Pro Demi"/>
              </w:rPr>
              <w:t>related discipline</w:t>
            </w:r>
          </w:p>
          <w:p w14:paraId="4AFA1587" w14:textId="2E5F2E79" w:rsidR="4DEB2133" w:rsidRDefault="04F7AE04" w:rsidP="41D1EDC3">
            <w:pPr>
              <w:pStyle w:val="ListParagraph"/>
              <w:numPr>
                <w:ilvl w:val="0"/>
                <w:numId w:val="6"/>
              </w:numPr>
              <w:rPr>
                <w:rFonts w:ascii="Avenir Next LT Pro Demi" w:eastAsia="Avenir Next LT Pro Demi" w:hAnsi="Avenir Next LT Pro Demi" w:cs="Avenir Next LT Pro Demi"/>
              </w:rPr>
            </w:pPr>
            <w:r w:rsidRPr="579143D2">
              <w:rPr>
                <w:rFonts w:ascii="Avenir Next LT Pro Demi" w:eastAsia="Avenir Next LT Pro Demi" w:hAnsi="Avenir Next LT Pro Demi" w:cs="Avenir Next LT Pro Demi"/>
              </w:rPr>
              <w:t xml:space="preserve">Knowledge of </w:t>
            </w:r>
            <w:r w:rsidR="1BCCB6EE" w:rsidRPr="579143D2">
              <w:rPr>
                <w:rFonts w:ascii="Avenir Next LT Pro Demi" w:eastAsia="Avenir Next LT Pro Demi" w:hAnsi="Avenir Next LT Pro Demi" w:cs="Avenir Next LT Pro Demi"/>
              </w:rPr>
              <w:t>autism</w:t>
            </w:r>
            <w:r w:rsidRPr="579143D2">
              <w:rPr>
                <w:rFonts w:ascii="Avenir Next LT Pro Demi" w:eastAsia="Avenir Next LT Pro Demi" w:hAnsi="Avenir Next LT Pro Demi" w:cs="Avenir Next LT Pro Demi"/>
              </w:rPr>
              <w:t xml:space="preserve"> and the way this may impact on children and young people’s behaviours and functioning</w:t>
            </w:r>
          </w:p>
          <w:p w14:paraId="00000075" w14:textId="3ED7DA6B" w:rsidR="00EB7735" w:rsidRDefault="002D3621" w:rsidP="706BAB62">
            <w:pPr>
              <w:pStyle w:val="ListParagraph"/>
              <w:numPr>
                <w:ilvl w:val="0"/>
                <w:numId w:val="6"/>
              </w:numPr>
              <w:pBdr>
                <w:top w:val="nil"/>
                <w:left w:val="nil"/>
                <w:bottom w:val="nil"/>
                <w:right w:val="nil"/>
                <w:between w:val="nil"/>
              </w:pBdr>
              <w:rPr>
                <w:rFonts w:ascii="Avenir Next LT Pro Demi" w:eastAsia="Avenir Next LT Pro Demi" w:hAnsi="Avenir Next LT Pro Demi" w:cs="Avenir Next LT Pro Demi"/>
              </w:rPr>
            </w:pPr>
            <w:r w:rsidRPr="706BAB62">
              <w:rPr>
                <w:rFonts w:ascii="Avenir Next LT Pro Demi" w:eastAsia="Avenir Next LT Pro Demi" w:hAnsi="Avenir Next LT Pro Demi" w:cs="Avenir Next LT Pro Demi"/>
              </w:rPr>
              <w:t>Understanding of safeguarding</w:t>
            </w:r>
          </w:p>
          <w:p w14:paraId="00000076" w14:textId="4B312084" w:rsidR="00EB7735" w:rsidRDefault="5A86049B" w:rsidP="579143D2">
            <w:pPr>
              <w:pStyle w:val="ListParagraph"/>
              <w:numPr>
                <w:ilvl w:val="0"/>
                <w:numId w:val="6"/>
              </w:numPr>
              <w:pBdr>
                <w:top w:val="nil"/>
                <w:left w:val="nil"/>
                <w:bottom w:val="nil"/>
                <w:right w:val="nil"/>
                <w:between w:val="nil"/>
              </w:pBdr>
              <w:rPr>
                <w:rFonts w:ascii="Avenir Next LT Pro Demi" w:eastAsia="Avenir Next LT Pro Demi" w:hAnsi="Avenir Next LT Pro Demi" w:cs="Avenir Next LT Pro Demi"/>
              </w:rPr>
            </w:pPr>
            <w:r w:rsidRPr="579143D2">
              <w:rPr>
                <w:rFonts w:ascii="Avenir Next LT Pro Demi" w:eastAsia="Avenir Next LT Pro Demi" w:hAnsi="Avenir Next LT Pro Demi" w:cs="Avenir Next LT Pro Demi"/>
              </w:rPr>
              <w:t>Knowledge of partner agencies and their role in supporting families</w:t>
            </w:r>
            <w:r w:rsidR="7634302C" w:rsidRPr="579143D2">
              <w:rPr>
                <w:rFonts w:ascii="Avenir Next LT Pro Demi" w:eastAsia="Avenir Next LT Pro Demi" w:hAnsi="Avenir Next LT Pro Demi" w:cs="Avenir Next LT Pro Demi"/>
              </w:rPr>
              <w:t xml:space="preserve"> of </w:t>
            </w:r>
            <w:r w:rsidR="35CBF9C9" w:rsidRPr="579143D2">
              <w:rPr>
                <w:rFonts w:ascii="Avenir Next LT Pro Demi" w:eastAsia="Avenir Next LT Pro Demi" w:hAnsi="Avenir Next LT Pro Demi" w:cs="Avenir Next LT Pro Demi"/>
              </w:rPr>
              <w:t xml:space="preserve">autistic </w:t>
            </w:r>
            <w:r w:rsidR="7634302C" w:rsidRPr="579143D2">
              <w:rPr>
                <w:rFonts w:ascii="Avenir Next LT Pro Demi" w:eastAsia="Avenir Next LT Pro Demi" w:hAnsi="Avenir Next LT Pro Demi" w:cs="Avenir Next LT Pro Demi"/>
              </w:rPr>
              <w:t xml:space="preserve">children </w:t>
            </w:r>
          </w:p>
          <w:p w14:paraId="00000077" w14:textId="77777777" w:rsidR="00EB7735" w:rsidRDefault="002D3621" w:rsidP="41D1EDC3">
            <w:pPr>
              <w:pStyle w:val="ListParagraph"/>
              <w:numPr>
                <w:ilvl w:val="0"/>
                <w:numId w:val="6"/>
              </w:numPr>
              <w:pBdr>
                <w:top w:val="nil"/>
                <w:left w:val="nil"/>
                <w:bottom w:val="nil"/>
                <w:right w:val="nil"/>
                <w:between w:val="nil"/>
              </w:pBdr>
              <w:rPr>
                <w:rFonts w:ascii="Avenir Next LT Pro Demi" w:eastAsia="Avenir Next LT Pro Demi" w:hAnsi="Avenir Next LT Pro Demi" w:cs="Avenir Next LT Pro Demi"/>
              </w:rPr>
            </w:pPr>
            <w:r w:rsidRPr="41D1EDC3">
              <w:rPr>
                <w:rFonts w:ascii="Avenir Next LT Pro Demi" w:eastAsia="Avenir Next LT Pro Demi" w:hAnsi="Avenir Next LT Pro Demi" w:cs="Avenir Next LT Pro Demi"/>
              </w:rPr>
              <w:t>Knowledge of IT systems</w:t>
            </w:r>
          </w:p>
          <w:p w14:paraId="00000078" w14:textId="77777777" w:rsidR="00EB7735" w:rsidRDefault="002D3621" w:rsidP="41D1EDC3">
            <w:pPr>
              <w:pStyle w:val="ListParagraph"/>
              <w:numPr>
                <w:ilvl w:val="0"/>
                <w:numId w:val="6"/>
              </w:numPr>
              <w:pBdr>
                <w:top w:val="nil"/>
                <w:left w:val="nil"/>
                <w:bottom w:val="nil"/>
                <w:right w:val="nil"/>
                <w:between w:val="nil"/>
              </w:pBdr>
              <w:rPr>
                <w:rFonts w:ascii="Avenir Next LT Pro Demi" w:eastAsia="Avenir Next LT Pro Demi" w:hAnsi="Avenir Next LT Pro Demi" w:cs="Avenir Next LT Pro Demi"/>
              </w:rPr>
            </w:pPr>
            <w:r w:rsidRPr="41D1EDC3">
              <w:rPr>
                <w:rFonts w:ascii="Avenir Next LT Pro Demi" w:eastAsia="Avenir Next LT Pro Demi" w:hAnsi="Avenir Next LT Pro Demi" w:cs="Avenir Next LT Pro Demi"/>
              </w:rPr>
              <w:t>Knowledge of child development and child protection issues</w:t>
            </w:r>
          </w:p>
          <w:p w14:paraId="2AE79598" w14:textId="1FFCE37D" w:rsidR="00EB7735" w:rsidRDefault="002D3621" w:rsidP="706BAB62">
            <w:pPr>
              <w:pStyle w:val="ListParagraph"/>
              <w:numPr>
                <w:ilvl w:val="0"/>
                <w:numId w:val="6"/>
              </w:numPr>
              <w:pBdr>
                <w:top w:val="nil"/>
                <w:left w:val="nil"/>
                <w:bottom w:val="nil"/>
                <w:right w:val="nil"/>
                <w:between w:val="nil"/>
              </w:pBdr>
              <w:rPr>
                <w:rFonts w:ascii="Avenir Next LT Pro Demi" w:eastAsia="Avenir Next LT Pro Demi" w:hAnsi="Avenir Next LT Pro Demi" w:cs="Avenir Next LT Pro Demi"/>
              </w:rPr>
            </w:pPr>
            <w:r w:rsidRPr="706BAB62">
              <w:rPr>
                <w:rFonts w:ascii="Avenir Next LT Pro Demi" w:eastAsia="Avenir Next LT Pro Demi" w:hAnsi="Avenir Next LT Pro Demi" w:cs="Avenir Next LT Pro Demi"/>
              </w:rPr>
              <w:t>Knowledge of parenting work</w:t>
            </w:r>
          </w:p>
          <w:p w14:paraId="0000007C" w14:textId="4A945180" w:rsidR="00EB7735" w:rsidRDefault="00EB7735" w:rsidP="706BAB62">
            <w:pPr>
              <w:pStyle w:val="ListParagraph"/>
              <w:pBdr>
                <w:top w:val="nil"/>
                <w:left w:val="nil"/>
                <w:bottom w:val="nil"/>
                <w:right w:val="nil"/>
                <w:between w:val="nil"/>
              </w:pBdr>
              <w:rPr>
                <w:rFonts w:ascii="Avenir Next LT Pro Demi" w:eastAsia="Avenir Next LT Pro Demi" w:hAnsi="Avenir Next LT Pro Demi" w:cs="Avenir Next LT Pro Demi"/>
                <w:sz w:val="16"/>
                <w:szCs w:val="16"/>
              </w:rPr>
            </w:pPr>
          </w:p>
        </w:tc>
        <w:tc>
          <w:tcPr>
            <w:tcW w:w="6342" w:type="dxa"/>
            <w:gridSpan w:val="2"/>
          </w:tcPr>
          <w:p w14:paraId="0000007D" w14:textId="65D8F383" w:rsidR="00EB7735" w:rsidRDefault="002D3621" w:rsidP="706BAB62">
            <w:pPr>
              <w:pStyle w:val="ListParagraph"/>
              <w:numPr>
                <w:ilvl w:val="0"/>
                <w:numId w:val="6"/>
              </w:numPr>
              <w:pBdr>
                <w:top w:val="nil"/>
                <w:left w:val="nil"/>
                <w:bottom w:val="nil"/>
                <w:right w:val="nil"/>
                <w:between w:val="nil"/>
              </w:pBdr>
              <w:rPr>
                <w:rFonts w:ascii="Avenir Next LT Pro Demi" w:eastAsia="Avenir Next LT Pro Demi" w:hAnsi="Avenir Next LT Pro Demi" w:cs="Avenir Next LT Pro Demi"/>
              </w:rPr>
            </w:pPr>
            <w:r w:rsidRPr="706BAB62">
              <w:rPr>
                <w:rFonts w:ascii="Avenir Next LT Pro Demi" w:eastAsia="Avenir Next LT Pro Demi" w:hAnsi="Avenir Next LT Pro Demi" w:cs="Avenir Next LT Pro Demi"/>
              </w:rPr>
              <w:t xml:space="preserve">Professional qualification in </w:t>
            </w:r>
            <w:r w:rsidR="6D9465EA" w:rsidRPr="706BAB62">
              <w:rPr>
                <w:rFonts w:ascii="Avenir Next LT Pro Demi" w:eastAsia="Avenir Next LT Pro Demi" w:hAnsi="Avenir Next LT Pro Demi" w:cs="Avenir Next LT Pro Demi"/>
              </w:rPr>
              <w:t xml:space="preserve">education, </w:t>
            </w:r>
            <w:r w:rsidRPr="706BAB62">
              <w:rPr>
                <w:rFonts w:ascii="Avenir Next LT Pro Demi" w:eastAsia="Avenir Next LT Pro Demi" w:hAnsi="Avenir Next LT Pro Demi" w:cs="Avenir Next LT Pro Demi"/>
              </w:rPr>
              <w:t xml:space="preserve">health, social work or </w:t>
            </w:r>
            <w:r w:rsidR="38552E23" w:rsidRPr="706BAB62">
              <w:rPr>
                <w:rFonts w:ascii="Avenir Next LT Pro Demi" w:eastAsia="Avenir Next LT Pro Demi" w:hAnsi="Avenir Next LT Pro Demi" w:cs="Avenir Next LT Pro Demi"/>
              </w:rPr>
              <w:t>another</w:t>
            </w:r>
            <w:r w:rsidRPr="706BAB62">
              <w:rPr>
                <w:rFonts w:ascii="Avenir Next LT Pro Demi" w:eastAsia="Avenir Next LT Pro Demi" w:hAnsi="Avenir Next LT Pro Demi" w:cs="Avenir Next LT Pro Demi"/>
              </w:rPr>
              <w:t xml:space="preserve"> related field</w:t>
            </w:r>
          </w:p>
          <w:p w14:paraId="0000007E" w14:textId="77777777" w:rsidR="00EB7735" w:rsidRDefault="002D3621" w:rsidP="41D1EDC3">
            <w:pPr>
              <w:pStyle w:val="ListParagraph"/>
              <w:numPr>
                <w:ilvl w:val="0"/>
                <w:numId w:val="6"/>
              </w:numPr>
              <w:pBdr>
                <w:top w:val="nil"/>
                <w:left w:val="nil"/>
                <w:bottom w:val="nil"/>
                <w:right w:val="nil"/>
                <w:between w:val="nil"/>
              </w:pBdr>
              <w:rPr>
                <w:rFonts w:ascii="Avenir Next LT Pro Demi" w:eastAsia="Avenir Next LT Pro Demi" w:hAnsi="Avenir Next LT Pro Demi" w:cs="Avenir Next LT Pro Demi"/>
              </w:rPr>
            </w:pPr>
            <w:r w:rsidRPr="41D1EDC3">
              <w:rPr>
                <w:rFonts w:ascii="Avenir Next LT Pro Demi" w:eastAsia="Avenir Next LT Pro Demi" w:hAnsi="Avenir Next LT Pro Demi" w:cs="Avenir Next LT Pro Demi"/>
              </w:rPr>
              <w:t>Knowledge of mental health, substance misuse, domestic violence and poverty and how these impact on families</w:t>
            </w:r>
          </w:p>
          <w:p w14:paraId="2A0FDD47" w14:textId="1B67FF85" w:rsidR="00EB7735" w:rsidRDefault="5A86049B" w:rsidP="706BAB62">
            <w:pPr>
              <w:pStyle w:val="ListParagraph"/>
              <w:numPr>
                <w:ilvl w:val="0"/>
                <w:numId w:val="6"/>
              </w:numPr>
              <w:pBdr>
                <w:top w:val="nil"/>
                <w:left w:val="nil"/>
                <w:bottom w:val="nil"/>
                <w:right w:val="nil"/>
                <w:between w:val="nil"/>
              </w:pBdr>
              <w:rPr>
                <w:rFonts w:ascii="Avenir Next LT Pro Demi" w:eastAsia="Avenir Next LT Pro Demi" w:hAnsi="Avenir Next LT Pro Demi" w:cs="Avenir Next LT Pro Demi"/>
              </w:rPr>
            </w:pPr>
            <w:r w:rsidRPr="706BAB62">
              <w:rPr>
                <w:rFonts w:ascii="Avenir Next LT Pro Demi" w:eastAsia="Avenir Next LT Pro Demi" w:hAnsi="Avenir Next LT Pro Demi" w:cs="Avenir Next LT Pro Demi"/>
              </w:rPr>
              <w:t xml:space="preserve">Accreditation in delivering </w:t>
            </w:r>
            <w:r w:rsidR="44E37744" w:rsidRPr="706BAB62">
              <w:rPr>
                <w:rFonts w:ascii="Avenir Next LT Pro Demi" w:eastAsia="Avenir Next LT Pro Demi" w:hAnsi="Avenir Next LT Pro Demi" w:cs="Avenir Next LT Pro Demi"/>
              </w:rPr>
              <w:t>evidence-based</w:t>
            </w:r>
            <w:r w:rsidRPr="706BAB62">
              <w:rPr>
                <w:rFonts w:ascii="Avenir Next LT Pro Demi" w:eastAsia="Avenir Next LT Pro Demi" w:hAnsi="Avenir Next LT Pro Demi" w:cs="Avenir Next LT Pro Demi"/>
              </w:rPr>
              <w:t xml:space="preserve"> parenting programmes</w:t>
            </w:r>
          </w:p>
          <w:p w14:paraId="35F9B981" w14:textId="61F91218" w:rsidR="00EB7735" w:rsidRDefault="29786DEB" w:rsidP="706BAB62">
            <w:pPr>
              <w:pStyle w:val="ListParagraph"/>
              <w:numPr>
                <w:ilvl w:val="0"/>
                <w:numId w:val="6"/>
              </w:numPr>
              <w:pBdr>
                <w:top w:val="nil"/>
                <w:left w:val="nil"/>
                <w:bottom w:val="nil"/>
                <w:right w:val="nil"/>
                <w:between w:val="nil"/>
              </w:pBdr>
              <w:rPr>
                <w:rFonts w:ascii="Avenir Next LT Pro Demi" w:eastAsia="Avenir Next LT Pro Demi" w:hAnsi="Avenir Next LT Pro Demi" w:cs="Avenir Next LT Pro Demi"/>
              </w:rPr>
            </w:pPr>
            <w:r w:rsidRPr="706BAB62">
              <w:rPr>
                <w:rFonts w:ascii="Avenir Next LT Pro Demi" w:eastAsia="Avenir Next LT Pro Demi" w:hAnsi="Avenir Next LT Pro Demi" w:cs="Avenir Next LT Pro Demi"/>
              </w:rPr>
              <w:t>Qualification related to working with children with A</w:t>
            </w:r>
            <w:r w:rsidR="0AD743D3" w:rsidRPr="706BAB62">
              <w:rPr>
                <w:rFonts w:ascii="Avenir Next LT Pro Demi" w:eastAsia="Avenir Next LT Pro Demi" w:hAnsi="Avenir Next LT Pro Demi" w:cs="Avenir Next LT Pro Demi"/>
              </w:rPr>
              <w:t>utism</w:t>
            </w:r>
          </w:p>
          <w:p w14:paraId="0000007F" w14:textId="4CECD59A" w:rsidR="002443F3" w:rsidRDefault="6A91814B" w:rsidP="41D1EDC3">
            <w:pPr>
              <w:pStyle w:val="ListParagraph"/>
              <w:numPr>
                <w:ilvl w:val="0"/>
                <w:numId w:val="6"/>
              </w:numPr>
              <w:pBdr>
                <w:top w:val="nil"/>
                <w:left w:val="nil"/>
                <w:bottom w:val="nil"/>
                <w:right w:val="nil"/>
                <w:between w:val="nil"/>
              </w:pBdr>
              <w:rPr>
                <w:rFonts w:ascii="Avenir Next LT Pro Demi" w:eastAsia="Avenir Next LT Pro Demi" w:hAnsi="Avenir Next LT Pro Demi" w:cs="Avenir Next LT Pro Demi"/>
              </w:rPr>
            </w:pPr>
            <w:r w:rsidRPr="41D1EDC3">
              <w:rPr>
                <w:rFonts w:ascii="Avenir Next LT Pro Demi" w:eastAsia="Avenir Next LT Pro Demi" w:hAnsi="Avenir Next LT Pro Demi" w:cs="Avenir Next LT Pro Demi"/>
              </w:rPr>
              <w:t>Knowledge of Signs of Safety as a practice model</w:t>
            </w:r>
          </w:p>
        </w:tc>
        <w:tc>
          <w:tcPr>
            <w:tcW w:w="917" w:type="dxa"/>
          </w:tcPr>
          <w:p w14:paraId="00000081" w14:textId="77777777" w:rsidR="00EB7735" w:rsidRDefault="00EB7735" w:rsidP="41D1EDC3">
            <w:pPr>
              <w:pBdr>
                <w:top w:val="nil"/>
                <w:left w:val="nil"/>
                <w:bottom w:val="nil"/>
                <w:right w:val="nil"/>
                <w:between w:val="nil"/>
              </w:pBdr>
              <w:rPr>
                <w:rFonts w:ascii="Avenir Next LT Pro Demi" w:eastAsia="Avenir Next LT Pro Demi" w:hAnsi="Avenir Next LT Pro Demi" w:cs="Avenir Next LT Pro Demi"/>
              </w:rPr>
            </w:pPr>
          </w:p>
        </w:tc>
      </w:tr>
      <w:tr w:rsidR="00EB7735" w14:paraId="718EE1A2" w14:textId="77777777" w:rsidTr="706BAB62">
        <w:tc>
          <w:tcPr>
            <w:tcW w:w="14572" w:type="dxa"/>
            <w:gridSpan w:val="4"/>
          </w:tcPr>
          <w:p w14:paraId="00000082" w14:textId="77777777" w:rsidR="00EB7735" w:rsidRDefault="002D3621" w:rsidP="41D1EDC3">
            <w:pPr>
              <w:pBdr>
                <w:top w:val="nil"/>
                <w:left w:val="nil"/>
                <w:bottom w:val="nil"/>
                <w:right w:val="nil"/>
                <w:between w:val="nil"/>
              </w:pBdr>
              <w:rPr>
                <w:rFonts w:ascii="Avenir Next LT Pro Demi" w:eastAsia="Avenir Next LT Pro Demi" w:hAnsi="Avenir Next LT Pro Demi" w:cs="Avenir Next LT Pro Demi"/>
                <w:b/>
                <w:bCs/>
              </w:rPr>
            </w:pPr>
            <w:r w:rsidRPr="41D1EDC3">
              <w:rPr>
                <w:rFonts w:ascii="Avenir Next LT Pro Demi" w:eastAsia="Avenir Next LT Pro Demi" w:hAnsi="Avenir Next LT Pro Demi" w:cs="Avenir Next LT Pro Demi"/>
                <w:b/>
                <w:bCs/>
              </w:rPr>
              <w:t>Experience</w:t>
            </w:r>
          </w:p>
        </w:tc>
      </w:tr>
      <w:tr w:rsidR="00EB7735" w14:paraId="474C7DD6" w14:textId="77777777" w:rsidTr="706BAB62">
        <w:tc>
          <w:tcPr>
            <w:tcW w:w="7313" w:type="dxa"/>
          </w:tcPr>
          <w:p w14:paraId="00000086" w14:textId="6EE3541B" w:rsidR="00EB7735" w:rsidRDefault="00512F19" w:rsidP="706BAB62">
            <w:pPr>
              <w:pStyle w:val="ListParagraph"/>
              <w:numPr>
                <w:ilvl w:val="0"/>
                <w:numId w:val="5"/>
              </w:numPr>
              <w:pBdr>
                <w:top w:val="nil"/>
                <w:left w:val="nil"/>
                <w:bottom w:val="nil"/>
                <w:right w:val="nil"/>
                <w:between w:val="nil"/>
              </w:pBdr>
              <w:rPr>
                <w:rFonts w:ascii="Avenir Next LT Pro Demi" w:eastAsia="Avenir Next LT Pro Demi" w:hAnsi="Avenir Next LT Pro Demi" w:cs="Avenir Next LT Pro Demi"/>
              </w:rPr>
            </w:pPr>
            <w:r>
              <w:rPr>
                <w:rFonts w:ascii="Avenir Next LT Pro Demi" w:eastAsia="Avenir Next LT Pro Demi" w:hAnsi="Avenir Next LT Pro Demi" w:cs="Avenir Next LT Pro Demi"/>
              </w:rPr>
              <w:t>E</w:t>
            </w:r>
            <w:r w:rsidR="2E163C71" w:rsidRPr="706BAB62">
              <w:rPr>
                <w:rFonts w:ascii="Avenir Next LT Pro Demi" w:eastAsia="Avenir Next LT Pro Demi" w:hAnsi="Avenir Next LT Pro Demi" w:cs="Avenir Next LT Pro Demi"/>
              </w:rPr>
              <w:t>xperience</w:t>
            </w:r>
            <w:r w:rsidR="002D3621" w:rsidRPr="706BAB62">
              <w:rPr>
                <w:rFonts w:ascii="Avenir Next LT Pro Demi" w:eastAsia="Avenir Next LT Pro Demi" w:hAnsi="Avenir Next LT Pro Demi" w:cs="Avenir Next LT Pro Demi"/>
              </w:rPr>
              <w:t xml:space="preserve"> of direct work with families</w:t>
            </w:r>
          </w:p>
          <w:p w14:paraId="00000087" w14:textId="77777777" w:rsidR="00EB7735" w:rsidRDefault="002D3621" w:rsidP="41D1EDC3">
            <w:pPr>
              <w:pStyle w:val="ListParagraph"/>
              <w:numPr>
                <w:ilvl w:val="0"/>
                <w:numId w:val="5"/>
              </w:numPr>
              <w:pBdr>
                <w:top w:val="nil"/>
                <w:left w:val="nil"/>
                <w:bottom w:val="nil"/>
                <w:right w:val="nil"/>
                <w:between w:val="nil"/>
              </w:pBdr>
              <w:rPr>
                <w:rFonts w:ascii="Avenir Next LT Pro Demi" w:eastAsia="Avenir Next LT Pro Demi" w:hAnsi="Avenir Next LT Pro Demi" w:cs="Avenir Next LT Pro Demi"/>
              </w:rPr>
            </w:pPr>
            <w:r w:rsidRPr="41D1EDC3">
              <w:rPr>
                <w:rFonts w:ascii="Avenir Next LT Pro Demi" w:eastAsia="Avenir Next LT Pro Demi" w:hAnsi="Avenir Next LT Pro Demi" w:cs="Avenir Next LT Pro Demi"/>
              </w:rPr>
              <w:t>Evidence of working with families to affect change</w:t>
            </w:r>
          </w:p>
          <w:p w14:paraId="00000088" w14:textId="77777777" w:rsidR="00EB7735" w:rsidRDefault="002D3621" w:rsidP="41D1EDC3">
            <w:pPr>
              <w:pStyle w:val="ListParagraph"/>
              <w:numPr>
                <w:ilvl w:val="0"/>
                <w:numId w:val="5"/>
              </w:numPr>
              <w:pBdr>
                <w:top w:val="nil"/>
                <w:left w:val="nil"/>
                <w:bottom w:val="nil"/>
                <w:right w:val="nil"/>
                <w:between w:val="nil"/>
              </w:pBdr>
              <w:rPr>
                <w:rFonts w:ascii="Avenir Next LT Pro Demi" w:eastAsia="Avenir Next LT Pro Demi" w:hAnsi="Avenir Next LT Pro Demi" w:cs="Avenir Next LT Pro Demi"/>
              </w:rPr>
            </w:pPr>
            <w:r w:rsidRPr="41D1EDC3">
              <w:rPr>
                <w:rFonts w:ascii="Avenir Next LT Pro Demi" w:eastAsia="Avenir Next LT Pro Demi" w:hAnsi="Avenir Next LT Pro Demi" w:cs="Avenir Next LT Pro Demi"/>
              </w:rPr>
              <w:t>Experience of working as part of a team</w:t>
            </w:r>
          </w:p>
          <w:p w14:paraId="46FCFE74" w14:textId="3219D8D8" w:rsidR="00EB7735" w:rsidRDefault="5A86049B" w:rsidP="706BAB62">
            <w:pPr>
              <w:pStyle w:val="ListParagraph"/>
              <w:numPr>
                <w:ilvl w:val="0"/>
                <w:numId w:val="5"/>
              </w:numPr>
              <w:pBdr>
                <w:top w:val="nil"/>
                <w:left w:val="nil"/>
                <w:bottom w:val="nil"/>
                <w:right w:val="nil"/>
                <w:between w:val="nil"/>
              </w:pBdr>
            </w:pPr>
            <w:r w:rsidRPr="706BAB62">
              <w:rPr>
                <w:rFonts w:ascii="Avenir Next LT Pro Demi" w:eastAsia="Avenir Next LT Pro Demi" w:hAnsi="Avenir Next LT Pro Demi" w:cs="Avenir Next LT Pro Demi"/>
              </w:rPr>
              <w:t xml:space="preserve">Experience of working with </w:t>
            </w:r>
            <w:r w:rsidR="113F2087" w:rsidRPr="706BAB62">
              <w:rPr>
                <w:rFonts w:ascii="Avenir Next LT Pro Demi" w:eastAsia="Avenir Next LT Pro Demi" w:hAnsi="Avenir Next LT Pro Demi" w:cs="Avenir Next LT Pro Demi"/>
              </w:rPr>
              <w:t>autistic children, young people with or without a diagnosis.</w:t>
            </w:r>
          </w:p>
          <w:p w14:paraId="272D24A2" w14:textId="5BFD2572" w:rsidR="00EB7735" w:rsidRDefault="177DCDE7" w:rsidP="706BAB62">
            <w:pPr>
              <w:pStyle w:val="ListParagraph"/>
              <w:numPr>
                <w:ilvl w:val="0"/>
                <w:numId w:val="5"/>
              </w:numPr>
              <w:pBdr>
                <w:top w:val="nil"/>
                <w:left w:val="nil"/>
                <w:bottom w:val="nil"/>
                <w:right w:val="nil"/>
                <w:between w:val="nil"/>
              </w:pBdr>
              <w:rPr>
                <w:rFonts w:ascii="Avenir Next LT Pro Demi" w:eastAsia="Avenir Next LT Pro Demi" w:hAnsi="Avenir Next LT Pro Demi" w:cs="Avenir Next LT Pro Demi"/>
              </w:rPr>
            </w:pPr>
            <w:r w:rsidRPr="706BAB62">
              <w:rPr>
                <w:rFonts w:ascii="Avenir Next LT Pro Demi" w:eastAsia="Avenir Next LT Pro Demi" w:hAnsi="Avenir Next LT Pro Demi" w:cs="Avenir Next LT Pro Demi"/>
              </w:rPr>
              <w:t>Experience of working with school staff, including SENCo’s, teachers, teaching assistants and</w:t>
            </w:r>
            <w:r w:rsidR="3D92A1EC" w:rsidRPr="706BAB62">
              <w:rPr>
                <w:rFonts w:ascii="Avenir Next LT Pro Demi" w:eastAsia="Avenir Next LT Pro Demi" w:hAnsi="Avenir Next LT Pro Demi" w:cs="Avenir Next LT Pro Demi"/>
              </w:rPr>
              <w:t xml:space="preserve"> or pastoral care teams.</w:t>
            </w:r>
          </w:p>
          <w:p w14:paraId="00000090" w14:textId="4D5D3A04" w:rsidR="00EB7735" w:rsidRDefault="00EB7735" w:rsidP="706BAB62">
            <w:pPr>
              <w:pStyle w:val="ListParagraph"/>
              <w:pBdr>
                <w:top w:val="nil"/>
                <w:left w:val="nil"/>
                <w:bottom w:val="nil"/>
                <w:right w:val="nil"/>
                <w:between w:val="nil"/>
              </w:pBdr>
              <w:rPr>
                <w:rFonts w:ascii="Avenir Next LT Pro Demi" w:eastAsia="Avenir Next LT Pro Demi" w:hAnsi="Avenir Next LT Pro Demi" w:cs="Avenir Next LT Pro Demi"/>
                <w:sz w:val="16"/>
                <w:szCs w:val="16"/>
              </w:rPr>
            </w:pPr>
          </w:p>
        </w:tc>
        <w:tc>
          <w:tcPr>
            <w:tcW w:w="6342" w:type="dxa"/>
            <w:gridSpan w:val="2"/>
          </w:tcPr>
          <w:p w14:paraId="00000091" w14:textId="77777777" w:rsidR="00EB7735" w:rsidRDefault="002D3621" w:rsidP="41D1EDC3">
            <w:pPr>
              <w:pStyle w:val="ListParagraph"/>
              <w:numPr>
                <w:ilvl w:val="0"/>
                <w:numId w:val="5"/>
              </w:numPr>
              <w:pBdr>
                <w:top w:val="nil"/>
                <w:left w:val="nil"/>
                <w:bottom w:val="nil"/>
                <w:right w:val="nil"/>
                <w:between w:val="nil"/>
              </w:pBdr>
              <w:rPr>
                <w:rFonts w:ascii="Avenir Next LT Pro Demi" w:eastAsia="Avenir Next LT Pro Demi" w:hAnsi="Avenir Next LT Pro Demi" w:cs="Avenir Next LT Pro Demi"/>
              </w:rPr>
            </w:pPr>
            <w:r w:rsidRPr="41D1EDC3">
              <w:rPr>
                <w:rFonts w:ascii="Avenir Next LT Pro Demi" w:eastAsia="Avenir Next LT Pro Demi" w:hAnsi="Avenir Next LT Pro Demi" w:cs="Avenir Next LT Pro Demi"/>
              </w:rPr>
              <w:t>Experience of being a ‘lead professional’</w:t>
            </w:r>
          </w:p>
          <w:p w14:paraId="00000092" w14:textId="77777777" w:rsidR="00EB7735" w:rsidRDefault="002D3621" w:rsidP="41D1EDC3">
            <w:pPr>
              <w:pStyle w:val="ListParagraph"/>
              <w:numPr>
                <w:ilvl w:val="0"/>
                <w:numId w:val="5"/>
              </w:numPr>
              <w:pBdr>
                <w:top w:val="nil"/>
                <w:left w:val="nil"/>
                <w:bottom w:val="nil"/>
                <w:right w:val="nil"/>
                <w:between w:val="nil"/>
              </w:pBdr>
              <w:rPr>
                <w:rFonts w:ascii="Avenir Next LT Pro Demi" w:eastAsia="Avenir Next LT Pro Demi" w:hAnsi="Avenir Next LT Pro Demi" w:cs="Avenir Next LT Pro Demi"/>
              </w:rPr>
            </w:pPr>
            <w:r w:rsidRPr="41D1EDC3">
              <w:rPr>
                <w:rFonts w:ascii="Avenir Next LT Pro Demi" w:eastAsia="Avenir Next LT Pro Demi" w:hAnsi="Avenir Next LT Pro Demi" w:cs="Avenir Next LT Pro Demi"/>
              </w:rPr>
              <w:t>Experience of delivering group work programmes</w:t>
            </w:r>
          </w:p>
          <w:p w14:paraId="00000093" w14:textId="77777777" w:rsidR="00EB7735" w:rsidRDefault="002D3621" w:rsidP="706BAB62">
            <w:pPr>
              <w:pStyle w:val="ListParagraph"/>
              <w:numPr>
                <w:ilvl w:val="0"/>
                <w:numId w:val="5"/>
              </w:numPr>
              <w:pBdr>
                <w:top w:val="nil"/>
                <w:left w:val="nil"/>
                <w:bottom w:val="nil"/>
                <w:right w:val="nil"/>
                <w:between w:val="nil"/>
              </w:pBdr>
              <w:rPr>
                <w:rFonts w:ascii="Avenir Next LT Pro Demi" w:eastAsia="Avenir Next LT Pro Demi" w:hAnsi="Avenir Next LT Pro Demi" w:cs="Avenir Next LT Pro Demi"/>
              </w:rPr>
            </w:pPr>
            <w:r w:rsidRPr="706BAB62">
              <w:rPr>
                <w:rFonts w:ascii="Avenir Next LT Pro Demi" w:eastAsia="Avenir Next LT Pro Demi" w:hAnsi="Avenir Next LT Pro Demi" w:cs="Avenir Next LT Pro Demi"/>
              </w:rPr>
              <w:t>Experience of working with complex families under stress</w:t>
            </w:r>
          </w:p>
        </w:tc>
        <w:tc>
          <w:tcPr>
            <w:tcW w:w="917" w:type="dxa"/>
          </w:tcPr>
          <w:p w14:paraId="00000095" w14:textId="77777777" w:rsidR="00EB7735" w:rsidRDefault="00EB7735" w:rsidP="41D1EDC3">
            <w:pPr>
              <w:pBdr>
                <w:top w:val="nil"/>
                <w:left w:val="nil"/>
                <w:bottom w:val="nil"/>
                <w:right w:val="nil"/>
                <w:between w:val="nil"/>
              </w:pBdr>
              <w:rPr>
                <w:rFonts w:ascii="Avenir Next LT Pro Demi" w:eastAsia="Avenir Next LT Pro Demi" w:hAnsi="Avenir Next LT Pro Demi" w:cs="Avenir Next LT Pro Demi"/>
              </w:rPr>
            </w:pPr>
          </w:p>
        </w:tc>
      </w:tr>
      <w:tr w:rsidR="00EB7735" w14:paraId="79BD73D9" w14:textId="77777777" w:rsidTr="706BAB62">
        <w:tc>
          <w:tcPr>
            <w:tcW w:w="14572" w:type="dxa"/>
            <w:gridSpan w:val="4"/>
          </w:tcPr>
          <w:p w14:paraId="00000096" w14:textId="77777777" w:rsidR="00EB7735" w:rsidRDefault="002D3621" w:rsidP="41D1EDC3">
            <w:pPr>
              <w:pBdr>
                <w:top w:val="nil"/>
                <w:left w:val="nil"/>
                <w:bottom w:val="nil"/>
                <w:right w:val="nil"/>
                <w:between w:val="nil"/>
              </w:pBdr>
              <w:rPr>
                <w:rFonts w:ascii="Avenir Next LT Pro Demi" w:eastAsia="Avenir Next LT Pro Demi" w:hAnsi="Avenir Next LT Pro Demi" w:cs="Avenir Next LT Pro Demi"/>
                <w:b/>
                <w:bCs/>
              </w:rPr>
            </w:pPr>
            <w:r w:rsidRPr="41D1EDC3">
              <w:rPr>
                <w:rFonts w:ascii="Avenir Next LT Pro Demi" w:eastAsia="Avenir Next LT Pro Demi" w:hAnsi="Avenir Next LT Pro Demi" w:cs="Avenir Next LT Pro Demi"/>
                <w:b/>
                <w:bCs/>
              </w:rPr>
              <w:t>Skills and competencies</w:t>
            </w:r>
          </w:p>
        </w:tc>
      </w:tr>
      <w:tr w:rsidR="00EB7735" w14:paraId="426FE608" w14:textId="77777777" w:rsidTr="706BAB62">
        <w:tc>
          <w:tcPr>
            <w:tcW w:w="7313" w:type="dxa"/>
          </w:tcPr>
          <w:p w14:paraId="0000009A" w14:textId="77777777" w:rsidR="00EB7735" w:rsidRDefault="00EB7735" w:rsidP="41D1EDC3">
            <w:pPr>
              <w:pBdr>
                <w:top w:val="nil"/>
                <w:left w:val="nil"/>
                <w:bottom w:val="nil"/>
                <w:right w:val="nil"/>
                <w:between w:val="nil"/>
              </w:pBdr>
              <w:rPr>
                <w:rFonts w:ascii="Avenir Next LT Pro Demi" w:eastAsia="Avenir Next LT Pro Demi" w:hAnsi="Avenir Next LT Pro Demi" w:cs="Avenir Next LT Pro Demi"/>
              </w:rPr>
            </w:pPr>
          </w:p>
          <w:p w14:paraId="0000009B" w14:textId="77777777" w:rsidR="00EB7735" w:rsidRDefault="002D3621" w:rsidP="41D1EDC3">
            <w:pPr>
              <w:pStyle w:val="ListParagraph"/>
              <w:numPr>
                <w:ilvl w:val="0"/>
                <w:numId w:val="4"/>
              </w:numPr>
              <w:pBdr>
                <w:top w:val="nil"/>
                <w:left w:val="nil"/>
                <w:bottom w:val="nil"/>
                <w:right w:val="nil"/>
                <w:between w:val="nil"/>
              </w:pBdr>
              <w:rPr>
                <w:rFonts w:ascii="Avenir Next LT Pro Demi" w:eastAsia="Avenir Next LT Pro Demi" w:hAnsi="Avenir Next LT Pro Demi" w:cs="Avenir Next LT Pro Demi"/>
              </w:rPr>
            </w:pPr>
            <w:r w:rsidRPr="41D1EDC3">
              <w:rPr>
                <w:rFonts w:ascii="Avenir Next LT Pro Demi" w:eastAsia="Avenir Next LT Pro Demi" w:hAnsi="Avenir Next LT Pro Demi" w:cs="Avenir Next LT Pro Demi"/>
              </w:rPr>
              <w:t>Able to engage and challenge families</w:t>
            </w:r>
          </w:p>
          <w:p w14:paraId="0000009C" w14:textId="6191DC7F" w:rsidR="00EB7735" w:rsidRDefault="6351860E" w:rsidP="706BAB62">
            <w:pPr>
              <w:pStyle w:val="ListParagraph"/>
              <w:numPr>
                <w:ilvl w:val="0"/>
                <w:numId w:val="4"/>
              </w:numPr>
              <w:pBdr>
                <w:top w:val="nil"/>
                <w:left w:val="nil"/>
                <w:bottom w:val="nil"/>
                <w:right w:val="nil"/>
                <w:between w:val="nil"/>
              </w:pBdr>
              <w:rPr>
                <w:rFonts w:ascii="Avenir Next LT Pro Demi" w:eastAsia="Avenir Next LT Pro Demi" w:hAnsi="Avenir Next LT Pro Demi" w:cs="Avenir Next LT Pro Demi"/>
              </w:rPr>
            </w:pPr>
            <w:r w:rsidRPr="706BAB62">
              <w:rPr>
                <w:rFonts w:ascii="Avenir Next LT Pro Demi" w:eastAsia="Avenir Next LT Pro Demi" w:hAnsi="Avenir Next LT Pro Demi" w:cs="Avenir Next LT Pro Demi"/>
              </w:rPr>
              <w:t>Appropriate s</w:t>
            </w:r>
            <w:r w:rsidR="002D3621" w:rsidRPr="706BAB62">
              <w:rPr>
                <w:rFonts w:ascii="Avenir Next LT Pro Demi" w:eastAsia="Avenir Next LT Pro Demi" w:hAnsi="Avenir Next LT Pro Demi" w:cs="Avenir Next LT Pro Demi"/>
              </w:rPr>
              <w:t>kills to deliver in a group work setting</w:t>
            </w:r>
          </w:p>
          <w:p w14:paraId="0000009D" w14:textId="76902CEC" w:rsidR="00EB7735" w:rsidRDefault="002D3621" w:rsidP="706BAB62">
            <w:pPr>
              <w:pStyle w:val="ListParagraph"/>
              <w:numPr>
                <w:ilvl w:val="0"/>
                <w:numId w:val="4"/>
              </w:numPr>
              <w:pBdr>
                <w:top w:val="nil"/>
                <w:left w:val="nil"/>
                <w:bottom w:val="nil"/>
                <w:right w:val="nil"/>
                <w:between w:val="nil"/>
              </w:pBdr>
              <w:rPr>
                <w:rFonts w:ascii="Avenir Next LT Pro Demi" w:eastAsia="Avenir Next LT Pro Demi" w:hAnsi="Avenir Next LT Pro Demi" w:cs="Avenir Next LT Pro Demi"/>
              </w:rPr>
            </w:pPr>
            <w:r w:rsidRPr="706BAB62">
              <w:rPr>
                <w:rFonts w:ascii="Avenir Next LT Pro Demi" w:eastAsia="Avenir Next LT Pro Demi" w:hAnsi="Avenir Next LT Pro Demi" w:cs="Avenir Next LT Pro Demi"/>
              </w:rPr>
              <w:t>High level of both written and verbal communication skills including</w:t>
            </w:r>
            <w:r w:rsidR="5BD9A167" w:rsidRPr="706BAB62">
              <w:rPr>
                <w:rFonts w:ascii="Avenir Next LT Pro Demi" w:eastAsia="Avenir Next LT Pro Demi" w:hAnsi="Avenir Next LT Pro Demi" w:cs="Avenir Next LT Pro Demi"/>
              </w:rPr>
              <w:t xml:space="preserve"> the ability to</w:t>
            </w:r>
            <w:r w:rsidRPr="706BAB62">
              <w:rPr>
                <w:rFonts w:ascii="Avenir Next LT Pro Demi" w:eastAsia="Avenir Next LT Pro Demi" w:hAnsi="Avenir Next LT Pro Demi" w:cs="Avenir Next LT Pro Demi"/>
              </w:rPr>
              <w:t xml:space="preserve"> produc</w:t>
            </w:r>
            <w:r w:rsidR="255B46DA" w:rsidRPr="706BAB62">
              <w:rPr>
                <w:rFonts w:ascii="Avenir Next LT Pro Demi" w:eastAsia="Avenir Next LT Pro Demi" w:hAnsi="Avenir Next LT Pro Demi" w:cs="Avenir Next LT Pro Demi"/>
              </w:rPr>
              <w:t>e</w:t>
            </w:r>
            <w:r w:rsidR="14363ECC" w:rsidRPr="706BAB62">
              <w:rPr>
                <w:rFonts w:ascii="Avenir Next LT Pro Demi" w:eastAsia="Avenir Next LT Pro Demi" w:hAnsi="Avenir Next LT Pro Demi" w:cs="Avenir Next LT Pro Demi"/>
              </w:rPr>
              <w:t xml:space="preserve"> written reports.</w:t>
            </w:r>
          </w:p>
          <w:p w14:paraId="0000009E" w14:textId="3F6AE621" w:rsidR="00EB7735" w:rsidRDefault="002D3621" w:rsidP="706BAB62">
            <w:pPr>
              <w:pStyle w:val="ListParagraph"/>
              <w:numPr>
                <w:ilvl w:val="0"/>
                <w:numId w:val="4"/>
              </w:numPr>
              <w:pBdr>
                <w:top w:val="nil"/>
                <w:left w:val="nil"/>
                <w:bottom w:val="nil"/>
                <w:right w:val="nil"/>
                <w:between w:val="nil"/>
              </w:pBdr>
              <w:rPr>
                <w:rFonts w:ascii="Avenir Next LT Pro Demi" w:eastAsia="Avenir Next LT Pro Demi" w:hAnsi="Avenir Next LT Pro Demi" w:cs="Avenir Next LT Pro Demi"/>
              </w:rPr>
            </w:pPr>
            <w:r w:rsidRPr="706BAB62">
              <w:rPr>
                <w:rFonts w:ascii="Avenir Next LT Pro Demi" w:eastAsia="Avenir Next LT Pro Demi" w:hAnsi="Avenir Next LT Pro Demi" w:cs="Avenir Next LT Pro Demi"/>
              </w:rPr>
              <w:t>Ability to communicate effectively with children/young people and families and other professionals.</w:t>
            </w:r>
          </w:p>
          <w:p w14:paraId="0000009F" w14:textId="77777777" w:rsidR="00EB7735" w:rsidRDefault="002D3621" w:rsidP="41D1EDC3">
            <w:pPr>
              <w:pStyle w:val="ListParagraph"/>
              <w:numPr>
                <w:ilvl w:val="0"/>
                <w:numId w:val="4"/>
              </w:numPr>
              <w:pBdr>
                <w:top w:val="nil"/>
                <w:left w:val="nil"/>
                <w:bottom w:val="nil"/>
                <w:right w:val="nil"/>
                <w:between w:val="nil"/>
              </w:pBdr>
              <w:rPr>
                <w:rFonts w:ascii="Avenir Next LT Pro Demi" w:eastAsia="Avenir Next LT Pro Demi" w:hAnsi="Avenir Next LT Pro Demi" w:cs="Avenir Next LT Pro Demi"/>
              </w:rPr>
            </w:pPr>
            <w:r w:rsidRPr="41D1EDC3">
              <w:rPr>
                <w:rFonts w:ascii="Avenir Next LT Pro Demi" w:eastAsia="Avenir Next LT Pro Demi" w:hAnsi="Avenir Next LT Pro Demi" w:cs="Avenir Next LT Pro Demi"/>
              </w:rPr>
              <w:t>Ability to work as part of a multi-agency team including coordinating arrangements for families with other agencies.</w:t>
            </w:r>
          </w:p>
          <w:p w14:paraId="000000A0" w14:textId="77777777" w:rsidR="00EB7735" w:rsidRDefault="002D3621" w:rsidP="41D1EDC3">
            <w:pPr>
              <w:pStyle w:val="ListParagraph"/>
              <w:numPr>
                <w:ilvl w:val="0"/>
                <w:numId w:val="4"/>
              </w:numPr>
              <w:pBdr>
                <w:top w:val="nil"/>
                <w:left w:val="nil"/>
                <w:bottom w:val="nil"/>
                <w:right w:val="nil"/>
                <w:between w:val="nil"/>
              </w:pBdr>
              <w:rPr>
                <w:rFonts w:ascii="Avenir Next LT Pro Demi" w:eastAsia="Avenir Next LT Pro Demi" w:hAnsi="Avenir Next LT Pro Demi" w:cs="Avenir Next LT Pro Demi"/>
              </w:rPr>
            </w:pPr>
            <w:r w:rsidRPr="41D1EDC3">
              <w:rPr>
                <w:rFonts w:ascii="Avenir Next LT Pro Demi" w:eastAsia="Avenir Next LT Pro Demi" w:hAnsi="Avenir Next LT Pro Demi" w:cs="Avenir Next LT Pro Demi"/>
              </w:rPr>
              <w:t>Ability to work creatively and independently to achieve better outcomes for families</w:t>
            </w:r>
          </w:p>
          <w:p w14:paraId="000000A1" w14:textId="77777777" w:rsidR="00EB7735" w:rsidRDefault="002D3621" w:rsidP="41D1EDC3">
            <w:pPr>
              <w:pStyle w:val="ListParagraph"/>
              <w:numPr>
                <w:ilvl w:val="0"/>
                <w:numId w:val="4"/>
              </w:numPr>
              <w:pBdr>
                <w:top w:val="nil"/>
                <w:left w:val="nil"/>
                <w:bottom w:val="nil"/>
                <w:right w:val="nil"/>
                <w:between w:val="nil"/>
              </w:pBdr>
              <w:rPr>
                <w:rFonts w:ascii="Avenir Next LT Pro Demi" w:eastAsia="Avenir Next LT Pro Demi" w:hAnsi="Avenir Next LT Pro Demi" w:cs="Avenir Next LT Pro Demi"/>
              </w:rPr>
            </w:pPr>
            <w:r w:rsidRPr="41D1EDC3">
              <w:rPr>
                <w:rFonts w:ascii="Avenir Next LT Pro Demi" w:eastAsia="Avenir Next LT Pro Demi" w:hAnsi="Avenir Next LT Pro Demi" w:cs="Avenir Next LT Pro Demi"/>
              </w:rPr>
              <w:t>Ability to work under pressure, meet deadlines and have strategies to cope with stress</w:t>
            </w:r>
          </w:p>
          <w:p w14:paraId="000000A2" w14:textId="77777777" w:rsidR="00EB7735" w:rsidRDefault="002D3621" w:rsidP="41D1EDC3">
            <w:pPr>
              <w:pStyle w:val="ListParagraph"/>
              <w:numPr>
                <w:ilvl w:val="0"/>
                <w:numId w:val="4"/>
              </w:numPr>
              <w:pBdr>
                <w:top w:val="nil"/>
                <w:left w:val="nil"/>
                <w:bottom w:val="nil"/>
                <w:right w:val="nil"/>
                <w:between w:val="nil"/>
              </w:pBdr>
              <w:rPr>
                <w:rFonts w:ascii="Avenir Next LT Pro Demi" w:eastAsia="Avenir Next LT Pro Demi" w:hAnsi="Avenir Next LT Pro Demi" w:cs="Avenir Next LT Pro Demi"/>
              </w:rPr>
            </w:pPr>
            <w:r w:rsidRPr="41D1EDC3">
              <w:rPr>
                <w:rFonts w:ascii="Avenir Next LT Pro Demi" w:eastAsia="Avenir Next LT Pro Demi" w:hAnsi="Avenir Next LT Pro Demi" w:cs="Avenir Next LT Pro Demi"/>
              </w:rPr>
              <w:t>Organisational skills including ability to work flexibly and prioritise workload</w:t>
            </w:r>
          </w:p>
          <w:p w14:paraId="000000A3" w14:textId="77777777" w:rsidR="00EB7735" w:rsidRDefault="002D3621" w:rsidP="41D1EDC3">
            <w:pPr>
              <w:pStyle w:val="ListParagraph"/>
              <w:numPr>
                <w:ilvl w:val="0"/>
                <w:numId w:val="4"/>
              </w:numPr>
              <w:pBdr>
                <w:top w:val="nil"/>
                <w:left w:val="nil"/>
                <w:bottom w:val="nil"/>
                <w:right w:val="nil"/>
                <w:between w:val="nil"/>
              </w:pBdr>
              <w:rPr>
                <w:rFonts w:ascii="Avenir Next LT Pro Demi" w:eastAsia="Avenir Next LT Pro Demi" w:hAnsi="Avenir Next LT Pro Demi" w:cs="Avenir Next LT Pro Demi"/>
              </w:rPr>
            </w:pPr>
            <w:r w:rsidRPr="41D1EDC3">
              <w:rPr>
                <w:rFonts w:ascii="Avenir Next LT Pro Demi" w:eastAsia="Avenir Next LT Pro Demi" w:hAnsi="Avenir Next LT Pro Demi" w:cs="Avenir Next LT Pro Demi"/>
              </w:rPr>
              <w:lastRenderedPageBreak/>
              <w:t>Ability to advocate on behalf of families where appropriate with other agencies.</w:t>
            </w:r>
          </w:p>
          <w:p w14:paraId="000000A4" w14:textId="77777777" w:rsidR="00EB7735" w:rsidRDefault="002D3621" w:rsidP="41D1EDC3">
            <w:pPr>
              <w:pStyle w:val="ListParagraph"/>
              <w:numPr>
                <w:ilvl w:val="0"/>
                <w:numId w:val="4"/>
              </w:numPr>
              <w:pBdr>
                <w:top w:val="nil"/>
                <w:left w:val="nil"/>
                <w:bottom w:val="nil"/>
                <w:right w:val="nil"/>
                <w:between w:val="nil"/>
              </w:pBdr>
              <w:rPr>
                <w:rFonts w:ascii="Avenir Next LT Pro Demi" w:eastAsia="Avenir Next LT Pro Demi" w:hAnsi="Avenir Next LT Pro Demi" w:cs="Avenir Next LT Pro Demi"/>
              </w:rPr>
            </w:pPr>
            <w:r w:rsidRPr="41D1EDC3">
              <w:rPr>
                <w:rFonts w:ascii="Avenir Next LT Pro Demi" w:eastAsia="Avenir Next LT Pro Demi" w:hAnsi="Avenir Next LT Pro Demi" w:cs="Avenir Next LT Pro Demi"/>
              </w:rPr>
              <w:t>Ability to use electronic case recording systems and follow appropriate procedures effectively</w:t>
            </w:r>
          </w:p>
          <w:p w14:paraId="000000A5" w14:textId="77777777" w:rsidR="00EB7735" w:rsidRDefault="002D3621" w:rsidP="41D1EDC3">
            <w:pPr>
              <w:pStyle w:val="ListParagraph"/>
              <w:numPr>
                <w:ilvl w:val="0"/>
                <w:numId w:val="4"/>
              </w:numPr>
              <w:pBdr>
                <w:top w:val="nil"/>
                <w:left w:val="nil"/>
                <w:bottom w:val="nil"/>
                <w:right w:val="nil"/>
                <w:between w:val="nil"/>
              </w:pBdr>
              <w:rPr>
                <w:rFonts w:ascii="Avenir Next LT Pro Demi" w:eastAsia="Avenir Next LT Pro Demi" w:hAnsi="Avenir Next LT Pro Demi" w:cs="Avenir Next LT Pro Demi"/>
              </w:rPr>
            </w:pPr>
            <w:r w:rsidRPr="41D1EDC3">
              <w:rPr>
                <w:rFonts w:ascii="Avenir Next LT Pro Demi" w:eastAsia="Avenir Next LT Pro Demi" w:hAnsi="Avenir Next LT Pro Demi" w:cs="Avenir Next LT Pro Demi"/>
              </w:rPr>
              <w:t>Ability to comply with required levels of data protection and confidentiality</w:t>
            </w:r>
          </w:p>
          <w:p w14:paraId="000000A9" w14:textId="2A378642" w:rsidR="00EB7735" w:rsidRDefault="002D3621" w:rsidP="41D1EDC3">
            <w:pPr>
              <w:pStyle w:val="ListParagraph"/>
              <w:numPr>
                <w:ilvl w:val="0"/>
                <w:numId w:val="4"/>
              </w:numPr>
              <w:pBdr>
                <w:top w:val="nil"/>
                <w:left w:val="nil"/>
                <w:bottom w:val="nil"/>
                <w:right w:val="nil"/>
                <w:between w:val="nil"/>
              </w:pBdr>
              <w:rPr>
                <w:rFonts w:ascii="Avenir Next LT Pro Demi" w:eastAsia="Avenir Next LT Pro Demi" w:hAnsi="Avenir Next LT Pro Demi" w:cs="Avenir Next LT Pro Demi"/>
              </w:rPr>
            </w:pPr>
            <w:r w:rsidRPr="41D1EDC3">
              <w:rPr>
                <w:rFonts w:ascii="Avenir Next LT Pro Demi" w:eastAsia="Avenir Next LT Pro Demi" w:hAnsi="Avenir Next LT Pro Demi" w:cs="Avenir Next LT Pro Demi"/>
              </w:rPr>
              <w:t>IT skills appropriate to the needs of the post.</w:t>
            </w:r>
          </w:p>
          <w:p w14:paraId="000000AA" w14:textId="77777777" w:rsidR="00EB7735" w:rsidRDefault="00EB7735" w:rsidP="41D1EDC3">
            <w:pPr>
              <w:pBdr>
                <w:top w:val="nil"/>
                <w:left w:val="nil"/>
                <w:bottom w:val="nil"/>
                <w:right w:val="nil"/>
                <w:between w:val="nil"/>
              </w:pBdr>
              <w:rPr>
                <w:rFonts w:ascii="Avenir Next LT Pro Demi" w:eastAsia="Avenir Next LT Pro Demi" w:hAnsi="Avenir Next LT Pro Demi" w:cs="Avenir Next LT Pro Demi"/>
              </w:rPr>
            </w:pPr>
          </w:p>
        </w:tc>
        <w:tc>
          <w:tcPr>
            <w:tcW w:w="6342" w:type="dxa"/>
            <w:gridSpan w:val="2"/>
          </w:tcPr>
          <w:p w14:paraId="000000AB" w14:textId="77777777" w:rsidR="00EB7735" w:rsidRDefault="00EB7735" w:rsidP="41D1EDC3">
            <w:pPr>
              <w:pBdr>
                <w:top w:val="nil"/>
                <w:left w:val="nil"/>
                <w:bottom w:val="nil"/>
                <w:right w:val="nil"/>
                <w:between w:val="nil"/>
              </w:pBdr>
              <w:rPr>
                <w:rFonts w:ascii="Avenir Next LT Pro Demi" w:eastAsia="Avenir Next LT Pro Demi" w:hAnsi="Avenir Next LT Pro Demi" w:cs="Avenir Next LT Pro Demi"/>
              </w:rPr>
            </w:pPr>
          </w:p>
        </w:tc>
        <w:tc>
          <w:tcPr>
            <w:tcW w:w="917" w:type="dxa"/>
          </w:tcPr>
          <w:p w14:paraId="000000AD" w14:textId="77777777" w:rsidR="00EB7735" w:rsidRDefault="00EB7735" w:rsidP="41D1EDC3">
            <w:pPr>
              <w:pBdr>
                <w:top w:val="nil"/>
                <w:left w:val="nil"/>
                <w:bottom w:val="nil"/>
                <w:right w:val="nil"/>
                <w:between w:val="nil"/>
              </w:pBdr>
              <w:rPr>
                <w:rFonts w:ascii="Avenir Next LT Pro Demi" w:eastAsia="Avenir Next LT Pro Demi" w:hAnsi="Avenir Next LT Pro Demi" w:cs="Avenir Next LT Pro Demi"/>
              </w:rPr>
            </w:pPr>
          </w:p>
        </w:tc>
      </w:tr>
      <w:tr w:rsidR="00EB7735" w14:paraId="5BBDAE7E" w14:textId="77777777" w:rsidTr="706BAB62">
        <w:tc>
          <w:tcPr>
            <w:tcW w:w="14572" w:type="dxa"/>
            <w:gridSpan w:val="4"/>
          </w:tcPr>
          <w:p w14:paraId="000000AE" w14:textId="77777777" w:rsidR="00EB7735" w:rsidRDefault="002D3621" w:rsidP="41D1EDC3">
            <w:pPr>
              <w:pBdr>
                <w:top w:val="nil"/>
                <w:left w:val="nil"/>
                <w:bottom w:val="nil"/>
                <w:right w:val="nil"/>
                <w:between w:val="nil"/>
              </w:pBdr>
              <w:rPr>
                <w:rFonts w:ascii="Avenir Next LT Pro Demi" w:eastAsia="Avenir Next LT Pro Demi" w:hAnsi="Avenir Next LT Pro Demi" w:cs="Avenir Next LT Pro Demi"/>
                <w:b/>
                <w:bCs/>
              </w:rPr>
            </w:pPr>
            <w:r w:rsidRPr="41D1EDC3">
              <w:rPr>
                <w:rFonts w:ascii="Avenir Next LT Pro Demi" w:eastAsia="Avenir Next LT Pro Demi" w:hAnsi="Avenir Next LT Pro Demi" w:cs="Avenir Next LT Pro Demi"/>
                <w:b/>
                <w:bCs/>
              </w:rPr>
              <w:t>Physical, mental and emotional demands</w:t>
            </w:r>
          </w:p>
        </w:tc>
      </w:tr>
      <w:tr w:rsidR="00EB7735" w14:paraId="65B01C8C" w14:textId="77777777" w:rsidTr="706BAB62">
        <w:tc>
          <w:tcPr>
            <w:tcW w:w="7313" w:type="dxa"/>
          </w:tcPr>
          <w:p w14:paraId="000000B2" w14:textId="77777777" w:rsidR="00EB7735" w:rsidRDefault="00EB7735" w:rsidP="41D1EDC3">
            <w:pPr>
              <w:pBdr>
                <w:top w:val="nil"/>
                <w:left w:val="nil"/>
                <w:bottom w:val="nil"/>
                <w:right w:val="nil"/>
                <w:between w:val="nil"/>
              </w:pBdr>
              <w:rPr>
                <w:rFonts w:ascii="Avenir Next LT Pro Demi" w:eastAsia="Avenir Next LT Pro Demi" w:hAnsi="Avenir Next LT Pro Demi" w:cs="Avenir Next LT Pro Demi"/>
              </w:rPr>
            </w:pPr>
          </w:p>
          <w:p w14:paraId="000000B3" w14:textId="3608CF3B" w:rsidR="00EB7735" w:rsidRDefault="002D3621" w:rsidP="706BAB62">
            <w:pPr>
              <w:pStyle w:val="ListParagraph"/>
              <w:numPr>
                <w:ilvl w:val="0"/>
                <w:numId w:val="3"/>
              </w:numPr>
              <w:pBdr>
                <w:top w:val="nil"/>
                <w:left w:val="nil"/>
                <w:bottom w:val="nil"/>
                <w:right w:val="nil"/>
                <w:between w:val="nil"/>
              </w:pBdr>
              <w:rPr>
                <w:rFonts w:ascii="Avenir Next LT Pro Demi" w:eastAsia="Avenir Next LT Pro Demi" w:hAnsi="Avenir Next LT Pro Demi" w:cs="Avenir Next LT Pro Demi"/>
              </w:rPr>
            </w:pPr>
            <w:r w:rsidRPr="706BAB62">
              <w:rPr>
                <w:rFonts w:ascii="Avenir Next LT Pro Demi" w:eastAsia="Avenir Next LT Pro Demi" w:hAnsi="Avenir Next LT Pro Demi" w:cs="Avenir Next LT Pro Demi"/>
              </w:rPr>
              <w:t>To be able to work flexibly to be the needs of families including early morning</w:t>
            </w:r>
            <w:r w:rsidR="5DCFFBA0" w:rsidRPr="706BAB62">
              <w:rPr>
                <w:rFonts w:ascii="Avenir Next LT Pro Demi" w:eastAsia="Avenir Next LT Pro Demi" w:hAnsi="Avenir Next LT Pro Demi" w:cs="Avenir Next LT Pro Demi"/>
              </w:rPr>
              <w:t xml:space="preserve">s and </w:t>
            </w:r>
            <w:r w:rsidRPr="706BAB62">
              <w:rPr>
                <w:rFonts w:ascii="Avenir Next LT Pro Demi" w:eastAsia="Avenir Next LT Pro Demi" w:hAnsi="Avenir Next LT Pro Demi" w:cs="Avenir Next LT Pro Demi"/>
              </w:rPr>
              <w:t xml:space="preserve">evenings within NCC’s flexible working policy </w:t>
            </w:r>
          </w:p>
          <w:p w14:paraId="000000B5" w14:textId="5196DD8B" w:rsidR="00EB7735" w:rsidRDefault="002D3621" w:rsidP="41D1EDC3">
            <w:pPr>
              <w:pStyle w:val="ListParagraph"/>
              <w:numPr>
                <w:ilvl w:val="0"/>
                <w:numId w:val="3"/>
              </w:numPr>
              <w:pBdr>
                <w:top w:val="nil"/>
                <w:left w:val="nil"/>
                <w:bottom w:val="nil"/>
                <w:right w:val="nil"/>
                <w:between w:val="nil"/>
              </w:pBdr>
              <w:rPr>
                <w:rFonts w:ascii="Avenir Next LT Pro Demi" w:eastAsia="Avenir Next LT Pro Demi" w:hAnsi="Avenir Next LT Pro Demi" w:cs="Avenir Next LT Pro Demi"/>
              </w:rPr>
            </w:pPr>
            <w:r w:rsidRPr="41D1EDC3">
              <w:rPr>
                <w:rFonts w:ascii="Avenir Next LT Pro Demi" w:eastAsia="Avenir Next LT Pro Demi" w:hAnsi="Avenir Next LT Pro Demi" w:cs="Avenir Next LT Pro Demi"/>
              </w:rPr>
              <w:t>To be able to meet the transport demands of the post</w:t>
            </w:r>
            <w:r w:rsidR="612E6C96" w:rsidRPr="41D1EDC3">
              <w:rPr>
                <w:rFonts w:ascii="Avenir Next LT Pro Demi" w:eastAsia="Avenir Next LT Pro Demi" w:hAnsi="Avenir Next LT Pro Demi" w:cs="Avenir Next LT Pro Demi"/>
              </w:rPr>
              <w:t xml:space="preserve"> - </w:t>
            </w:r>
            <w:r w:rsidRPr="41D1EDC3">
              <w:rPr>
                <w:rFonts w:ascii="Avenir Next LT Pro Demi" w:eastAsia="Avenir Next LT Pro Demi" w:hAnsi="Avenir Next LT Pro Demi" w:cs="Avenir Next LT Pro Demi"/>
              </w:rPr>
              <w:t>this post will include lone working</w:t>
            </w:r>
          </w:p>
          <w:p w14:paraId="000000B6" w14:textId="52F57CE0" w:rsidR="00EB7735" w:rsidRDefault="002D3621" w:rsidP="706BAB62">
            <w:pPr>
              <w:pStyle w:val="ListParagraph"/>
              <w:numPr>
                <w:ilvl w:val="0"/>
                <w:numId w:val="3"/>
              </w:numPr>
              <w:pBdr>
                <w:top w:val="nil"/>
                <w:left w:val="nil"/>
                <w:bottom w:val="nil"/>
                <w:right w:val="nil"/>
                <w:between w:val="nil"/>
              </w:pBdr>
              <w:rPr>
                <w:rFonts w:ascii="Avenir Next LT Pro Demi" w:eastAsia="Avenir Next LT Pro Demi" w:hAnsi="Avenir Next LT Pro Demi" w:cs="Avenir Next LT Pro Demi"/>
              </w:rPr>
            </w:pPr>
            <w:r w:rsidRPr="706BAB62">
              <w:rPr>
                <w:rFonts w:ascii="Avenir Next LT Pro Demi" w:eastAsia="Avenir Next LT Pro Demi" w:hAnsi="Avenir Next LT Pro Demi" w:cs="Avenir Next LT Pro Demi"/>
              </w:rPr>
              <w:t>To be able to work in families</w:t>
            </w:r>
            <w:r w:rsidR="4B5471C4" w:rsidRPr="706BAB62">
              <w:rPr>
                <w:rFonts w:ascii="Avenir Next LT Pro Demi" w:eastAsia="Avenir Next LT Pro Demi" w:hAnsi="Avenir Next LT Pro Demi" w:cs="Avenir Next LT Pro Demi"/>
              </w:rPr>
              <w:t>’</w:t>
            </w:r>
            <w:r w:rsidRPr="706BAB62">
              <w:rPr>
                <w:rFonts w:ascii="Avenir Next LT Pro Demi" w:eastAsia="Avenir Next LT Pro Demi" w:hAnsi="Avenir Next LT Pro Demi" w:cs="Avenir Next LT Pro Demi"/>
              </w:rPr>
              <w:t xml:space="preserve"> homes providing practical and</w:t>
            </w:r>
            <w:r w:rsidR="13B3ACBF" w:rsidRPr="706BAB62">
              <w:rPr>
                <w:rFonts w:ascii="Avenir Next LT Pro Demi" w:eastAsia="Avenir Next LT Pro Demi" w:hAnsi="Avenir Next LT Pro Demi" w:cs="Avenir Next LT Pro Demi"/>
              </w:rPr>
              <w:t xml:space="preserve"> reassuring</w:t>
            </w:r>
            <w:r w:rsidRPr="706BAB62">
              <w:rPr>
                <w:rFonts w:ascii="Avenir Next LT Pro Demi" w:eastAsia="Avenir Next LT Pro Demi" w:hAnsi="Avenir Next LT Pro Demi" w:cs="Avenir Next LT Pro Demi"/>
              </w:rPr>
              <w:t xml:space="preserve"> support</w:t>
            </w:r>
            <w:r w:rsidR="76E43C13" w:rsidRPr="706BAB62">
              <w:rPr>
                <w:rFonts w:ascii="Avenir Next LT Pro Demi" w:eastAsia="Avenir Next LT Pro Demi" w:hAnsi="Avenir Next LT Pro Demi" w:cs="Avenir Next LT Pro Demi"/>
              </w:rPr>
              <w:t>.</w:t>
            </w:r>
          </w:p>
          <w:p w14:paraId="000000B8" w14:textId="77777777" w:rsidR="00EB7735" w:rsidRDefault="002D3621" w:rsidP="41D1EDC3">
            <w:pPr>
              <w:pStyle w:val="ListParagraph"/>
              <w:numPr>
                <w:ilvl w:val="0"/>
                <w:numId w:val="3"/>
              </w:numPr>
              <w:pBdr>
                <w:top w:val="nil"/>
                <w:left w:val="nil"/>
                <w:bottom w:val="nil"/>
                <w:right w:val="nil"/>
                <w:between w:val="nil"/>
              </w:pBdr>
              <w:rPr>
                <w:rFonts w:ascii="Avenir Next LT Pro Demi" w:eastAsia="Avenir Next LT Pro Demi" w:hAnsi="Avenir Next LT Pro Demi" w:cs="Avenir Next LT Pro Demi"/>
              </w:rPr>
            </w:pPr>
            <w:r w:rsidRPr="41D1EDC3">
              <w:rPr>
                <w:rFonts w:ascii="Avenir Next LT Pro Demi" w:eastAsia="Avenir Next LT Pro Demi" w:hAnsi="Avenir Next LT Pro Demi" w:cs="Avenir Next LT Pro Demi"/>
              </w:rPr>
              <w:t>To be able to accommodate changes in work pattern at short notice</w:t>
            </w:r>
          </w:p>
          <w:p w14:paraId="000000B9" w14:textId="77777777" w:rsidR="00EB7735" w:rsidRDefault="002D3621" w:rsidP="41D1EDC3">
            <w:pPr>
              <w:pStyle w:val="ListParagraph"/>
              <w:numPr>
                <w:ilvl w:val="0"/>
                <w:numId w:val="3"/>
              </w:numPr>
              <w:pBdr>
                <w:top w:val="nil"/>
                <w:left w:val="nil"/>
                <w:bottom w:val="nil"/>
                <w:right w:val="nil"/>
                <w:between w:val="nil"/>
              </w:pBdr>
              <w:rPr>
                <w:rFonts w:ascii="Avenir Next LT Pro Demi" w:eastAsia="Avenir Next LT Pro Demi" w:hAnsi="Avenir Next LT Pro Demi" w:cs="Avenir Next LT Pro Demi"/>
              </w:rPr>
            </w:pPr>
            <w:r w:rsidRPr="41D1EDC3">
              <w:rPr>
                <w:rFonts w:ascii="Avenir Next LT Pro Demi" w:eastAsia="Avenir Next LT Pro Demi" w:hAnsi="Avenir Next LT Pro Demi" w:cs="Avenir Next LT Pro Demi"/>
              </w:rPr>
              <w:t>To maintain a positive and professional attitude and relationship in working with families who may provide challenges and regular emotional demands on a 1:1 and group basis</w:t>
            </w:r>
          </w:p>
          <w:p w14:paraId="000000BD" w14:textId="77777777" w:rsidR="00EB7735" w:rsidRDefault="00EB7735" w:rsidP="41D1EDC3">
            <w:pPr>
              <w:pBdr>
                <w:top w:val="nil"/>
                <w:left w:val="nil"/>
                <w:bottom w:val="nil"/>
                <w:right w:val="nil"/>
                <w:between w:val="nil"/>
              </w:pBdr>
              <w:rPr>
                <w:rFonts w:ascii="Avenir Next LT Pro Demi" w:eastAsia="Avenir Next LT Pro Demi" w:hAnsi="Avenir Next LT Pro Demi" w:cs="Avenir Next LT Pro Demi"/>
              </w:rPr>
            </w:pPr>
          </w:p>
        </w:tc>
        <w:tc>
          <w:tcPr>
            <w:tcW w:w="6342" w:type="dxa"/>
            <w:gridSpan w:val="2"/>
          </w:tcPr>
          <w:p w14:paraId="000000BE" w14:textId="77777777" w:rsidR="00EB7735" w:rsidRDefault="00EB7735" w:rsidP="41D1EDC3">
            <w:pPr>
              <w:pBdr>
                <w:top w:val="nil"/>
                <w:left w:val="nil"/>
                <w:bottom w:val="nil"/>
                <w:right w:val="nil"/>
                <w:between w:val="nil"/>
              </w:pBdr>
              <w:rPr>
                <w:rFonts w:ascii="Avenir Next LT Pro Demi" w:eastAsia="Avenir Next LT Pro Demi" w:hAnsi="Avenir Next LT Pro Demi" w:cs="Avenir Next LT Pro Demi"/>
              </w:rPr>
            </w:pPr>
          </w:p>
        </w:tc>
        <w:tc>
          <w:tcPr>
            <w:tcW w:w="917" w:type="dxa"/>
          </w:tcPr>
          <w:p w14:paraId="000000C0" w14:textId="77777777" w:rsidR="00EB7735" w:rsidRDefault="00EB7735" w:rsidP="41D1EDC3">
            <w:pPr>
              <w:pBdr>
                <w:top w:val="nil"/>
                <w:left w:val="nil"/>
                <w:bottom w:val="nil"/>
                <w:right w:val="nil"/>
                <w:between w:val="nil"/>
              </w:pBdr>
              <w:rPr>
                <w:rFonts w:ascii="Avenir Next LT Pro Demi" w:eastAsia="Avenir Next LT Pro Demi" w:hAnsi="Avenir Next LT Pro Demi" w:cs="Avenir Next LT Pro Demi"/>
              </w:rPr>
            </w:pPr>
          </w:p>
        </w:tc>
      </w:tr>
      <w:tr w:rsidR="00EB7735" w14:paraId="67AC7CDD" w14:textId="77777777" w:rsidTr="706BAB62">
        <w:tc>
          <w:tcPr>
            <w:tcW w:w="14572" w:type="dxa"/>
            <w:gridSpan w:val="4"/>
          </w:tcPr>
          <w:p w14:paraId="000000C1" w14:textId="77777777" w:rsidR="00EB7735" w:rsidRDefault="002D3621" w:rsidP="41D1EDC3">
            <w:pPr>
              <w:pBdr>
                <w:top w:val="nil"/>
                <w:left w:val="nil"/>
                <w:bottom w:val="nil"/>
                <w:right w:val="nil"/>
                <w:between w:val="nil"/>
              </w:pBdr>
              <w:rPr>
                <w:rFonts w:ascii="Avenir Next LT Pro Demi" w:eastAsia="Avenir Next LT Pro Demi" w:hAnsi="Avenir Next LT Pro Demi" w:cs="Avenir Next LT Pro Demi"/>
                <w:b/>
                <w:bCs/>
              </w:rPr>
            </w:pPr>
            <w:r w:rsidRPr="41D1EDC3">
              <w:rPr>
                <w:rFonts w:ascii="Avenir Next LT Pro Demi" w:eastAsia="Avenir Next LT Pro Demi" w:hAnsi="Avenir Next LT Pro Demi" w:cs="Avenir Next LT Pro Demi"/>
                <w:b/>
                <w:bCs/>
              </w:rPr>
              <w:t>Other</w:t>
            </w:r>
          </w:p>
        </w:tc>
      </w:tr>
      <w:tr w:rsidR="00EB7735" w14:paraId="6738E7D0" w14:textId="77777777" w:rsidTr="706BAB62">
        <w:tc>
          <w:tcPr>
            <w:tcW w:w="7313" w:type="dxa"/>
          </w:tcPr>
          <w:p w14:paraId="000000C5" w14:textId="77777777" w:rsidR="00EB7735" w:rsidRDefault="00EB7735" w:rsidP="41D1EDC3">
            <w:pPr>
              <w:pBdr>
                <w:top w:val="nil"/>
                <w:left w:val="nil"/>
                <w:bottom w:val="nil"/>
                <w:right w:val="nil"/>
                <w:between w:val="nil"/>
              </w:pBdr>
              <w:rPr>
                <w:rFonts w:ascii="Avenir Next LT Pro Demi" w:eastAsia="Avenir Next LT Pro Demi" w:hAnsi="Avenir Next LT Pro Demi" w:cs="Avenir Next LT Pro Demi"/>
              </w:rPr>
            </w:pPr>
          </w:p>
          <w:p w14:paraId="000000C7" w14:textId="4820B72F" w:rsidR="00EB7735" w:rsidRDefault="002D3621" w:rsidP="41D1EDC3">
            <w:pPr>
              <w:pBdr>
                <w:top w:val="nil"/>
                <w:left w:val="nil"/>
                <w:bottom w:val="nil"/>
                <w:right w:val="nil"/>
                <w:between w:val="nil"/>
              </w:pBdr>
              <w:rPr>
                <w:rFonts w:ascii="Avenir Next LT Pro Demi" w:eastAsia="Avenir Next LT Pro Demi" w:hAnsi="Avenir Next LT Pro Demi" w:cs="Avenir Next LT Pro Demi"/>
              </w:rPr>
            </w:pPr>
            <w:r w:rsidRPr="41D1EDC3">
              <w:rPr>
                <w:rFonts w:ascii="Avenir Next LT Pro Demi" w:eastAsia="Avenir Next LT Pro Demi" w:hAnsi="Avenir Next LT Pro Demi" w:cs="Avenir Next LT Pro Demi"/>
              </w:rPr>
              <w:t>To be committed to developing resources, services and good practice for children, young people and families</w:t>
            </w:r>
          </w:p>
          <w:p w14:paraId="000000C8" w14:textId="77777777" w:rsidR="00EB7735" w:rsidRDefault="002D3621" w:rsidP="41D1EDC3">
            <w:pPr>
              <w:pBdr>
                <w:top w:val="nil"/>
                <w:left w:val="nil"/>
                <w:bottom w:val="nil"/>
                <w:right w:val="nil"/>
                <w:between w:val="nil"/>
              </w:pBdr>
              <w:rPr>
                <w:rFonts w:ascii="Avenir Next LT Pro Demi" w:eastAsia="Avenir Next LT Pro Demi" w:hAnsi="Avenir Next LT Pro Demi" w:cs="Avenir Next LT Pro Demi"/>
              </w:rPr>
            </w:pPr>
            <w:r w:rsidRPr="41D1EDC3">
              <w:rPr>
                <w:rFonts w:ascii="Avenir Next LT Pro Demi" w:eastAsia="Avenir Next LT Pro Demi" w:hAnsi="Avenir Next LT Pro Demi" w:cs="Avenir Next LT Pro Demi"/>
              </w:rPr>
              <w:t xml:space="preserve"> </w:t>
            </w:r>
          </w:p>
        </w:tc>
        <w:tc>
          <w:tcPr>
            <w:tcW w:w="6342" w:type="dxa"/>
            <w:gridSpan w:val="2"/>
          </w:tcPr>
          <w:p w14:paraId="000000C9" w14:textId="77777777" w:rsidR="00EB7735" w:rsidRDefault="00EB7735" w:rsidP="41D1EDC3">
            <w:pPr>
              <w:pBdr>
                <w:top w:val="nil"/>
                <w:left w:val="nil"/>
                <w:bottom w:val="nil"/>
                <w:right w:val="nil"/>
                <w:between w:val="nil"/>
              </w:pBdr>
              <w:rPr>
                <w:rFonts w:ascii="Avenir Next LT Pro Demi" w:eastAsia="Avenir Next LT Pro Demi" w:hAnsi="Avenir Next LT Pro Demi" w:cs="Avenir Next LT Pro Demi"/>
              </w:rPr>
            </w:pPr>
          </w:p>
        </w:tc>
        <w:tc>
          <w:tcPr>
            <w:tcW w:w="917" w:type="dxa"/>
          </w:tcPr>
          <w:p w14:paraId="000000CB" w14:textId="77777777" w:rsidR="00EB7735" w:rsidRDefault="00EB7735" w:rsidP="41D1EDC3">
            <w:pPr>
              <w:pBdr>
                <w:top w:val="nil"/>
                <w:left w:val="nil"/>
                <w:bottom w:val="nil"/>
                <w:right w:val="nil"/>
                <w:between w:val="nil"/>
              </w:pBdr>
              <w:rPr>
                <w:rFonts w:ascii="Avenir Next LT Pro Demi" w:eastAsia="Avenir Next LT Pro Demi" w:hAnsi="Avenir Next LT Pro Demi" w:cs="Avenir Next LT Pro Demi"/>
              </w:rPr>
            </w:pPr>
          </w:p>
        </w:tc>
      </w:tr>
    </w:tbl>
    <w:p w14:paraId="000000CC" w14:textId="77777777" w:rsidR="00EB7735" w:rsidRDefault="002D3621" w:rsidP="41D1EDC3">
      <w:pPr>
        <w:pBdr>
          <w:top w:val="nil"/>
          <w:left w:val="nil"/>
          <w:bottom w:val="nil"/>
          <w:right w:val="nil"/>
          <w:between w:val="nil"/>
        </w:pBdr>
        <w:rPr>
          <w:rFonts w:ascii="Avenir Next LT Pro Demi" w:eastAsia="Avenir Next LT Pro Demi" w:hAnsi="Avenir Next LT Pro Demi" w:cs="Avenir Next LT Pro Demi"/>
        </w:rPr>
      </w:pPr>
      <w:r w:rsidRPr="41D1EDC3">
        <w:rPr>
          <w:rFonts w:ascii="Avenir Next LT Pro Demi" w:eastAsia="Avenir Next LT Pro Demi" w:hAnsi="Avenir Next LT Pro Demi" w:cs="Avenir Next LT Pro Demi"/>
        </w:rPr>
        <w:t>Key to assessment methods; (a) application form, (i) interview, (r) references, (t) ability tests (q) personality questionnaire (g) assessed group work, (p) presentation, (o) others e.g. case studies/visits</w:t>
      </w:r>
    </w:p>
    <w:p w14:paraId="000000CD" w14:textId="77777777" w:rsidR="00EB7735" w:rsidRDefault="00EB7735" w:rsidP="41D1EDC3">
      <w:pPr>
        <w:pBdr>
          <w:top w:val="nil"/>
          <w:left w:val="nil"/>
          <w:bottom w:val="nil"/>
          <w:right w:val="nil"/>
          <w:between w:val="nil"/>
        </w:pBdr>
        <w:rPr>
          <w:rFonts w:ascii="Avenir Next LT Pro Demi" w:eastAsia="Avenir Next LT Pro Demi" w:hAnsi="Avenir Next LT Pro Demi" w:cs="Avenir Next LT Pro Demi"/>
        </w:rPr>
      </w:pPr>
    </w:p>
    <w:p w14:paraId="000000CE" w14:textId="77777777" w:rsidR="00EB7735" w:rsidRDefault="00EB7735" w:rsidP="41D1EDC3">
      <w:pPr>
        <w:pBdr>
          <w:top w:val="nil"/>
          <w:left w:val="nil"/>
          <w:bottom w:val="nil"/>
          <w:right w:val="nil"/>
          <w:between w:val="nil"/>
        </w:pBdr>
        <w:jc w:val="both"/>
        <w:rPr>
          <w:rFonts w:ascii="Avenir Next LT Pro Demi" w:eastAsia="Avenir Next LT Pro Demi" w:hAnsi="Avenir Next LT Pro Demi" w:cs="Avenir Next LT Pro Demi"/>
        </w:rPr>
      </w:pPr>
    </w:p>
    <w:sectPr w:rsidR="00EB7735">
      <w:pgSz w:w="15840" w:h="12240" w:orient="landscape"/>
      <w:pgMar w:top="720" w:right="851" w:bottom="851" w:left="851"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venir Next LT Pro Demi">
    <w:charset w:val="00"/>
    <w:family w:val="swiss"/>
    <w:pitch w:val="variable"/>
    <w:sig w:usb0="800000EF" w:usb1="5000204A"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E9BE8"/>
    <w:multiLevelType w:val="hybridMultilevel"/>
    <w:tmpl w:val="30AC9248"/>
    <w:lvl w:ilvl="0" w:tplc="5502BA6C">
      <w:start w:val="1"/>
      <w:numFmt w:val="bullet"/>
      <w:lvlText w:val=""/>
      <w:lvlJc w:val="left"/>
      <w:pPr>
        <w:ind w:left="720" w:hanging="360"/>
      </w:pPr>
      <w:rPr>
        <w:rFonts w:ascii="Symbol" w:hAnsi="Symbol" w:hint="default"/>
      </w:rPr>
    </w:lvl>
    <w:lvl w:ilvl="1" w:tplc="717049DA">
      <w:start w:val="1"/>
      <w:numFmt w:val="bullet"/>
      <w:lvlText w:val="o"/>
      <w:lvlJc w:val="left"/>
      <w:pPr>
        <w:ind w:left="1440" w:hanging="360"/>
      </w:pPr>
      <w:rPr>
        <w:rFonts w:ascii="Courier New" w:hAnsi="Courier New" w:hint="default"/>
      </w:rPr>
    </w:lvl>
    <w:lvl w:ilvl="2" w:tplc="97145052">
      <w:start w:val="1"/>
      <w:numFmt w:val="bullet"/>
      <w:lvlText w:val=""/>
      <w:lvlJc w:val="left"/>
      <w:pPr>
        <w:ind w:left="2160" w:hanging="360"/>
      </w:pPr>
      <w:rPr>
        <w:rFonts w:ascii="Wingdings" w:hAnsi="Wingdings" w:hint="default"/>
      </w:rPr>
    </w:lvl>
    <w:lvl w:ilvl="3" w:tplc="CDFAA02A">
      <w:start w:val="1"/>
      <w:numFmt w:val="bullet"/>
      <w:lvlText w:val=""/>
      <w:lvlJc w:val="left"/>
      <w:pPr>
        <w:ind w:left="2880" w:hanging="360"/>
      </w:pPr>
      <w:rPr>
        <w:rFonts w:ascii="Symbol" w:hAnsi="Symbol" w:hint="default"/>
      </w:rPr>
    </w:lvl>
    <w:lvl w:ilvl="4" w:tplc="E4B815AE">
      <w:start w:val="1"/>
      <w:numFmt w:val="bullet"/>
      <w:lvlText w:val="o"/>
      <w:lvlJc w:val="left"/>
      <w:pPr>
        <w:ind w:left="3600" w:hanging="360"/>
      </w:pPr>
      <w:rPr>
        <w:rFonts w:ascii="Courier New" w:hAnsi="Courier New" w:hint="default"/>
      </w:rPr>
    </w:lvl>
    <w:lvl w:ilvl="5" w:tplc="19820AF4">
      <w:start w:val="1"/>
      <w:numFmt w:val="bullet"/>
      <w:lvlText w:val=""/>
      <w:lvlJc w:val="left"/>
      <w:pPr>
        <w:ind w:left="4320" w:hanging="360"/>
      </w:pPr>
      <w:rPr>
        <w:rFonts w:ascii="Wingdings" w:hAnsi="Wingdings" w:hint="default"/>
      </w:rPr>
    </w:lvl>
    <w:lvl w:ilvl="6" w:tplc="822AE37C">
      <w:start w:val="1"/>
      <w:numFmt w:val="bullet"/>
      <w:lvlText w:val=""/>
      <w:lvlJc w:val="left"/>
      <w:pPr>
        <w:ind w:left="5040" w:hanging="360"/>
      </w:pPr>
      <w:rPr>
        <w:rFonts w:ascii="Symbol" w:hAnsi="Symbol" w:hint="default"/>
      </w:rPr>
    </w:lvl>
    <w:lvl w:ilvl="7" w:tplc="94564AD0">
      <w:start w:val="1"/>
      <w:numFmt w:val="bullet"/>
      <w:lvlText w:val="o"/>
      <w:lvlJc w:val="left"/>
      <w:pPr>
        <w:ind w:left="5760" w:hanging="360"/>
      </w:pPr>
      <w:rPr>
        <w:rFonts w:ascii="Courier New" w:hAnsi="Courier New" w:hint="default"/>
      </w:rPr>
    </w:lvl>
    <w:lvl w:ilvl="8" w:tplc="9E2C7B76">
      <w:start w:val="1"/>
      <w:numFmt w:val="bullet"/>
      <w:lvlText w:val=""/>
      <w:lvlJc w:val="left"/>
      <w:pPr>
        <w:ind w:left="6480" w:hanging="360"/>
      </w:pPr>
      <w:rPr>
        <w:rFonts w:ascii="Wingdings" w:hAnsi="Wingdings" w:hint="default"/>
      </w:rPr>
    </w:lvl>
  </w:abstractNum>
  <w:abstractNum w:abstractNumId="1" w15:restartNumberingAfterBreak="0">
    <w:nsid w:val="1CF6471F"/>
    <w:multiLevelType w:val="hybridMultilevel"/>
    <w:tmpl w:val="4BA46308"/>
    <w:lvl w:ilvl="0" w:tplc="B47A21DA">
      <w:start w:val="1"/>
      <w:numFmt w:val="bullet"/>
      <w:lvlText w:val=""/>
      <w:lvlJc w:val="left"/>
      <w:pPr>
        <w:ind w:left="720" w:hanging="360"/>
      </w:pPr>
      <w:rPr>
        <w:rFonts w:ascii="Symbol" w:hAnsi="Symbol" w:hint="default"/>
      </w:rPr>
    </w:lvl>
    <w:lvl w:ilvl="1" w:tplc="0C4C06C0">
      <w:start w:val="1"/>
      <w:numFmt w:val="bullet"/>
      <w:lvlText w:val="o"/>
      <w:lvlJc w:val="left"/>
      <w:pPr>
        <w:ind w:left="1440" w:hanging="360"/>
      </w:pPr>
      <w:rPr>
        <w:rFonts w:ascii="Courier New" w:hAnsi="Courier New" w:hint="default"/>
      </w:rPr>
    </w:lvl>
    <w:lvl w:ilvl="2" w:tplc="38BE379C">
      <w:start w:val="1"/>
      <w:numFmt w:val="bullet"/>
      <w:lvlText w:val=""/>
      <w:lvlJc w:val="left"/>
      <w:pPr>
        <w:ind w:left="2160" w:hanging="360"/>
      </w:pPr>
      <w:rPr>
        <w:rFonts w:ascii="Wingdings" w:hAnsi="Wingdings" w:hint="default"/>
      </w:rPr>
    </w:lvl>
    <w:lvl w:ilvl="3" w:tplc="E9FE6638">
      <w:start w:val="1"/>
      <w:numFmt w:val="bullet"/>
      <w:lvlText w:val=""/>
      <w:lvlJc w:val="left"/>
      <w:pPr>
        <w:ind w:left="2880" w:hanging="360"/>
      </w:pPr>
      <w:rPr>
        <w:rFonts w:ascii="Symbol" w:hAnsi="Symbol" w:hint="default"/>
      </w:rPr>
    </w:lvl>
    <w:lvl w:ilvl="4" w:tplc="F7DC5E1C">
      <w:start w:val="1"/>
      <w:numFmt w:val="bullet"/>
      <w:lvlText w:val="o"/>
      <w:lvlJc w:val="left"/>
      <w:pPr>
        <w:ind w:left="3600" w:hanging="360"/>
      </w:pPr>
      <w:rPr>
        <w:rFonts w:ascii="Courier New" w:hAnsi="Courier New" w:hint="default"/>
      </w:rPr>
    </w:lvl>
    <w:lvl w:ilvl="5" w:tplc="D9F2D89E">
      <w:start w:val="1"/>
      <w:numFmt w:val="bullet"/>
      <w:lvlText w:val=""/>
      <w:lvlJc w:val="left"/>
      <w:pPr>
        <w:ind w:left="4320" w:hanging="360"/>
      </w:pPr>
      <w:rPr>
        <w:rFonts w:ascii="Wingdings" w:hAnsi="Wingdings" w:hint="default"/>
      </w:rPr>
    </w:lvl>
    <w:lvl w:ilvl="6" w:tplc="AA44765C">
      <w:start w:val="1"/>
      <w:numFmt w:val="bullet"/>
      <w:lvlText w:val=""/>
      <w:lvlJc w:val="left"/>
      <w:pPr>
        <w:ind w:left="5040" w:hanging="360"/>
      </w:pPr>
      <w:rPr>
        <w:rFonts w:ascii="Symbol" w:hAnsi="Symbol" w:hint="default"/>
      </w:rPr>
    </w:lvl>
    <w:lvl w:ilvl="7" w:tplc="47AC029E">
      <w:start w:val="1"/>
      <w:numFmt w:val="bullet"/>
      <w:lvlText w:val="o"/>
      <w:lvlJc w:val="left"/>
      <w:pPr>
        <w:ind w:left="5760" w:hanging="360"/>
      </w:pPr>
      <w:rPr>
        <w:rFonts w:ascii="Courier New" w:hAnsi="Courier New" w:hint="default"/>
      </w:rPr>
    </w:lvl>
    <w:lvl w:ilvl="8" w:tplc="B5647634">
      <w:start w:val="1"/>
      <w:numFmt w:val="bullet"/>
      <w:lvlText w:val=""/>
      <w:lvlJc w:val="left"/>
      <w:pPr>
        <w:ind w:left="6480" w:hanging="360"/>
      </w:pPr>
      <w:rPr>
        <w:rFonts w:ascii="Wingdings" w:hAnsi="Wingdings" w:hint="default"/>
      </w:rPr>
    </w:lvl>
  </w:abstractNum>
  <w:abstractNum w:abstractNumId="2" w15:restartNumberingAfterBreak="0">
    <w:nsid w:val="1F135820"/>
    <w:multiLevelType w:val="hybridMultilevel"/>
    <w:tmpl w:val="0D70FD84"/>
    <w:lvl w:ilvl="0" w:tplc="6CA20D52">
      <w:start w:val="1"/>
      <w:numFmt w:val="bullet"/>
      <w:lvlText w:val=""/>
      <w:lvlJc w:val="left"/>
      <w:pPr>
        <w:ind w:left="720" w:hanging="360"/>
      </w:pPr>
      <w:rPr>
        <w:rFonts w:ascii="Symbol" w:hAnsi="Symbol" w:hint="default"/>
      </w:rPr>
    </w:lvl>
    <w:lvl w:ilvl="1" w:tplc="4DCE3D6A">
      <w:start w:val="1"/>
      <w:numFmt w:val="bullet"/>
      <w:lvlText w:val="o"/>
      <w:lvlJc w:val="left"/>
      <w:pPr>
        <w:ind w:left="1440" w:hanging="360"/>
      </w:pPr>
      <w:rPr>
        <w:rFonts w:ascii="Courier New" w:hAnsi="Courier New" w:hint="default"/>
      </w:rPr>
    </w:lvl>
    <w:lvl w:ilvl="2" w:tplc="9C2829B2">
      <w:start w:val="1"/>
      <w:numFmt w:val="bullet"/>
      <w:lvlText w:val=""/>
      <w:lvlJc w:val="left"/>
      <w:pPr>
        <w:ind w:left="2160" w:hanging="360"/>
      </w:pPr>
      <w:rPr>
        <w:rFonts w:ascii="Wingdings" w:hAnsi="Wingdings" w:hint="default"/>
      </w:rPr>
    </w:lvl>
    <w:lvl w:ilvl="3" w:tplc="F29CD84A">
      <w:start w:val="1"/>
      <w:numFmt w:val="bullet"/>
      <w:lvlText w:val=""/>
      <w:lvlJc w:val="left"/>
      <w:pPr>
        <w:ind w:left="2880" w:hanging="360"/>
      </w:pPr>
      <w:rPr>
        <w:rFonts w:ascii="Symbol" w:hAnsi="Symbol" w:hint="default"/>
      </w:rPr>
    </w:lvl>
    <w:lvl w:ilvl="4" w:tplc="0ADCDEBA">
      <w:start w:val="1"/>
      <w:numFmt w:val="bullet"/>
      <w:lvlText w:val="o"/>
      <w:lvlJc w:val="left"/>
      <w:pPr>
        <w:ind w:left="3600" w:hanging="360"/>
      </w:pPr>
      <w:rPr>
        <w:rFonts w:ascii="Courier New" w:hAnsi="Courier New" w:hint="default"/>
      </w:rPr>
    </w:lvl>
    <w:lvl w:ilvl="5" w:tplc="1A0CBAC6">
      <w:start w:val="1"/>
      <w:numFmt w:val="bullet"/>
      <w:lvlText w:val=""/>
      <w:lvlJc w:val="left"/>
      <w:pPr>
        <w:ind w:left="4320" w:hanging="360"/>
      </w:pPr>
      <w:rPr>
        <w:rFonts w:ascii="Wingdings" w:hAnsi="Wingdings" w:hint="default"/>
      </w:rPr>
    </w:lvl>
    <w:lvl w:ilvl="6" w:tplc="DE18FC86">
      <w:start w:val="1"/>
      <w:numFmt w:val="bullet"/>
      <w:lvlText w:val=""/>
      <w:lvlJc w:val="left"/>
      <w:pPr>
        <w:ind w:left="5040" w:hanging="360"/>
      </w:pPr>
      <w:rPr>
        <w:rFonts w:ascii="Symbol" w:hAnsi="Symbol" w:hint="default"/>
      </w:rPr>
    </w:lvl>
    <w:lvl w:ilvl="7" w:tplc="4F6E93E4">
      <w:start w:val="1"/>
      <w:numFmt w:val="bullet"/>
      <w:lvlText w:val="o"/>
      <w:lvlJc w:val="left"/>
      <w:pPr>
        <w:ind w:left="5760" w:hanging="360"/>
      </w:pPr>
      <w:rPr>
        <w:rFonts w:ascii="Courier New" w:hAnsi="Courier New" w:hint="default"/>
      </w:rPr>
    </w:lvl>
    <w:lvl w:ilvl="8" w:tplc="028AE574">
      <w:start w:val="1"/>
      <w:numFmt w:val="bullet"/>
      <w:lvlText w:val=""/>
      <w:lvlJc w:val="left"/>
      <w:pPr>
        <w:ind w:left="6480" w:hanging="360"/>
      </w:pPr>
      <w:rPr>
        <w:rFonts w:ascii="Wingdings" w:hAnsi="Wingdings" w:hint="default"/>
      </w:rPr>
    </w:lvl>
  </w:abstractNum>
  <w:abstractNum w:abstractNumId="3" w15:restartNumberingAfterBreak="0">
    <w:nsid w:val="27342C65"/>
    <w:multiLevelType w:val="hybridMultilevel"/>
    <w:tmpl w:val="96A8131E"/>
    <w:lvl w:ilvl="0" w:tplc="B3960752">
      <w:start w:val="1"/>
      <w:numFmt w:val="bullet"/>
      <w:lvlText w:val=""/>
      <w:lvlJc w:val="left"/>
      <w:pPr>
        <w:ind w:left="720" w:hanging="360"/>
      </w:pPr>
      <w:rPr>
        <w:rFonts w:ascii="Symbol" w:hAnsi="Symbol" w:hint="default"/>
      </w:rPr>
    </w:lvl>
    <w:lvl w:ilvl="1" w:tplc="0DEC6A8E">
      <w:start w:val="1"/>
      <w:numFmt w:val="bullet"/>
      <w:lvlText w:val="o"/>
      <w:lvlJc w:val="left"/>
      <w:pPr>
        <w:ind w:left="1440" w:hanging="360"/>
      </w:pPr>
      <w:rPr>
        <w:rFonts w:ascii="Courier New" w:hAnsi="Courier New" w:hint="default"/>
      </w:rPr>
    </w:lvl>
    <w:lvl w:ilvl="2" w:tplc="4D064064">
      <w:start w:val="1"/>
      <w:numFmt w:val="bullet"/>
      <w:lvlText w:val=""/>
      <w:lvlJc w:val="left"/>
      <w:pPr>
        <w:ind w:left="2160" w:hanging="360"/>
      </w:pPr>
      <w:rPr>
        <w:rFonts w:ascii="Wingdings" w:hAnsi="Wingdings" w:hint="default"/>
      </w:rPr>
    </w:lvl>
    <w:lvl w:ilvl="3" w:tplc="99F8330C">
      <w:start w:val="1"/>
      <w:numFmt w:val="bullet"/>
      <w:lvlText w:val=""/>
      <w:lvlJc w:val="left"/>
      <w:pPr>
        <w:ind w:left="2880" w:hanging="360"/>
      </w:pPr>
      <w:rPr>
        <w:rFonts w:ascii="Symbol" w:hAnsi="Symbol" w:hint="default"/>
      </w:rPr>
    </w:lvl>
    <w:lvl w:ilvl="4" w:tplc="998066B2">
      <w:start w:val="1"/>
      <w:numFmt w:val="bullet"/>
      <w:lvlText w:val="o"/>
      <w:lvlJc w:val="left"/>
      <w:pPr>
        <w:ind w:left="3600" w:hanging="360"/>
      </w:pPr>
      <w:rPr>
        <w:rFonts w:ascii="Courier New" w:hAnsi="Courier New" w:hint="default"/>
      </w:rPr>
    </w:lvl>
    <w:lvl w:ilvl="5" w:tplc="25BA99AE">
      <w:start w:val="1"/>
      <w:numFmt w:val="bullet"/>
      <w:lvlText w:val=""/>
      <w:lvlJc w:val="left"/>
      <w:pPr>
        <w:ind w:left="4320" w:hanging="360"/>
      </w:pPr>
      <w:rPr>
        <w:rFonts w:ascii="Wingdings" w:hAnsi="Wingdings" w:hint="default"/>
      </w:rPr>
    </w:lvl>
    <w:lvl w:ilvl="6" w:tplc="4AB46DC6">
      <w:start w:val="1"/>
      <w:numFmt w:val="bullet"/>
      <w:lvlText w:val=""/>
      <w:lvlJc w:val="left"/>
      <w:pPr>
        <w:ind w:left="5040" w:hanging="360"/>
      </w:pPr>
      <w:rPr>
        <w:rFonts w:ascii="Symbol" w:hAnsi="Symbol" w:hint="default"/>
      </w:rPr>
    </w:lvl>
    <w:lvl w:ilvl="7" w:tplc="A75C0D06">
      <w:start w:val="1"/>
      <w:numFmt w:val="bullet"/>
      <w:lvlText w:val="o"/>
      <w:lvlJc w:val="left"/>
      <w:pPr>
        <w:ind w:left="5760" w:hanging="360"/>
      </w:pPr>
      <w:rPr>
        <w:rFonts w:ascii="Courier New" w:hAnsi="Courier New" w:hint="default"/>
      </w:rPr>
    </w:lvl>
    <w:lvl w:ilvl="8" w:tplc="F01874A0">
      <w:start w:val="1"/>
      <w:numFmt w:val="bullet"/>
      <w:lvlText w:val=""/>
      <w:lvlJc w:val="left"/>
      <w:pPr>
        <w:ind w:left="6480" w:hanging="360"/>
      </w:pPr>
      <w:rPr>
        <w:rFonts w:ascii="Wingdings" w:hAnsi="Wingdings" w:hint="default"/>
      </w:rPr>
    </w:lvl>
  </w:abstractNum>
  <w:abstractNum w:abstractNumId="4" w15:restartNumberingAfterBreak="0">
    <w:nsid w:val="27A7D61D"/>
    <w:multiLevelType w:val="hybridMultilevel"/>
    <w:tmpl w:val="DA0221E0"/>
    <w:lvl w:ilvl="0" w:tplc="0BD8A22C">
      <w:start w:val="1"/>
      <w:numFmt w:val="bullet"/>
      <w:lvlText w:val=""/>
      <w:lvlJc w:val="left"/>
      <w:pPr>
        <w:ind w:left="720" w:hanging="360"/>
      </w:pPr>
      <w:rPr>
        <w:rFonts w:ascii="Symbol" w:hAnsi="Symbol" w:hint="default"/>
      </w:rPr>
    </w:lvl>
    <w:lvl w:ilvl="1" w:tplc="E6C491F8">
      <w:start w:val="1"/>
      <w:numFmt w:val="bullet"/>
      <w:lvlText w:val="o"/>
      <w:lvlJc w:val="left"/>
      <w:pPr>
        <w:ind w:left="1440" w:hanging="360"/>
      </w:pPr>
      <w:rPr>
        <w:rFonts w:ascii="Courier New" w:hAnsi="Courier New" w:hint="default"/>
      </w:rPr>
    </w:lvl>
    <w:lvl w:ilvl="2" w:tplc="43E4E0E0">
      <w:start w:val="1"/>
      <w:numFmt w:val="bullet"/>
      <w:lvlText w:val=""/>
      <w:lvlJc w:val="left"/>
      <w:pPr>
        <w:ind w:left="2160" w:hanging="360"/>
      </w:pPr>
      <w:rPr>
        <w:rFonts w:ascii="Wingdings" w:hAnsi="Wingdings" w:hint="default"/>
      </w:rPr>
    </w:lvl>
    <w:lvl w:ilvl="3" w:tplc="74148556">
      <w:start w:val="1"/>
      <w:numFmt w:val="bullet"/>
      <w:lvlText w:val=""/>
      <w:lvlJc w:val="left"/>
      <w:pPr>
        <w:ind w:left="2880" w:hanging="360"/>
      </w:pPr>
      <w:rPr>
        <w:rFonts w:ascii="Symbol" w:hAnsi="Symbol" w:hint="default"/>
      </w:rPr>
    </w:lvl>
    <w:lvl w:ilvl="4" w:tplc="B6487E60">
      <w:start w:val="1"/>
      <w:numFmt w:val="bullet"/>
      <w:lvlText w:val="o"/>
      <w:lvlJc w:val="left"/>
      <w:pPr>
        <w:ind w:left="3600" w:hanging="360"/>
      </w:pPr>
      <w:rPr>
        <w:rFonts w:ascii="Courier New" w:hAnsi="Courier New" w:hint="default"/>
      </w:rPr>
    </w:lvl>
    <w:lvl w:ilvl="5" w:tplc="90EE5C30">
      <w:start w:val="1"/>
      <w:numFmt w:val="bullet"/>
      <w:lvlText w:val=""/>
      <w:lvlJc w:val="left"/>
      <w:pPr>
        <w:ind w:left="4320" w:hanging="360"/>
      </w:pPr>
      <w:rPr>
        <w:rFonts w:ascii="Wingdings" w:hAnsi="Wingdings" w:hint="default"/>
      </w:rPr>
    </w:lvl>
    <w:lvl w:ilvl="6" w:tplc="32DA1F50">
      <w:start w:val="1"/>
      <w:numFmt w:val="bullet"/>
      <w:lvlText w:val=""/>
      <w:lvlJc w:val="left"/>
      <w:pPr>
        <w:ind w:left="5040" w:hanging="360"/>
      </w:pPr>
      <w:rPr>
        <w:rFonts w:ascii="Symbol" w:hAnsi="Symbol" w:hint="default"/>
      </w:rPr>
    </w:lvl>
    <w:lvl w:ilvl="7" w:tplc="947030A0">
      <w:start w:val="1"/>
      <w:numFmt w:val="bullet"/>
      <w:lvlText w:val="o"/>
      <w:lvlJc w:val="left"/>
      <w:pPr>
        <w:ind w:left="5760" w:hanging="360"/>
      </w:pPr>
      <w:rPr>
        <w:rFonts w:ascii="Courier New" w:hAnsi="Courier New" w:hint="default"/>
      </w:rPr>
    </w:lvl>
    <w:lvl w:ilvl="8" w:tplc="EFA2B452">
      <w:start w:val="1"/>
      <w:numFmt w:val="bullet"/>
      <w:lvlText w:val=""/>
      <w:lvlJc w:val="left"/>
      <w:pPr>
        <w:ind w:left="6480" w:hanging="360"/>
      </w:pPr>
      <w:rPr>
        <w:rFonts w:ascii="Wingdings" w:hAnsi="Wingdings" w:hint="default"/>
      </w:rPr>
    </w:lvl>
  </w:abstractNum>
  <w:abstractNum w:abstractNumId="5" w15:restartNumberingAfterBreak="0">
    <w:nsid w:val="3742211A"/>
    <w:multiLevelType w:val="multilevel"/>
    <w:tmpl w:val="49361D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55393B59"/>
    <w:multiLevelType w:val="hybridMultilevel"/>
    <w:tmpl w:val="0D4C9154"/>
    <w:lvl w:ilvl="0" w:tplc="C4BA88A2">
      <w:start w:val="1"/>
      <w:numFmt w:val="bullet"/>
      <w:lvlText w:val="-"/>
      <w:lvlJc w:val="left"/>
      <w:pPr>
        <w:ind w:left="720" w:hanging="360"/>
      </w:pPr>
      <w:rPr>
        <w:rFonts w:ascii="Calibri" w:hAnsi="Calibri" w:hint="default"/>
      </w:rPr>
    </w:lvl>
    <w:lvl w:ilvl="1" w:tplc="265AC1A6">
      <w:start w:val="1"/>
      <w:numFmt w:val="bullet"/>
      <w:lvlText w:val="o"/>
      <w:lvlJc w:val="left"/>
      <w:pPr>
        <w:ind w:left="1440" w:hanging="360"/>
      </w:pPr>
      <w:rPr>
        <w:rFonts w:ascii="Courier New" w:hAnsi="Courier New" w:hint="default"/>
      </w:rPr>
    </w:lvl>
    <w:lvl w:ilvl="2" w:tplc="7DFC9832">
      <w:start w:val="1"/>
      <w:numFmt w:val="bullet"/>
      <w:lvlText w:val=""/>
      <w:lvlJc w:val="left"/>
      <w:pPr>
        <w:ind w:left="2160" w:hanging="360"/>
      </w:pPr>
      <w:rPr>
        <w:rFonts w:ascii="Wingdings" w:hAnsi="Wingdings" w:hint="default"/>
      </w:rPr>
    </w:lvl>
    <w:lvl w:ilvl="3" w:tplc="33C21ECC">
      <w:start w:val="1"/>
      <w:numFmt w:val="bullet"/>
      <w:lvlText w:val=""/>
      <w:lvlJc w:val="left"/>
      <w:pPr>
        <w:ind w:left="2880" w:hanging="360"/>
      </w:pPr>
      <w:rPr>
        <w:rFonts w:ascii="Symbol" w:hAnsi="Symbol" w:hint="default"/>
      </w:rPr>
    </w:lvl>
    <w:lvl w:ilvl="4" w:tplc="F126D5E8">
      <w:start w:val="1"/>
      <w:numFmt w:val="bullet"/>
      <w:lvlText w:val="o"/>
      <w:lvlJc w:val="left"/>
      <w:pPr>
        <w:ind w:left="3600" w:hanging="360"/>
      </w:pPr>
      <w:rPr>
        <w:rFonts w:ascii="Courier New" w:hAnsi="Courier New" w:hint="default"/>
      </w:rPr>
    </w:lvl>
    <w:lvl w:ilvl="5" w:tplc="CCC092FA">
      <w:start w:val="1"/>
      <w:numFmt w:val="bullet"/>
      <w:lvlText w:val=""/>
      <w:lvlJc w:val="left"/>
      <w:pPr>
        <w:ind w:left="4320" w:hanging="360"/>
      </w:pPr>
      <w:rPr>
        <w:rFonts w:ascii="Wingdings" w:hAnsi="Wingdings" w:hint="default"/>
      </w:rPr>
    </w:lvl>
    <w:lvl w:ilvl="6" w:tplc="FDE6230A">
      <w:start w:val="1"/>
      <w:numFmt w:val="bullet"/>
      <w:lvlText w:val=""/>
      <w:lvlJc w:val="left"/>
      <w:pPr>
        <w:ind w:left="5040" w:hanging="360"/>
      </w:pPr>
      <w:rPr>
        <w:rFonts w:ascii="Symbol" w:hAnsi="Symbol" w:hint="default"/>
      </w:rPr>
    </w:lvl>
    <w:lvl w:ilvl="7" w:tplc="B2BA0316">
      <w:start w:val="1"/>
      <w:numFmt w:val="bullet"/>
      <w:lvlText w:val="o"/>
      <w:lvlJc w:val="left"/>
      <w:pPr>
        <w:ind w:left="5760" w:hanging="360"/>
      </w:pPr>
      <w:rPr>
        <w:rFonts w:ascii="Courier New" w:hAnsi="Courier New" w:hint="default"/>
      </w:rPr>
    </w:lvl>
    <w:lvl w:ilvl="8" w:tplc="CB481ECA">
      <w:start w:val="1"/>
      <w:numFmt w:val="bullet"/>
      <w:lvlText w:val=""/>
      <w:lvlJc w:val="left"/>
      <w:pPr>
        <w:ind w:left="6480" w:hanging="360"/>
      </w:pPr>
      <w:rPr>
        <w:rFonts w:ascii="Wingdings" w:hAnsi="Wingdings" w:hint="default"/>
      </w:rPr>
    </w:lvl>
  </w:abstractNum>
  <w:abstractNum w:abstractNumId="7" w15:restartNumberingAfterBreak="0">
    <w:nsid w:val="5DC5282D"/>
    <w:multiLevelType w:val="hybridMultilevel"/>
    <w:tmpl w:val="FB441494"/>
    <w:lvl w:ilvl="0" w:tplc="CF8473CA">
      <w:start w:val="1"/>
      <w:numFmt w:val="bullet"/>
      <w:lvlText w:val=""/>
      <w:lvlJc w:val="left"/>
      <w:pPr>
        <w:ind w:left="720" w:hanging="360"/>
      </w:pPr>
      <w:rPr>
        <w:rFonts w:ascii="Symbol" w:hAnsi="Symbol" w:hint="default"/>
      </w:rPr>
    </w:lvl>
    <w:lvl w:ilvl="1" w:tplc="7710052E">
      <w:start w:val="1"/>
      <w:numFmt w:val="bullet"/>
      <w:lvlText w:val="o"/>
      <w:lvlJc w:val="left"/>
      <w:pPr>
        <w:ind w:left="1440" w:hanging="360"/>
      </w:pPr>
      <w:rPr>
        <w:rFonts w:ascii="Courier New" w:hAnsi="Courier New" w:hint="default"/>
      </w:rPr>
    </w:lvl>
    <w:lvl w:ilvl="2" w:tplc="08786654">
      <w:start w:val="1"/>
      <w:numFmt w:val="bullet"/>
      <w:lvlText w:val=""/>
      <w:lvlJc w:val="left"/>
      <w:pPr>
        <w:ind w:left="2160" w:hanging="360"/>
      </w:pPr>
      <w:rPr>
        <w:rFonts w:ascii="Wingdings" w:hAnsi="Wingdings" w:hint="default"/>
      </w:rPr>
    </w:lvl>
    <w:lvl w:ilvl="3" w:tplc="FC38AF46">
      <w:start w:val="1"/>
      <w:numFmt w:val="bullet"/>
      <w:lvlText w:val=""/>
      <w:lvlJc w:val="left"/>
      <w:pPr>
        <w:ind w:left="2880" w:hanging="360"/>
      </w:pPr>
      <w:rPr>
        <w:rFonts w:ascii="Symbol" w:hAnsi="Symbol" w:hint="default"/>
      </w:rPr>
    </w:lvl>
    <w:lvl w:ilvl="4" w:tplc="BD0602E2">
      <w:start w:val="1"/>
      <w:numFmt w:val="bullet"/>
      <w:lvlText w:val="o"/>
      <w:lvlJc w:val="left"/>
      <w:pPr>
        <w:ind w:left="3600" w:hanging="360"/>
      </w:pPr>
      <w:rPr>
        <w:rFonts w:ascii="Courier New" w:hAnsi="Courier New" w:hint="default"/>
      </w:rPr>
    </w:lvl>
    <w:lvl w:ilvl="5" w:tplc="E5AEEC5A">
      <w:start w:val="1"/>
      <w:numFmt w:val="bullet"/>
      <w:lvlText w:val=""/>
      <w:lvlJc w:val="left"/>
      <w:pPr>
        <w:ind w:left="4320" w:hanging="360"/>
      </w:pPr>
      <w:rPr>
        <w:rFonts w:ascii="Wingdings" w:hAnsi="Wingdings" w:hint="default"/>
      </w:rPr>
    </w:lvl>
    <w:lvl w:ilvl="6" w:tplc="DC9CF2B2">
      <w:start w:val="1"/>
      <w:numFmt w:val="bullet"/>
      <w:lvlText w:val=""/>
      <w:lvlJc w:val="left"/>
      <w:pPr>
        <w:ind w:left="5040" w:hanging="360"/>
      </w:pPr>
      <w:rPr>
        <w:rFonts w:ascii="Symbol" w:hAnsi="Symbol" w:hint="default"/>
      </w:rPr>
    </w:lvl>
    <w:lvl w:ilvl="7" w:tplc="19E23DE0">
      <w:start w:val="1"/>
      <w:numFmt w:val="bullet"/>
      <w:lvlText w:val="o"/>
      <w:lvlJc w:val="left"/>
      <w:pPr>
        <w:ind w:left="5760" w:hanging="360"/>
      </w:pPr>
      <w:rPr>
        <w:rFonts w:ascii="Courier New" w:hAnsi="Courier New" w:hint="default"/>
      </w:rPr>
    </w:lvl>
    <w:lvl w:ilvl="8" w:tplc="0B320224">
      <w:start w:val="1"/>
      <w:numFmt w:val="bullet"/>
      <w:lvlText w:val=""/>
      <w:lvlJc w:val="left"/>
      <w:pPr>
        <w:ind w:left="6480" w:hanging="360"/>
      </w:pPr>
      <w:rPr>
        <w:rFonts w:ascii="Wingdings" w:hAnsi="Wingdings" w:hint="default"/>
      </w:rPr>
    </w:lvl>
  </w:abstractNum>
  <w:num w:numId="1" w16cid:durableId="1806239980">
    <w:abstractNumId w:val="0"/>
  </w:num>
  <w:num w:numId="2" w16cid:durableId="1821994248">
    <w:abstractNumId w:val="4"/>
  </w:num>
  <w:num w:numId="3" w16cid:durableId="328875735">
    <w:abstractNumId w:val="2"/>
  </w:num>
  <w:num w:numId="4" w16cid:durableId="772015781">
    <w:abstractNumId w:val="1"/>
  </w:num>
  <w:num w:numId="5" w16cid:durableId="1550452207">
    <w:abstractNumId w:val="3"/>
  </w:num>
  <w:num w:numId="6" w16cid:durableId="239874050">
    <w:abstractNumId w:val="7"/>
  </w:num>
  <w:num w:numId="7" w16cid:durableId="474185634">
    <w:abstractNumId w:val="6"/>
  </w:num>
  <w:num w:numId="8" w16cid:durableId="7620744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7735"/>
    <w:rsid w:val="000C2949"/>
    <w:rsid w:val="0010506F"/>
    <w:rsid w:val="00136475"/>
    <w:rsid w:val="00207F1D"/>
    <w:rsid w:val="002443F3"/>
    <w:rsid w:val="002D3621"/>
    <w:rsid w:val="002F5B5E"/>
    <w:rsid w:val="003413E3"/>
    <w:rsid w:val="0036621D"/>
    <w:rsid w:val="0044609F"/>
    <w:rsid w:val="00463801"/>
    <w:rsid w:val="00490687"/>
    <w:rsid w:val="00512F19"/>
    <w:rsid w:val="0052651C"/>
    <w:rsid w:val="005D3DFB"/>
    <w:rsid w:val="005D64FE"/>
    <w:rsid w:val="005E79A2"/>
    <w:rsid w:val="006979C1"/>
    <w:rsid w:val="006C077E"/>
    <w:rsid w:val="007F4D3F"/>
    <w:rsid w:val="0084348F"/>
    <w:rsid w:val="009442E0"/>
    <w:rsid w:val="00A26477"/>
    <w:rsid w:val="00A85CC9"/>
    <w:rsid w:val="00BF5DDB"/>
    <w:rsid w:val="00C02EB2"/>
    <w:rsid w:val="00C3418F"/>
    <w:rsid w:val="00C37CD5"/>
    <w:rsid w:val="00C44146"/>
    <w:rsid w:val="00C52DB0"/>
    <w:rsid w:val="00CF186C"/>
    <w:rsid w:val="00D27A6F"/>
    <w:rsid w:val="00D4195F"/>
    <w:rsid w:val="00D90147"/>
    <w:rsid w:val="00DB181C"/>
    <w:rsid w:val="00DF6DA8"/>
    <w:rsid w:val="00E450C7"/>
    <w:rsid w:val="00EB7735"/>
    <w:rsid w:val="00ED371B"/>
    <w:rsid w:val="00ED48BA"/>
    <w:rsid w:val="00F81881"/>
    <w:rsid w:val="00F870E0"/>
    <w:rsid w:val="00FA21D0"/>
    <w:rsid w:val="00FB50C8"/>
    <w:rsid w:val="00FB51FA"/>
    <w:rsid w:val="00FD0ADE"/>
    <w:rsid w:val="0470CCF8"/>
    <w:rsid w:val="04C5F25D"/>
    <w:rsid w:val="04F7AE04"/>
    <w:rsid w:val="06ADC598"/>
    <w:rsid w:val="07042408"/>
    <w:rsid w:val="07B7039F"/>
    <w:rsid w:val="07D9CC13"/>
    <w:rsid w:val="07E3B270"/>
    <w:rsid w:val="07E7FBBF"/>
    <w:rsid w:val="08A5760A"/>
    <w:rsid w:val="0A5D8666"/>
    <w:rsid w:val="0AA824E6"/>
    <w:rsid w:val="0AD743D3"/>
    <w:rsid w:val="0B91CFB9"/>
    <w:rsid w:val="0BA729E0"/>
    <w:rsid w:val="0C720A10"/>
    <w:rsid w:val="0C8305AB"/>
    <w:rsid w:val="0C9CD14C"/>
    <w:rsid w:val="0E0E2937"/>
    <w:rsid w:val="0E5CFD6A"/>
    <w:rsid w:val="0E6B4DC5"/>
    <w:rsid w:val="0F88111B"/>
    <w:rsid w:val="103EFBE1"/>
    <w:rsid w:val="10BC5EAD"/>
    <w:rsid w:val="113B88AC"/>
    <w:rsid w:val="113F2087"/>
    <w:rsid w:val="11E4FBDC"/>
    <w:rsid w:val="122AA1BD"/>
    <w:rsid w:val="12726AA7"/>
    <w:rsid w:val="1286D7FD"/>
    <w:rsid w:val="12B19ACA"/>
    <w:rsid w:val="1303B276"/>
    <w:rsid w:val="13096EEF"/>
    <w:rsid w:val="13283C91"/>
    <w:rsid w:val="13B3ACBF"/>
    <w:rsid w:val="13FB1CED"/>
    <w:rsid w:val="14363ECC"/>
    <w:rsid w:val="14431F0B"/>
    <w:rsid w:val="14CD5596"/>
    <w:rsid w:val="14FDA9FC"/>
    <w:rsid w:val="151D0510"/>
    <w:rsid w:val="151F89A2"/>
    <w:rsid w:val="152E5880"/>
    <w:rsid w:val="15C606BF"/>
    <w:rsid w:val="15EAE7A8"/>
    <w:rsid w:val="16AB17E9"/>
    <w:rsid w:val="171E80F9"/>
    <w:rsid w:val="177DCDE7"/>
    <w:rsid w:val="1820CBD0"/>
    <w:rsid w:val="18572A64"/>
    <w:rsid w:val="18871E8D"/>
    <w:rsid w:val="18A9E514"/>
    <w:rsid w:val="1A5888F8"/>
    <w:rsid w:val="1A6E817B"/>
    <w:rsid w:val="1ADCCC82"/>
    <w:rsid w:val="1B0D8AA3"/>
    <w:rsid w:val="1B28E240"/>
    <w:rsid w:val="1BBAF7D8"/>
    <w:rsid w:val="1BCCB6EE"/>
    <w:rsid w:val="1C00AAA4"/>
    <w:rsid w:val="1C7B96DF"/>
    <w:rsid w:val="1CF523DB"/>
    <w:rsid w:val="1D12C725"/>
    <w:rsid w:val="1D6CA20F"/>
    <w:rsid w:val="1DA82733"/>
    <w:rsid w:val="1EF159FC"/>
    <w:rsid w:val="1EFC4BFC"/>
    <w:rsid w:val="1FCB180C"/>
    <w:rsid w:val="2010C697"/>
    <w:rsid w:val="203F4B36"/>
    <w:rsid w:val="23EA74A6"/>
    <w:rsid w:val="245768B2"/>
    <w:rsid w:val="24774341"/>
    <w:rsid w:val="251D5C3D"/>
    <w:rsid w:val="255B46DA"/>
    <w:rsid w:val="25B27978"/>
    <w:rsid w:val="27491223"/>
    <w:rsid w:val="27856E0D"/>
    <w:rsid w:val="28BE7455"/>
    <w:rsid w:val="293AB7C9"/>
    <w:rsid w:val="293C229A"/>
    <w:rsid w:val="29786DEB"/>
    <w:rsid w:val="2A0CB593"/>
    <w:rsid w:val="2A81554A"/>
    <w:rsid w:val="2B8CC5EA"/>
    <w:rsid w:val="2BBE14E5"/>
    <w:rsid w:val="2C0DA7A6"/>
    <w:rsid w:val="2CB89876"/>
    <w:rsid w:val="2CC8A60C"/>
    <w:rsid w:val="2D063000"/>
    <w:rsid w:val="2D950521"/>
    <w:rsid w:val="2E163C71"/>
    <w:rsid w:val="2ECB54DB"/>
    <w:rsid w:val="2FB68ABC"/>
    <w:rsid w:val="2FC235B3"/>
    <w:rsid w:val="3029BEB3"/>
    <w:rsid w:val="304ED766"/>
    <w:rsid w:val="30804D99"/>
    <w:rsid w:val="3081176D"/>
    <w:rsid w:val="30DCB264"/>
    <w:rsid w:val="30EF4844"/>
    <w:rsid w:val="310D4E39"/>
    <w:rsid w:val="312FADCC"/>
    <w:rsid w:val="31F1E442"/>
    <w:rsid w:val="3230B324"/>
    <w:rsid w:val="32F24441"/>
    <w:rsid w:val="3322BFC2"/>
    <w:rsid w:val="33B335D0"/>
    <w:rsid w:val="33E19E15"/>
    <w:rsid w:val="342B335E"/>
    <w:rsid w:val="3497ED5E"/>
    <w:rsid w:val="35CBF9C9"/>
    <w:rsid w:val="37348C3A"/>
    <w:rsid w:val="38525CD6"/>
    <w:rsid w:val="38552E23"/>
    <w:rsid w:val="38E9DE29"/>
    <w:rsid w:val="38ED7C73"/>
    <w:rsid w:val="39083357"/>
    <w:rsid w:val="3914F49C"/>
    <w:rsid w:val="3A53A5A9"/>
    <w:rsid w:val="3B0B85DF"/>
    <w:rsid w:val="3B13201D"/>
    <w:rsid w:val="3D92A1EC"/>
    <w:rsid w:val="3DED4CEF"/>
    <w:rsid w:val="3DFB86E9"/>
    <w:rsid w:val="3E14A64F"/>
    <w:rsid w:val="3E2CEC74"/>
    <w:rsid w:val="3E6BEF16"/>
    <w:rsid w:val="3E876C2B"/>
    <w:rsid w:val="3F43809E"/>
    <w:rsid w:val="3F94A9EF"/>
    <w:rsid w:val="3FCEBBBA"/>
    <w:rsid w:val="3FDD9728"/>
    <w:rsid w:val="40B94A08"/>
    <w:rsid w:val="411D75D0"/>
    <w:rsid w:val="4133BAB7"/>
    <w:rsid w:val="414240E8"/>
    <w:rsid w:val="416A8C1B"/>
    <w:rsid w:val="41D1EDC3"/>
    <w:rsid w:val="423E80AD"/>
    <w:rsid w:val="430B37D5"/>
    <w:rsid w:val="44E37744"/>
    <w:rsid w:val="463AD95B"/>
    <w:rsid w:val="46B2C1CE"/>
    <w:rsid w:val="47A1A09D"/>
    <w:rsid w:val="47B3C62D"/>
    <w:rsid w:val="481AEF63"/>
    <w:rsid w:val="4855637F"/>
    <w:rsid w:val="492D48B2"/>
    <w:rsid w:val="4959399E"/>
    <w:rsid w:val="4A101E0E"/>
    <w:rsid w:val="4A8E1F66"/>
    <w:rsid w:val="4A97715A"/>
    <w:rsid w:val="4B45C44F"/>
    <w:rsid w:val="4B4CAB07"/>
    <w:rsid w:val="4B5471C4"/>
    <w:rsid w:val="4B7D6ACB"/>
    <w:rsid w:val="4C6248EE"/>
    <w:rsid w:val="4D526268"/>
    <w:rsid w:val="4D78B412"/>
    <w:rsid w:val="4D8543AE"/>
    <w:rsid w:val="4DEB2133"/>
    <w:rsid w:val="4E2C62AA"/>
    <w:rsid w:val="50FEFFDF"/>
    <w:rsid w:val="510BADED"/>
    <w:rsid w:val="51441725"/>
    <w:rsid w:val="519CD5AB"/>
    <w:rsid w:val="52A57ED0"/>
    <w:rsid w:val="52C42B57"/>
    <w:rsid w:val="52FECED4"/>
    <w:rsid w:val="5309D7C7"/>
    <w:rsid w:val="5368DB12"/>
    <w:rsid w:val="537F1CEE"/>
    <w:rsid w:val="539730FF"/>
    <w:rsid w:val="545A8B16"/>
    <w:rsid w:val="54C55256"/>
    <w:rsid w:val="54C7CF50"/>
    <w:rsid w:val="55828F7C"/>
    <w:rsid w:val="573C6030"/>
    <w:rsid w:val="577D5488"/>
    <w:rsid w:val="577DE591"/>
    <w:rsid w:val="579143D2"/>
    <w:rsid w:val="57938349"/>
    <w:rsid w:val="57EDF6FA"/>
    <w:rsid w:val="58B8A973"/>
    <w:rsid w:val="58E9E194"/>
    <w:rsid w:val="59ACF193"/>
    <w:rsid w:val="5A3E68D1"/>
    <w:rsid w:val="5A642018"/>
    <w:rsid w:val="5A756FC2"/>
    <w:rsid w:val="5A86049B"/>
    <w:rsid w:val="5B1CD732"/>
    <w:rsid w:val="5BD9A167"/>
    <w:rsid w:val="5C286F56"/>
    <w:rsid w:val="5D170136"/>
    <w:rsid w:val="5D3B1AC9"/>
    <w:rsid w:val="5D94B5C6"/>
    <w:rsid w:val="5DCFFBA0"/>
    <w:rsid w:val="5E5477F4"/>
    <w:rsid w:val="5F8C02E3"/>
    <w:rsid w:val="6012B259"/>
    <w:rsid w:val="60D247D3"/>
    <w:rsid w:val="611B909C"/>
    <w:rsid w:val="612E6C96"/>
    <w:rsid w:val="61324E35"/>
    <w:rsid w:val="6153C4CA"/>
    <w:rsid w:val="6285199D"/>
    <w:rsid w:val="62CF62E9"/>
    <w:rsid w:val="6342AEC0"/>
    <w:rsid w:val="6351860E"/>
    <w:rsid w:val="648C83A4"/>
    <w:rsid w:val="64AA911B"/>
    <w:rsid w:val="65293CB3"/>
    <w:rsid w:val="6541EA50"/>
    <w:rsid w:val="660ACB6A"/>
    <w:rsid w:val="66C6CEBD"/>
    <w:rsid w:val="66F0189C"/>
    <w:rsid w:val="673BB658"/>
    <w:rsid w:val="68062D7D"/>
    <w:rsid w:val="68924ECC"/>
    <w:rsid w:val="69234594"/>
    <w:rsid w:val="695BC5A2"/>
    <w:rsid w:val="698F27D8"/>
    <w:rsid w:val="6A2DFD32"/>
    <w:rsid w:val="6A4117D7"/>
    <w:rsid w:val="6A91814B"/>
    <w:rsid w:val="6BE3CCAE"/>
    <w:rsid w:val="6CEF166D"/>
    <w:rsid w:val="6D8F39DC"/>
    <w:rsid w:val="6D9465EA"/>
    <w:rsid w:val="6DD16C96"/>
    <w:rsid w:val="6EF77CF5"/>
    <w:rsid w:val="6F6D3CF7"/>
    <w:rsid w:val="6F98BDC2"/>
    <w:rsid w:val="706BAB62"/>
    <w:rsid w:val="7158C5BD"/>
    <w:rsid w:val="72BB0EB8"/>
    <w:rsid w:val="7328C2C0"/>
    <w:rsid w:val="73AEE19E"/>
    <w:rsid w:val="73CAA39B"/>
    <w:rsid w:val="742C1783"/>
    <w:rsid w:val="7461518C"/>
    <w:rsid w:val="74A23897"/>
    <w:rsid w:val="752478BA"/>
    <w:rsid w:val="7575AE67"/>
    <w:rsid w:val="7634302C"/>
    <w:rsid w:val="76CF1A65"/>
    <w:rsid w:val="76E43C13"/>
    <w:rsid w:val="780346A1"/>
    <w:rsid w:val="78901160"/>
    <w:rsid w:val="78CBED49"/>
    <w:rsid w:val="790540F7"/>
    <w:rsid w:val="7975489F"/>
    <w:rsid w:val="79BB3CA4"/>
    <w:rsid w:val="7A3139FF"/>
    <w:rsid w:val="7A87E8FB"/>
    <w:rsid w:val="7AAECC1D"/>
    <w:rsid w:val="7AD5DA58"/>
    <w:rsid w:val="7B68FCA4"/>
    <w:rsid w:val="7BAFA012"/>
    <w:rsid w:val="7BFBDD7D"/>
    <w:rsid w:val="7C500B3E"/>
    <w:rsid w:val="7D0C4795"/>
    <w:rsid w:val="7D81CB3B"/>
    <w:rsid w:val="7E2F41D4"/>
    <w:rsid w:val="7EBB80C6"/>
    <w:rsid w:val="7ED7BF48"/>
    <w:rsid w:val="7F48BB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4557B"/>
  <w15:docId w15:val="{02DFC873-F78B-4832-9F98-B1BDEF0BA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color w:val="000000"/>
      <w:sz w:val="48"/>
      <w:szCs w:val="48"/>
    </w:rPr>
  </w:style>
  <w:style w:type="paragraph" w:styleId="Heading2">
    <w:name w:val="heading 2"/>
    <w:basedOn w:val="Normal"/>
    <w:next w:val="Normal"/>
    <w:uiPriority w:val="9"/>
    <w:semiHidden/>
    <w:unhideWhenUsed/>
    <w:qFormat/>
    <w:pPr>
      <w:keepNext/>
      <w:keepLines/>
      <w:spacing w:before="360" w:after="80"/>
      <w:outlineLvl w:val="1"/>
    </w:pPr>
    <w:rPr>
      <w:b/>
      <w:color w:val="000000"/>
      <w:sz w:val="36"/>
      <w:szCs w:val="36"/>
    </w:rPr>
  </w:style>
  <w:style w:type="paragraph" w:styleId="Heading3">
    <w:name w:val="heading 3"/>
    <w:basedOn w:val="Normal"/>
    <w:next w:val="Normal"/>
    <w:uiPriority w:val="9"/>
    <w:semiHidden/>
    <w:unhideWhenUsed/>
    <w:qFormat/>
    <w:pPr>
      <w:keepNext/>
      <w:keepLines/>
      <w:spacing w:before="280" w:after="80"/>
      <w:outlineLvl w:val="2"/>
    </w:pPr>
    <w:rPr>
      <w:b/>
      <w:color w:val="000000"/>
      <w:sz w:val="28"/>
      <w:szCs w:val="28"/>
    </w:rPr>
  </w:style>
  <w:style w:type="paragraph" w:styleId="Heading4">
    <w:name w:val="heading 4"/>
    <w:basedOn w:val="Normal"/>
    <w:next w:val="Normal"/>
    <w:uiPriority w:val="9"/>
    <w:semiHidden/>
    <w:unhideWhenUsed/>
    <w:qFormat/>
    <w:pPr>
      <w:keepNext/>
      <w:keepLines/>
      <w:spacing w:before="240" w:after="40"/>
      <w:outlineLvl w:val="3"/>
    </w:pPr>
    <w:rPr>
      <w:b/>
      <w:color w:val="000000"/>
      <w:sz w:val="24"/>
      <w:szCs w:val="24"/>
    </w:rPr>
  </w:style>
  <w:style w:type="paragraph" w:styleId="Heading5">
    <w:name w:val="heading 5"/>
    <w:basedOn w:val="Normal"/>
    <w:next w:val="Normal"/>
    <w:uiPriority w:val="9"/>
    <w:semiHidden/>
    <w:unhideWhenUsed/>
    <w:qFormat/>
    <w:pPr>
      <w:keepNext/>
      <w:keepLines/>
      <w:spacing w:before="220" w:after="40"/>
      <w:outlineLvl w:val="4"/>
    </w:pPr>
    <w:rPr>
      <w:b/>
      <w:color w:val="000000"/>
      <w:sz w:val="22"/>
      <w:szCs w:val="22"/>
    </w:rPr>
  </w:style>
  <w:style w:type="paragraph" w:styleId="Heading6">
    <w:name w:val="heading 6"/>
    <w:basedOn w:val="Normal"/>
    <w:next w:val="Normal"/>
    <w:uiPriority w:val="9"/>
    <w:semiHidden/>
    <w:unhideWhenUsed/>
    <w:qFormat/>
    <w:pPr>
      <w:keepNext/>
      <w:keepLines/>
      <w:spacing w:before="200" w:after="40"/>
      <w:outlineLvl w:val="5"/>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color w:val="000000"/>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C02EB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2EB2"/>
    <w:rPr>
      <w:rFonts w:ascii="Segoe UI" w:hAnsi="Segoe UI" w:cs="Segoe UI"/>
      <w:sz w:val="18"/>
      <w:szCs w:val="18"/>
    </w:rPr>
  </w:style>
  <w:style w:type="paragraph" w:styleId="ListParagraph">
    <w:name w:val="List Paragraph"/>
    <w:basedOn w:val="Normal"/>
    <w:uiPriority w:val="34"/>
    <w:qFormat/>
    <w:pPr>
      <w:ind w:left="720"/>
      <w:contextualSpacing/>
    </w:pPr>
  </w:style>
  <w:style w:type="paragraph" w:styleId="CommentSubject">
    <w:name w:val="annotation subject"/>
    <w:basedOn w:val="CommentText"/>
    <w:next w:val="CommentText"/>
    <w:link w:val="CommentSubjectChar"/>
    <w:uiPriority w:val="99"/>
    <w:semiHidden/>
    <w:unhideWhenUsed/>
    <w:rsid w:val="002443F3"/>
    <w:rPr>
      <w:b/>
      <w:bCs/>
    </w:rPr>
  </w:style>
  <w:style w:type="character" w:customStyle="1" w:styleId="CommentSubjectChar">
    <w:name w:val="Comment Subject Char"/>
    <w:basedOn w:val="CommentTextChar"/>
    <w:link w:val="CommentSubject"/>
    <w:uiPriority w:val="99"/>
    <w:semiHidden/>
    <w:rsid w:val="002443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19DE7A3F315834E92EE63C341C54FA8" ma:contentTypeVersion="20" ma:contentTypeDescription="Create a new document." ma:contentTypeScope="" ma:versionID="546d02c1a0c3a09859a6e652faf4f5a1">
  <xsd:schema xmlns:xsd="http://www.w3.org/2001/XMLSchema" xmlns:xs="http://www.w3.org/2001/XMLSchema" xmlns:p="http://schemas.microsoft.com/office/2006/metadata/properties" xmlns:ns1="http://schemas.microsoft.com/sharepoint/v3" xmlns:ns2="6684bc24-8cb4-490d-a577-621c855811b3" xmlns:ns3="f8334a9b-9b7f-472c-8ef4-2bc8aaebf830" targetNamespace="http://schemas.microsoft.com/office/2006/metadata/properties" ma:root="true" ma:fieldsID="2cb22796d7c915d9f592ad9f4a6da956" ns1:_="" ns2:_="" ns3:_="">
    <xsd:import namespace="http://schemas.microsoft.com/sharepoint/v3"/>
    <xsd:import namespace="6684bc24-8cb4-490d-a577-621c855811b3"/>
    <xsd:import namespace="f8334a9b-9b7f-472c-8ef4-2bc8aaebf83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84bc24-8cb4-490d-a577-621c855811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d842b64-b1f6-4448-b00e-e644affff434"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334a9b-9b7f-472c-8ef4-2bc8aaebf83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0f9e9a68-93b2-49bf-9aa2-c654e63d8510}" ma:internalName="TaxCatchAll" ma:showField="CatchAllData" ma:web="f8334a9b-9b7f-472c-8ef4-2bc8aaebf8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f8334a9b-9b7f-472c-8ef4-2bc8aaebf830">
      <UserInfo>
        <DisplayName>Fiona Tarn</DisplayName>
        <AccountId>497</AccountId>
        <AccountType/>
      </UserInfo>
    </SharedWithUsers>
    <_ip_UnifiedCompliancePolicyUIAction xmlns="http://schemas.microsoft.com/sharepoint/v3" xsi:nil="true"/>
    <_ip_UnifiedCompliancePolicyProperties xmlns="http://schemas.microsoft.com/sharepoint/v3" xsi:nil="true"/>
    <lcf76f155ced4ddcb4097134ff3c332f xmlns="6684bc24-8cb4-490d-a577-621c855811b3">
      <Terms xmlns="http://schemas.microsoft.com/office/infopath/2007/PartnerControls"/>
    </lcf76f155ced4ddcb4097134ff3c332f>
    <TaxCatchAll xmlns="f8334a9b-9b7f-472c-8ef4-2bc8aaebf830" xsi:nil="true"/>
  </documentManagement>
</p:properties>
</file>

<file path=customXml/itemProps1.xml><?xml version="1.0" encoding="utf-8"?>
<ds:datastoreItem xmlns:ds="http://schemas.openxmlformats.org/officeDocument/2006/customXml" ds:itemID="{260C31E8-126F-46CD-A283-957EE4F9D69D}">
  <ds:schemaRefs>
    <ds:schemaRef ds:uri="http://schemas.microsoft.com/sharepoint/v3/contenttype/forms"/>
  </ds:schemaRefs>
</ds:datastoreItem>
</file>

<file path=customXml/itemProps2.xml><?xml version="1.0" encoding="utf-8"?>
<ds:datastoreItem xmlns:ds="http://schemas.openxmlformats.org/officeDocument/2006/customXml" ds:itemID="{87529A9C-F0D8-4AAE-8081-5542B4ADF8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684bc24-8cb4-490d-a577-621c855811b3"/>
    <ds:schemaRef ds:uri="f8334a9b-9b7f-472c-8ef4-2bc8aaebf8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50EE4C-58EF-4629-B268-3682C29DE1E5}">
  <ds:schemaRefs>
    <ds:schemaRef ds:uri="http://schemas.microsoft.com/office/2006/metadata/properties"/>
    <ds:schemaRef ds:uri="http://schemas.microsoft.com/office/infopath/2007/PartnerControls"/>
    <ds:schemaRef ds:uri="f8334a9b-9b7f-472c-8ef4-2bc8aaebf830"/>
    <ds:schemaRef ds:uri="http://schemas.microsoft.com/sharepoint/v3"/>
    <ds:schemaRef ds:uri="6684bc24-8cb4-490d-a577-621c855811b3"/>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1103</Words>
  <Characters>6289</Characters>
  <Application>Microsoft Office Word</Application>
  <DocSecurity>0</DocSecurity>
  <Lines>52</Lines>
  <Paragraphs>14</Paragraphs>
  <ScaleCrop>false</ScaleCrop>
  <Company/>
  <LinksUpToDate>false</LinksUpToDate>
  <CharactersWithSpaces>7378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Allison Gilder</cp:lastModifiedBy>
  <cp:revision>51</cp:revision>
  <dcterms:created xsi:type="dcterms:W3CDTF">2021-06-07T03:11:00Z</dcterms:created>
  <dcterms:modified xsi:type="dcterms:W3CDTF">2026-08-20T08:29:00Z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0x010100719DE7A3F315834E92EE63C341C54FA8</vt:lpwstr>
  </property>
  <property fmtid="{D5CDD505-2E9C-101B-9397-08002B2CF9AE}" pid="3" name="_dlc_DocIdItemGuid">
    <vt:lpwstr>dfdf3df2-51ee-4a28-afde-3cef57dbc1df</vt:lpwstr>
  </property>
  <property fmtid="{D5CDD505-2E9C-101B-9397-08002B2CF9AE}" pid="4" name="MediaServiceImageTags">
    <vt:lpwstr/>
  </property>
</Properties>
</file>