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F556B" w14:textId="28064DAC" w:rsidR="2EA264E7" w:rsidRDefault="2EA264E7"/>
    <w:tbl>
      <w:tblPr>
        <w:tblStyle w:val="TableGrid"/>
        <w:tblW w:w="0" w:type="auto"/>
        <w:tblLayout w:type="fixed"/>
        <w:tblLook w:val="06A0" w:firstRow="1" w:lastRow="0" w:firstColumn="1" w:lastColumn="0" w:noHBand="1" w:noVBand="1"/>
      </w:tblPr>
      <w:tblGrid>
        <w:gridCol w:w="10305"/>
      </w:tblGrid>
      <w:tr w:rsidR="17A4B297" w14:paraId="73A3F419" w14:textId="77777777" w:rsidTr="4E3A7591">
        <w:trPr>
          <w:trHeight w:val="300"/>
        </w:trPr>
        <w:tc>
          <w:tcPr>
            <w:tcW w:w="10305" w:type="dxa"/>
            <w:shd w:val="clear" w:color="auto" w:fill="000000" w:themeFill="text1"/>
          </w:tcPr>
          <w:p w14:paraId="61D20BC1" w14:textId="03B8BB0D" w:rsidR="43BC6734" w:rsidRDefault="43BC6734" w:rsidP="17A4B297">
            <w:pPr>
              <w:rPr>
                <w:rFonts w:ascii="Arial" w:hAnsi="Arial" w:cs="Arial"/>
                <w:b/>
                <w:bCs/>
                <w:color w:val="FFFFFF" w:themeColor="background1"/>
                <w:sz w:val="40"/>
                <w:szCs w:val="40"/>
              </w:rPr>
            </w:pPr>
            <w:r w:rsidRPr="17A4B297">
              <w:rPr>
                <w:rFonts w:ascii="Arial" w:hAnsi="Arial" w:cs="Arial"/>
                <w:b/>
                <w:bCs/>
                <w:color w:val="FFFFFF" w:themeColor="background1"/>
                <w:sz w:val="32"/>
                <w:szCs w:val="32"/>
              </w:rPr>
              <w:t>Job Description</w:t>
            </w:r>
          </w:p>
        </w:tc>
      </w:tr>
    </w:tbl>
    <w:p w14:paraId="4D1BB201" w14:textId="5678D6F4" w:rsidR="4E3A7591" w:rsidRDefault="4E3A7591" w:rsidP="4E3A7591">
      <w:pPr>
        <w:rPr>
          <w:rFonts w:ascii="Arial" w:hAnsi="Arial" w:cs="Arial"/>
          <w:b/>
          <w:bCs/>
          <w:color w:val="000000" w:themeColor="text1"/>
          <w:sz w:val="40"/>
          <w:szCs w:val="40"/>
          <w:lang w:eastAsia="en-GB"/>
        </w:rPr>
      </w:pPr>
    </w:p>
    <w:p w14:paraId="06216593" w14:textId="574E1934" w:rsidR="009341E5" w:rsidRDefault="63DE1178" w:rsidP="0173C2FD">
      <w:pPr>
        <w:rPr>
          <w:rFonts w:ascii="Arial" w:hAnsi="Arial" w:cs="Arial"/>
          <w:b/>
          <w:bCs/>
          <w:color w:val="000000" w:themeColor="text1"/>
          <w:lang w:eastAsia="en-GB"/>
        </w:rPr>
      </w:pPr>
      <w:r w:rsidRPr="0173C2FD">
        <w:rPr>
          <w:rFonts w:ascii="Arial" w:hAnsi="Arial" w:cs="Arial"/>
          <w:b/>
          <w:bCs/>
          <w:color w:val="000000" w:themeColor="text1"/>
          <w:sz w:val="40"/>
          <w:szCs w:val="40"/>
          <w:lang w:eastAsia="en-GB"/>
        </w:rPr>
        <w:t>Statutory SEND Coordinator</w:t>
      </w:r>
    </w:p>
    <w:p w14:paraId="6C109062" w14:textId="5F24F219" w:rsidR="1A31DDF7" w:rsidRDefault="0071643E" w:rsidP="0173C2FD">
      <w:pPr>
        <w:rPr>
          <w:rFonts w:ascii="Arial" w:hAnsi="Arial" w:cs="Arial"/>
          <w:b/>
          <w:bCs/>
          <w:color w:val="000000" w:themeColor="text1"/>
          <w:sz w:val="28"/>
          <w:szCs w:val="28"/>
          <w:lang w:eastAsia="en-GB"/>
        </w:rPr>
      </w:pPr>
      <w:r>
        <w:rPr>
          <w:rFonts w:ascii="Arial" w:hAnsi="Arial" w:cs="Arial"/>
          <w:b/>
          <w:bCs/>
          <w:color w:val="000000" w:themeColor="text1"/>
          <w:sz w:val="28"/>
          <w:szCs w:val="28"/>
          <w:lang w:eastAsia="en-GB"/>
        </w:rPr>
        <w:t>(Previously known as Statutory Control and Compliance Officer)</w:t>
      </w:r>
    </w:p>
    <w:p w14:paraId="4B0FC797" w14:textId="1DBF3082" w:rsidR="009341E5" w:rsidRDefault="009341E5">
      <w:pPr>
        <w:rPr>
          <w:rFonts w:ascii="Arial" w:hAnsi="Arial" w:cs="Arial"/>
          <w:b/>
          <w:bCs/>
          <w:sz w:val="28"/>
          <w:szCs w:val="28"/>
        </w:rPr>
      </w:pPr>
      <w:r w:rsidRPr="0173C2FD">
        <w:rPr>
          <w:rFonts w:ascii="Arial" w:hAnsi="Arial" w:cs="Arial"/>
          <w:b/>
          <w:bCs/>
          <w:sz w:val="28"/>
          <w:szCs w:val="28"/>
        </w:rPr>
        <w:t>R</w:t>
      </w:r>
      <w:r w:rsidR="006D5C3A" w:rsidRPr="0173C2FD">
        <w:rPr>
          <w:rFonts w:ascii="Arial" w:hAnsi="Arial" w:cs="Arial"/>
          <w:b/>
          <w:bCs/>
          <w:sz w:val="28"/>
          <w:szCs w:val="28"/>
        </w:rPr>
        <w:t>eference</w:t>
      </w:r>
      <w:r w:rsidRPr="0173C2FD">
        <w:rPr>
          <w:rFonts w:ascii="Arial" w:hAnsi="Arial" w:cs="Arial"/>
          <w:b/>
          <w:bCs/>
          <w:sz w:val="28"/>
          <w:szCs w:val="28"/>
        </w:rPr>
        <w:t>:</w:t>
      </w:r>
      <w:r w:rsidR="01CC8BE9" w:rsidRPr="0173C2FD">
        <w:rPr>
          <w:rFonts w:ascii="Arial" w:hAnsi="Arial" w:cs="Arial"/>
          <w:b/>
          <w:bCs/>
          <w:sz w:val="28"/>
          <w:szCs w:val="28"/>
        </w:rPr>
        <w:t xml:space="preserve">  </w:t>
      </w:r>
      <w:r>
        <w:br/>
      </w:r>
      <w:r w:rsidRPr="0173C2FD">
        <w:rPr>
          <w:rFonts w:ascii="Arial" w:hAnsi="Arial" w:cs="Arial"/>
          <w:b/>
          <w:bCs/>
          <w:sz w:val="28"/>
          <w:szCs w:val="28"/>
        </w:rPr>
        <w:t xml:space="preserve">Date: </w:t>
      </w:r>
      <w:r w:rsidR="26983CEA" w:rsidRPr="0173C2FD">
        <w:rPr>
          <w:rFonts w:ascii="Arial" w:hAnsi="Arial" w:cs="Arial"/>
          <w:b/>
          <w:bCs/>
          <w:sz w:val="28"/>
          <w:szCs w:val="28"/>
        </w:rPr>
        <w:t>March 2026</w:t>
      </w:r>
    </w:p>
    <w:p w14:paraId="494FB104" w14:textId="77777777" w:rsidR="009341E5" w:rsidRDefault="009341E5">
      <w:pPr>
        <w:rPr>
          <w:rFonts w:ascii="Arial" w:hAnsi="Arial" w:cs="Arial"/>
          <w:b/>
          <w:bCs/>
          <w:sz w:val="28"/>
          <w:szCs w:val="28"/>
        </w:rPr>
      </w:pPr>
    </w:p>
    <w:p w14:paraId="719E4F16" w14:textId="342EEA9E" w:rsidR="10349B93" w:rsidRPr="007B31DA" w:rsidRDefault="10349B93" w:rsidP="2AB5314A">
      <w:pPr>
        <w:spacing w:line="259" w:lineRule="auto"/>
        <w:ind w:left="3600" w:hanging="3600"/>
        <w:rPr>
          <w:rFonts w:ascii="Calibri" w:eastAsia="Calibri" w:hAnsi="Calibri" w:cs="Calibri"/>
        </w:rPr>
      </w:pPr>
      <w:r w:rsidRPr="2AB5314A">
        <w:rPr>
          <w:rFonts w:ascii="Arial" w:hAnsi="Arial" w:cs="Arial"/>
          <w:b/>
          <w:bCs/>
          <w:color w:val="000000" w:themeColor="text1"/>
          <w:sz w:val="28"/>
          <w:szCs w:val="28"/>
        </w:rPr>
        <w:t>Job Family:</w:t>
      </w:r>
      <w:r>
        <w:tab/>
      </w:r>
      <w:r w:rsidR="6BDC28A4" w:rsidRPr="2AB5314A">
        <w:rPr>
          <w:rFonts w:ascii="Arial" w:eastAsia="Arial" w:hAnsi="Arial" w:cs="Arial"/>
          <w:color w:val="000000" w:themeColor="text1"/>
          <w:sz w:val="28"/>
          <w:szCs w:val="28"/>
        </w:rPr>
        <w:t>Education &amp; Skills/ Inclusion Welfare &amp; Support</w:t>
      </w:r>
    </w:p>
    <w:p w14:paraId="4A3EA36A" w14:textId="4841937C" w:rsidR="006D5C3A" w:rsidRPr="007B31DA" w:rsidRDefault="1F0BAA74" w:rsidP="191627FB">
      <w:pPr>
        <w:rPr>
          <w:rFonts w:ascii="Arial" w:hAnsi="Arial" w:cs="Arial"/>
          <w:b/>
          <w:bCs/>
          <w:sz w:val="28"/>
          <w:szCs w:val="28"/>
        </w:rPr>
      </w:pPr>
      <w:r w:rsidRPr="4E3A7591">
        <w:rPr>
          <w:rFonts w:ascii="Arial" w:hAnsi="Arial" w:cs="Arial"/>
          <w:b/>
          <w:bCs/>
          <w:sz w:val="28"/>
          <w:szCs w:val="28"/>
        </w:rPr>
        <w:t>Level:</w:t>
      </w:r>
      <w:r>
        <w:tab/>
      </w:r>
      <w:r>
        <w:tab/>
      </w:r>
      <w:r>
        <w:tab/>
      </w:r>
      <w:r>
        <w:tab/>
      </w:r>
      <w:r w:rsidR="20183F6B" w:rsidRPr="4E3A7591">
        <w:rPr>
          <w:rFonts w:ascii="Arial" w:hAnsi="Arial" w:cs="Arial"/>
          <w:b/>
          <w:bCs/>
          <w:sz w:val="28"/>
          <w:szCs w:val="28"/>
        </w:rPr>
        <w:t>1</w:t>
      </w:r>
    </w:p>
    <w:p w14:paraId="2BF66204" w14:textId="634B7EC9" w:rsidR="009341E5" w:rsidRPr="007B31DA" w:rsidRDefault="009341E5" w:rsidP="73B41C9C">
      <w:pPr>
        <w:spacing w:line="259" w:lineRule="auto"/>
        <w:rPr>
          <w:rFonts w:ascii="Arial" w:hAnsi="Arial" w:cs="Arial"/>
          <w:b/>
          <w:bCs/>
          <w:color w:val="000000" w:themeColor="text1"/>
          <w:sz w:val="28"/>
          <w:szCs w:val="28"/>
        </w:rPr>
      </w:pPr>
      <w:r w:rsidRPr="31E86036">
        <w:rPr>
          <w:rFonts w:ascii="Arial" w:hAnsi="Arial" w:cs="Arial"/>
          <w:b/>
          <w:bCs/>
          <w:sz w:val="28"/>
          <w:szCs w:val="28"/>
        </w:rPr>
        <w:t>Band:</w:t>
      </w:r>
      <w:r w:rsidR="4F6A0CAB" w:rsidRPr="31E86036">
        <w:rPr>
          <w:rFonts w:ascii="Arial" w:hAnsi="Arial" w:cs="Arial"/>
          <w:b/>
          <w:bCs/>
          <w:sz w:val="28"/>
          <w:szCs w:val="28"/>
        </w:rPr>
        <w:t xml:space="preserve"> </w:t>
      </w:r>
      <w:r>
        <w:tab/>
      </w:r>
      <w:r>
        <w:tab/>
      </w:r>
      <w:r>
        <w:tab/>
      </w:r>
      <w:r>
        <w:tab/>
      </w:r>
      <w:r w:rsidR="1DE4531B" w:rsidRPr="31E86036">
        <w:rPr>
          <w:rFonts w:ascii="Arial" w:hAnsi="Arial" w:cs="Arial"/>
          <w:b/>
          <w:bCs/>
          <w:sz w:val="28"/>
          <w:szCs w:val="28"/>
        </w:rPr>
        <w:t>4</w:t>
      </w:r>
      <w:r>
        <w:tab/>
      </w:r>
      <w:r>
        <w:tab/>
      </w:r>
      <w:r w:rsidR="298234EC" w:rsidRPr="31E86036">
        <w:rPr>
          <w:rFonts w:ascii="Arial" w:hAnsi="Arial" w:cs="Arial"/>
          <w:b/>
          <w:bCs/>
          <w:sz w:val="28"/>
          <w:szCs w:val="28"/>
        </w:rPr>
        <w:t xml:space="preserve"> </w:t>
      </w:r>
    </w:p>
    <w:p w14:paraId="0190957F" w14:textId="1561DE08" w:rsidR="48641AEA" w:rsidRPr="007B31DA" w:rsidRDefault="48641AEA" w:rsidP="2AC6F22D">
      <w:pPr>
        <w:rPr>
          <w:rFonts w:ascii="Arial" w:hAnsi="Arial" w:cs="Arial"/>
          <w:sz w:val="28"/>
          <w:szCs w:val="28"/>
        </w:rPr>
      </w:pPr>
      <w:r w:rsidRPr="4E3A7591">
        <w:rPr>
          <w:rFonts w:ascii="Arial" w:hAnsi="Arial" w:cs="Arial"/>
          <w:b/>
          <w:bCs/>
          <w:sz w:val="28"/>
          <w:szCs w:val="28"/>
        </w:rPr>
        <w:t>Career Track</w:t>
      </w:r>
      <w:r w:rsidR="336F45B4" w:rsidRPr="4E3A7591">
        <w:rPr>
          <w:rFonts w:ascii="Arial" w:hAnsi="Arial" w:cs="Arial"/>
          <w:b/>
          <w:bCs/>
          <w:sz w:val="28"/>
          <w:szCs w:val="28"/>
        </w:rPr>
        <w:t xml:space="preserve">: </w:t>
      </w:r>
      <w:r>
        <w:tab/>
      </w:r>
      <w:r>
        <w:tab/>
      </w:r>
      <w:r>
        <w:tab/>
      </w:r>
      <w:r w:rsidR="7D67B020" w:rsidRPr="4E3A7591">
        <w:rPr>
          <w:rFonts w:ascii="Arial" w:hAnsi="Arial" w:cs="Arial"/>
          <w:sz w:val="28"/>
          <w:szCs w:val="28"/>
        </w:rPr>
        <w:t>Operational</w:t>
      </w:r>
    </w:p>
    <w:p w14:paraId="4AEE480F" w14:textId="4E100E5C" w:rsidR="006D5C3A" w:rsidRPr="00FB02ED" w:rsidRDefault="006D5C3A" w:rsidP="17A4B297">
      <w:pPr>
        <w:rPr>
          <w:rFonts w:ascii="Arial" w:hAnsi="Arial" w:cs="Arial"/>
          <w:b/>
          <w:bCs/>
          <w:color w:val="000000" w:themeColor="text1"/>
          <w:sz w:val="28"/>
          <w:szCs w:val="28"/>
        </w:rPr>
      </w:pPr>
    </w:p>
    <w:tbl>
      <w:tblPr>
        <w:tblStyle w:val="TableGrid"/>
        <w:tblW w:w="10343" w:type="dxa"/>
        <w:shd w:val="clear" w:color="auto" w:fill="000000" w:themeFill="text1"/>
        <w:tblLook w:val="04A0" w:firstRow="1" w:lastRow="0" w:firstColumn="1" w:lastColumn="0" w:noHBand="0" w:noVBand="1"/>
      </w:tblPr>
      <w:tblGrid>
        <w:gridCol w:w="10343"/>
      </w:tblGrid>
      <w:tr w:rsidR="006D5C3A" w14:paraId="771C31E8" w14:textId="77777777" w:rsidTr="1E6703FB">
        <w:trPr>
          <w:trHeight w:val="501"/>
        </w:trPr>
        <w:tc>
          <w:tcPr>
            <w:tcW w:w="10343" w:type="dxa"/>
            <w:shd w:val="clear" w:color="auto" w:fill="7F7F7F" w:themeFill="text1" w:themeFillTint="80"/>
            <w:vAlign w:val="center"/>
          </w:tcPr>
          <w:p w14:paraId="289F01FE" w14:textId="036C85E0" w:rsidR="006D5C3A" w:rsidRPr="006D5C3A" w:rsidRDefault="006D5C3A" w:rsidP="17A4B297">
            <w:pPr>
              <w:rPr>
                <w:rFonts w:ascii="Arial" w:hAnsi="Arial" w:cs="Arial"/>
                <w:b/>
                <w:bCs/>
                <w:color w:val="FFFFFF" w:themeColor="background1"/>
                <w:sz w:val="32"/>
                <w:szCs w:val="32"/>
              </w:rPr>
            </w:pPr>
            <w:r w:rsidRPr="17A4B297">
              <w:rPr>
                <w:rFonts w:ascii="Arial" w:hAnsi="Arial" w:cs="Arial"/>
                <w:b/>
                <w:bCs/>
                <w:color w:val="FFFFFF" w:themeColor="background1"/>
                <w:sz w:val="32"/>
                <w:szCs w:val="32"/>
              </w:rPr>
              <w:t>Job Purpose</w:t>
            </w:r>
          </w:p>
        </w:tc>
      </w:tr>
    </w:tbl>
    <w:p w14:paraId="17F2A741" w14:textId="1D4B2167" w:rsidR="541467E1" w:rsidRDefault="541467E1" w:rsidP="1876F78A">
      <w:pPr>
        <w:rPr>
          <w:rFonts w:ascii="Arial" w:eastAsia="Arial" w:hAnsi="Arial" w:cs="Arial"/>
        </w:rPr>
      </w:pPr>
    </w:p>
    <w:p w14:paraId="1A2CA1CD" w14:textId="26707349" w:rsidR="5AE9C348" w:rsidRDefault="5AE9C348" w:rsidP="541467E1">
      <w:pPr>
        <w:rPr>
          <w:rFonts w:ascii="Arial" w:eastAsia="Arial" w:hAnsi="Arial" w:cs="Arial"/>
        </w:rPr>
      </w:pPr>
      <w:r w:rsidRPr="1876F78A">
        <w:rPr>
          <w:rStyle w:val="normaltextrun"/>
          <w:rFonts w:ascii="Arial" w:eastAsia="Arial" w:hAnsi="Arial" w:cs="Arial"/>
          <w:lang w:val="en-US"/>
        </w:rPr>
        <w:t xml:space="preserve">The Statutory Control and Compliance Officers will provide high-quality </w:t>
      </w:r>
      <w:proofErr w:type="spellStart"/>
      <w:r w:rsidRPr="1876F78A">
        <w:rPr>
          <w:rStyle w:val="normaltextrun"/>
          <w:rFonts w:ascii="Arial" w:eastAsia="Arial" w:hAnsi="Arial" w:cs="Arial"/>
          <w:lang w:val="en-US"/>
        </w:rPr>
        <w:t>organisational</w:t>
      </w:r>
      <w:proofErr w:type="spellEnd"/>
      <w:r w:rsidRPr="1876F78A">
        <w:rPr>
          <w:rStyle w:val="normaltextrun"/>
          <w:rFonts w:ascii="Arial" w:eastAsia="Arial" w:hAnsi="Arial" w:cs="Arial"/>
          <w:lang w:val="en-US"/>
        </w:rPr>
        <w:t xml:space="preserve"> support to the Statutory Assessment and Review Team. The post will ensure that statutory processes, </w:t>
      </w:r>
      <w:r w:rsidRPr="1876F78A">
        <w:rPr>
          <w:rFonts w:ascii="Arial" w:eastAsia="Arial" w:hAnsi="Arial" w:cs="Arial"/>
          <w:lang w:val="en"/>
        </w:rPr>
        <w:t>casework, coordination and financial data relating</w:t>
      </w:r>
      <w:r w:rsidRPr="1876F78A">
        <w:rPr>
          <w:rFonts w:ascii="Arial" w:eastAsia="Arial" w:hAnsi="Arial" w:cs="Arial"/>
          <w:lang w:val="en-US"/>
        </w:rPr>
        <w:t xml:space="preserve"> to Education, Health and Care (EHC) needs assessments and reviews are</w:t>
      </w:r>
      <w:r w:rsidRPr="1876F78A">
        <w:rPr>
          <w:rFonts w:ascii="Arial" w:eastAsia="Arial" w:hAnsi="Arial" w:cs="Arial"/>
          <w:lang w:val="en"/>
        </w:rPr>
        <w:t xml:space="preserve"> accurately maintained and compliant</w:t>
      </w:r>
      <w:r w:rsidRPr="1876F78A">
        <w:rPr>
          <w:rStyle w:val="normaltextrun"/>
          <w:rFonts w:ascii="Arial" w:eastAsia="Arial" w:hAnsi="Arial" w:cs="Arial"/>
          <w:lang w:val="en-US"/>
        </w:rPr>
        <w:t>. The post holder will contribute to the effective delivery of services to children and young people with SEND and their families. </w:t>
      </w:r>
    </w:p>
    <w:p w14:paraId="3A261270" w14:textId="559C58B4" w:rsidR="541467E1" w:rsidRDefault="541467E1" w:rsidP="1876F78A">
      <w:pPr>
        <w:rPr>
          <w:rFonts w:ascii="Arial" w:eastAsia="Arial" w:hAnsi="Arial" w:cs="Arial"/>
        </w:rPr>
      </w:pPr>
    </w:p>
    <w:tbl>
      <w:tblPr>
        <w:tblStyle w:val="TableGrid"/>
        <w:tblW w:w="0" w:type="auto"/>
        <w:tblLayout w:type="fixed"/>
        <w:tblLook w:val="06A0" w:firstRow="1" w:lastRow="0" w:firstColumn="1" w:lastColumn="0" w:noHBand="1" w:noVBand="1"/>
      </w:tblPr>
      <w:tblGrid>
        <w:gridCol w:w="10305"/>
      </w:tblGrid>
      <w:tr w:rsidR="396A4969" w14:paraId="4B9C3CBA" w14:textId="77777777" w:rsidTr="5B48E4F8">
        <w:trPr>
          <w:trHeight w:val="300"/>
        </w:trPr>
        <w:tc>
          <w:tcPr>
            <w:tcW w:w="10305" w:type="dxa"/>
            <w:shd w:val="clear" w:color="auto" w:fill="7F7F7F" w:themeFill="text1" w:themeFillTint="80"/>
          </w:tcPr>
          <w:p w14:paraId="0A77A55B" w14:textId="26BA7252" w:rsidR="33250E5D" w:rsidRDefault="33250E5D" w:rsidP="396A4969">
            <w:pPr>
              <w:rPr>
                <w:rFonts w:ascii="Arial" w:hAnsi="Arial" w:cs="Arial"/>
                <w:b/>
                <w:bCs/>
                <w:color w:val="FFFFFF" w:themeColor="background1"/>
                <w:sz w:val="32"/>
                <w:szCs w:val="32"/>
              </w:rPr>
            </w:pPr>
            <w:r w:rsidRPr="396A4969">
              <w:rPr>
                <w:rFonts w:ascii="Arial" w:hAnsi="Arial" w:cs="Arial"/>
                <w:b/>
                <w:bCs/>
                <w:color w:val="FFFFFF" w:themeColor="background1"/>
                <w:sz w:val="32"/>
                <w:szCs w:val="32"/>
              </w:rPr>
              <w:t>Service Purpose</w:t>
            </w:r>
          </w:p>
        </w:tc>
      </w:tr>
    </w:tbl>
    <w:p w14:paraId="54E3B5F5" w14:textId="77777777" w:rsidR="00557B61" w:rsidRDefault="00557B61" w:rsidP="00557B61">
      <w:pPr>
        <w:rPr>
          <w:rFonts w:ascii="Arial" w:eastAsia="Arial" w:hAnsi="Arial" w:cs="Arial"/>
          <w:color w:val="000000" w:themeColor="text1"/>
          <w:lang w:val="en-US"/>
        </w:rPr>
      </w:pPr>
      <w:r>
        <w:rPr>
          <w:rFonts w:ascii="Arial" w:eastAsia="Arial" w:hAnsi="Arial" w:cs="Arial"/>
          <w:color w:val="000000" w:themeColor="text1"/>
          <w:lang w:val="en-US"/>
        </w:rPr>
        <w:t>The Statutory Assessment and Review Team within Northumberland County Council coordinates statutory Education, Health and Care (EHC) needs assessments and maintains Education, Health and Care Plans (EHCPs) for children and young people with Special Educational Needs and Disabilities (SEND). The team works with families, schools and multi-agency partners to gather professional advice, ensure statutory timescales are met and oversee the review and amendment of EHCPs.</w:t>
      </w:r>
    </w:p>
    <w:p w14:paraId="3EC864BA" w14:textId="77777777" w:rsidR="00557B61" w:rsidRDefault="00557B61" w:rsidP="00557B61">
      <w:pPr>
        <w:rPr>
          <w:rFonts w:ascii="Arial" w:eastAsia="Arial" w:hAnsi="Arial" w:cs="Arial"/>
          <w:color w:val="000000" w:themeColor="text1"/>
          <w:lang w:val="en-US"/>
        </w:rPr>
      </w:pPr>
    </w:p>
    <w:p w14:paraId="28CCFC8D" w14:textId="77777777" w:rsidR="00557B61" w:rsidRDefault="00557B61" w:rsidP="00557B61">
      <w:pPr>
        <w:rPr>
          <w:rFonts w:ascii="Arial" w:eastAsia="Arial" w:hAnsi="Arial" w:cs="Arial"/>
          <w:color w:val="000000" w:themeColor="text1"/>
          <w:lang w:val="en-US"/>
        </w:rPr>
      </w:pPr>
      <w:r>
        <w:rPr>
          <w:rFonts w:ascii="Arial" w:eastAsia="Arial" w:hAnsi="Arial" w:cs="Arial"/>
          <w:color w:val="000000" w:themeColor="text1"/>
          <w:lang w:val="en-US"/>
        </w:rPr>
        <w:t>Through this work, the service enables the Council to meet its duties under the Children and Families Act 2014, ensuring children and young people receive appropriate support to access education, achieve positive outcomes and reach their full potential.</w:t>
      </w:r>
    </w:p>
    <w:p w14:paraId="3528EAC4" w14:textId="2DA2DBCF" w:rsidR="006D5C3A" w:rsidRPr="006D5C3A" w:rsidRDefault="006D5C3A" w:rsidP="17A4B297">
      <w:pPr>
        <w:ind w:left="720"/>
      </w:pPr>
    </w:p>
    <w:tbl>
      <w:tblPr>
        <w:tblStyle w:val="TableGrid"/>
        <w:tblW w:w="10343" w:type="dxa"/>
        <w:shd w:val="clear" w:color="auto" w:fill="000000" w:themeFill="text1"/>
        <w:tblLook w:val="04A0" w:firstRow="1" w:lastRow="0" w:firstColumn="1" w:lastColumn="0" w:noHBand="0" w:noVBand="1"/>
      </w:tblPr>
      <w:tblGrid>
        <w:gridCol w:w="10343"/>
      </w:tblGrid>
      <w:tr w:rsidR="00FB02ED" w14:paraId="6C77E05D" w14:textId="77777777" w:rsidTr="1876F78A">
        <w:trPr>
          <w:trHeight w:val="501"/>
        </w:trPr>
        <w:tc>
          <w:tcPr>
            <w:tcW w:w="10343" w:type="dxa"/>
            <w:shd w:val="clear" w:color="auto" w:fill="7F7F7F" w:themeFill="text1" w:themeFillTint="80"/>
            <w:vAlign w:val="center"/>
          </w:tcPr>
          <w:p w14:paraId="39F0F871" w14:textId="06F4CD68" w:rsidR="00FB02ED" w:rsidRPr="00FB02ED" w:rsidRDefault="6A817BD3" w:rsidP="1876F78A">
            <w:pPr>
              <w:textAlignment w:val="baseline"/>
              <w:rPr>
                <w:rFonts w:ascii="Arial" w:eastAsia="Arial" w:hAnsi="Arial" w:cs="Arial"/>
                <w:b/>
                <w:bCs/>
                <w:color w:val="FFFFFF" w:themeColor="background1"/>
                <w:lang w:eastAsia="en-GB"/>
              </w:rPr>
            </w:pPr>
            <w:r w:rsidRPr="1876F78A">
              <w:rPr>
                <w:rFonts w:ascii="Arial" w:eastAsia="Arial" w:hAnsi="Arial" w:cs="Arial"/>
                <w:b/>
                <w:bCs/>
                <w:lang w:eastAsia="en-GB"/>
              </w:rPr>
              <w:t>Duties and</w:t>
            </w:r>
            <w:r w:rsidR="289C4BC1" w:rsidRPr="1876F78A">
              <w:rPr>
                <w:rFonts w:ascii="Arial" w:eastAsia="Arial" w:hAnsi="Arial" w:cs="Arial"/>
                <w:b/>
                <w:bCs/>
                <w:lang w:eastAsia="en-GB"/>
              </w:rPr>
              <w:t xml:space="preserve"> Responsibilities</w:t>
            </w:r>
          </w:p>
        </w:tc>
      </w:tr>
    </w:tbl>
    <w:p w14:paraId="714A85B3" w14:textId="162B17D4" w:rsidR="1E6703FB" w:rsidRDefault="3E609B24" w:rsidP="1876F78A">
      <w:pPr>
        <w:pStyle w:val="Heading2"/>
        <w:spacing w:before="0" w:after="0"/>
        <w:rPr>
          <w:rFonts w:ascii="Arial" w:eastAsia="Arial" w:hAnsi="Arial" w:cs="Arial"/>
          <w:color w:val="000000" w:themeColor="text1"/>
          <w:sz w:val="24"/>
          <w:szCs w:val="24"/>
        </w:rPr>
      </w:pPr>
      <w:r w:rsidRPr="1876F78A">
        <w:rPr>
          <w:rFonts w:ascii="Arial" w:eastAsia="Arial" w:hAnsi="Arial" w:cs="Arial"/>
          <w:b/>
          <w:bCs/>
          <w:color w:val="auto"/>
          <w:sz w:val="24"/>
          <w:szCs w:val="24"/>
        </w:rPr>
        <w:t>Administrative &amp; Organisational Support</w:t>
      </w:r>
    </w:p>
    <w:p w14:paraId="741F3485" w14:textId="2759FACF" w:rsidR="1E6703FB" w:rsidRDefault="3E609B24" w:rsidP="1876F78A">
      <w:pPr>
        <w:pStyle w:val="Heading2"/>
        <w:numPr>
          <w:ilvl w:val="0"/>
          <w:numId w:val="9"/>
        </w:numPr>
        <w:spacing w:before="0" w:after="0"/>
        <w:rPr>
          <w:rFonts w:ascii="Arial" w:eastAsia="Arial" w:hAnsi="Arial" w:cs="Arial"/>
          <w:color w:val="000000" w:themeColor="text1"/>
          <w:sz w:val="24"/>
          <w:szCs w:val="24"/>
        </w:rPr>
      </w:pPr>
      <w:r w:rsidRPr="1876F78A">
        <w:rPr>
          <w:rFonts w:ascii="Arial" w:eastAsia="Arial" w:hAnsi="Arial" w:cs="Arial"/>
          <w:color w:val="auto"/>
          <w:sz w:val="24"/>
          <w:szCs w:val="24"/>
        </w:rPr>
        <w:t>Provide organisational and administrative support to the Statutory Assessment and Review Team, including maintaining records, managing correspondence, and supporting casework processes.</w:t>
      </w:r>
    </w:p>
    <w:p w14:paraId="4B8FDC4F" w14:textId="1215C778" w:rsidR="1E6703FB" w:rsidRDefault="3E609B24" w:rsidP="14A4D275">
      <w:pPr>
        <w:pStyle w:val="Heading2"/>
        <w:numPr>
          <w:ilvl w:val="0"/>
          <w:numId w:val="9"/>
        </w:numPr>
        <w:spacing w:before="0" w:after="0"/>
        <w:rPr>
          <w:rFonts w:ascii="Arial" w:eastAsia="Arial" w:hAnsi="Arial" w:cs="Arial"/>
          <w:b/>
          <w:bCs/>
          <w:color w:val="000000" w:themeColor="text1"/>
          <w:sz w:val="24"/>
          <w:szCs w:val="24"/>
        </w:rPr>
      </w:pPr>
      <w:r w:rsidRPr="14A4D275">
        <w:rPr>
          <w:rFonts w:ascii="Arial" w:eastAsia="Arial" w:hAnsi="Arial" w:cs="Arial"/>
          <w:color w:val="auto"/>
          <w:sz w:val="24"/>
          <w:szCs w:val="24"/>
        </w:rPr>
        <w:t>Act as a point of contact for enquiries, responding professionally via telephone, email and written communication, including monitoring the generic inbox during staff absences.</w:t>
      </w:r>
    </w:p>
    <w:p w14:paraId="6FBE963A" w14:textId="78F62783" w:rsidR="14BE842C" w:rsidRDefault="14BE842C" w:rsidP="14A4D275">
      <w:pPr>
        <w:pStyle w:val="ListParagraph"/>
        <w:numPr>
          <w:ilvl w:val="0"/>
          <w:numId w:val="9"/>
        </w:numPr>
        <w:spacing w:line="300" w:lineRule="auto"/>
        <w:rPr>
          <w:rFonts w:ascii="Calibri" w:eastAsia="Calibri" w:hAnsi="Calibri" w:cs="Calibri"/>
        </w:rPr>
      </w:pPr>
      <w:r w:rsidRPr="14A4D275">
        <w:rPr>
          <w:rFonts w:ascii="Arial" w:eastAsia="Arial" w:hAnsi="Arial" w:cs="Arial"/>
          <w:color w:val="000000" w:themeColor="text1"/>
        </w:rPr>
        <w:t>Assist in the monitoring of budgets and expenditure for the service area, assist on providing financial information and advising managers.</w:t>
      </w:r>
    </w:p>
    <w:p w14:paraId="6EFC8BFA" w14:textId="42462DB4" w:rsidR="14A4D275" w:rsidRDefault="14A4D275" w:rsidP="14A4D275">
      <w:pPr>
        <w:keepNext/>
        <w:keepLines/>
      </w:pPr>
    </w:p>
    <w:p w14:paraId="7AA8FFD5" w14:textId="3D3EFA6D" w:rsidR="1E6703FB" w:rsidRDefault="1E6703FB" w:rsidP="1876F78A"/>
    <w:p w14:paraId="7431E6DB" w14:textId="0566830B" w:rsidR="1E6703FB" w:rsidRDefault="3E609B24" w:rsidP="1876F78A">
      <w:pPr>
        <w:pStyle w:val="Heading2"/>
        <w:spacing w:before="0" w:after="0"/>
        <w:rPr>
          <w:rFonts w:ascii="Arial" w:eastAsia="Arial" w:hAnsi="Arial" w:cs="Arial"/>
          <w:b/>
          <w:bCs/>
          <w:color w:val="000000" w:themeColor="text1"/>
          <w:sz w:val="24"/>
          <w:szCs w:val="24"/>
        </w:rPr>
      </w:pPr>
      <w:r w:rsidRPr="1876F78A">
        <w:rPr>
          <w:rFonts w:ascii="Arial" w:eastAsia="Arial" w:hAnsi="Arial" w:cs="Arial"/>
          <w:b/>
          <w:bCs/>
          <w:color w:val="auto"/>
          <w:sz w:val="24"/>
          <w:szCs w:val="24"/>
        </w:rPr>
        <w:lastRenderedPageBreak/>
        <w:t>Case Management &amp; Data Integrity</w:t>
      </w:r>
    </w:p>
    <w:p w14:paraId="7633C9BD" w14:textId="2E3A3422" w:rsidR="1E6703FB" w:rsidRDefault="3E609B24" w:rsidP="1876F78A">
      <w:pPr>
        <w:pStyle w:val="ListParagraph"/>
        <w:keepNext/>
        <w:keepLines/>
        <w:numPr>
          <w:ilvl w:val="0"/>
          <w:numId w:val="8"/>
        </w:numPr>
        <w:rPr>
          <w:rFonts w:ascii="Arial" w:eastAsia="Arial" w:hAnsi="Arial" w:cs="Arial"/>
          <w:color w:val="000000" w:themeColor="text1"/>
        </w:rPr>
      </w:pPr>
      <w:r w:rsidRPr="1876F78A">
        <w:rPr>
          <w:rFonts w:ascii="Arial" w:eastAsia="Arial" w:hAnsi="Arial" w:cs="Arial"/>
        </w:rPr>
        <w:t>Accurately update and maintain electronic case management systems (e.g., EMS), ensuring data quality, GDPR compliance, and confidentiality.</w:t>
      </w:r>
    </w:p>
    <w:p w14:paraId="41E41077" w14:textId="2776737C" w:rsidR="1E6703FB" w:rsidRDefault="3E609B24" w:rsidP="1876F78A">
      <w:pPr>
        <w:pStyle w:val="ListParagraph"/>
        <w:keepNext/>
        <w:keepLines/>
        <w:numPr>
          <w:ilvl w:val="0"/>
          <w:numId w:val="8"/>
        </w:numPr>
        <w:rPr>
          <w:rFonts w:ascii="Arial" w:eastAsia="Arial" w:hAnsi="Arial" w:cs="Arial"/>
          <w:color w:val="000000" w:themeColor="text1"/>
        </w:rPr>
      </w:pPr>
      <w:r w:rsidRPr="1876F78A">
        <w:rPr>
          <w:rFonts w:ascii="Arial" w:eastAsia="Arial" w:hAnsi="Arial" w:cs="Arial"/>
        </w:rPr>
        <w:t>Complete regular data maintenance tasks, including updating financial information, placement/base details, and learners’ personal contact records.</w:t>
      </w:r>
    </w:p>
    <w:p w14:paraId="52F149CE" w14:textId="4E85E463" w:rsidR="1E6703FB" w:rsidRDefault="3E609B24" w:rsidP="1876F78A">
      <w:pPr>
        <w:pStyle w:val="ListParagraph"/>
        <w:keepNext/>
        <w:keepLines/>
        <w:numPr>
          <w:ilvl w:val="0"/>
          <w:numId w:val="8"/>
        </w:numPr>
        <w:rPr>
          <w:rFonts w:ascii="Arial" w:eastAsia="Arial" w:hAnsi="Arial" w:cs="Arial"/>
          <w:color w:val="000000" w:themeColor="text1"/>
        </w:rPr>
      </w:pPr>
      <w:r w:rsidRPr="1876F78A">
        <w:rPr>
          <w:rFonts w:ascii="Arial" w:eastAsia="Arial" w:hAnsi="Arial" w:cs="Arial"/>
        </w:rPr>
        <w:t>Ensure case management systems meet quality assurance requirements.</w:t>
      </w:r>
    </w:p>
    <w:p w14:paraId="7627F920" w14:textId="5C003506" w:rsidR="1E6703FB" w:rsidRDefault="3E609B24" w:rsidP="1876F78A">
      <w:pPr>
        <w:pStyle w:val="Heading2"/>
        <w:spacing w:before="261" w:after="0"/>
        <w:rPr>
          <w:rFonts w:ascii="Arial" w:eastAsia="Arial" w:hAnsi="Arial" w:cs="Arial"/>
          <w:b/>
          <w:bCs/>
          <w:color w:val="000000" w:themeColor="text1"/>
          <w:sz w:val="24"/>
          <w:szCs w:val="24"/>
        </w:rPr>
      </w:pPr>
      <w:r w:rsidRPr="1876F78A">
        <w:rPr>
          <w:rFonts w:ascii="Arial" w:eastAsia="Arial" w:hAnsi="Arial" w:cs="Arial"/>
          <w:b/>
          <w:bCs/>
          <w:color w:val="auto"/>
          <w:sz w:val="24"/>
          <w:szCs w:val="24"/>
        </w:rPr>
        <w:t>Support for Statutory SEND Processes</w:t>
      </w:r>
    </w:p>
    <w:p w14:paraId="1FB6E573" w14:textId="1784A31C" w:rsidR="1E6703FB" w:rsidRDefault="3E609B24" w:rsidP="1876F78A">
      <w:pPr>
        <w:pStyle w:val="ListParagraph"/>
        <w:keepNext/>
        <w:keepLines/>
        <w:numPr>
          <w:ilvl w:val="0"/>
          <w:numId w:val="7"/>
        </w:numPr>
        <w:rPr>
          <w:rFonts w:ascii="Arial" w:eastAsia="Arial" w:hAnsi="Arial" w:cs="Arial"/>
          <w:color w:val="000000" w:themeColor="text1"/>
        </w:rPr>
      </w:pPr>
      <w:r w:rsidRPr="1876F78A">
        <w:rPr>
          <w:rFonts w:ascii="Arial" w:eastAsia="Arial" w:hAnsi="Arial" w:cs="Arial"/>
        </w:rPr>
        <w:t>Work within statutory timescales for EHC needs assessments, annual reviews and related statutory processes.</w:t>
      </w:r>
    </w:p>
    <w:p w14:paraId="14ADCD3D" w14:textId="336D23AD" w:rsidR="1E6703FB" w:rsidRDefault="3E609B24" w:rsidP="1876F78A">
      <w:pPr>
        <w:pStyle w:val="ListParagraph"/>
        <w:keepNext/>
        <w:keepLines/>
        <w:numPr>
          <w:ilvl w:val="0"/>
          <w:numId w:val="7"/>
        </w:numPr>
        <w:rPr>
          <w:rFonts w:ascii="Arial" w:eastAsia="Arial" w:hAnsi="Arial" w:cs="Arial"/>
          <w:color w:val="000000" w:themeColor="text1"/>
        </w:rPr>
      </w:pPr>
      <w:r w:rsidRPr="1876F78A">
        <w:rPr>
          <w:rFonts w:ascii="Arial" w:eastAsia="Arial" w:hAnsi="Arial" w:cs="Arial"/>
        </w:rPr>
        <w:t>Prepare, format and distribute statutory documentation such as letters, reports, meeting papers and EHC Plan paperwork.</w:t>
      </w:r>
    </w:p>
    <w:p w14:paraId="342AD260" w14:textId="6F6E502D" w:rsidR="1E6703FB" w:rsidRDefault="3E609B24" w:rsidP="1876F78A">
      <w:pPr>
        <w:pStyle w:val="ListParagraph"/>
        <w:keepNext/>
        <w:keepLines/>
        <w:numPr>
          <w:ilvl w:val="0"/>
          <w:numId w:val="7"/>
        </w:numPr>
        <w:rPr>
          <w:rFonts w:ascii="Arial" w:eastAsia="Arial" w:hAnsi="Arial" w:cs="Arial"/>
          <w:color w:val="000000" w:themeColor="text1"/>
        </w:rPr>
      </w:pPr>
      <w:r w:rsidRPr="1876F78A">
        <w:rPr>
          <w:rFonts w:ascii="Arial" w:eastAsia="Arial" w:hAnsi="Arial" w:cs="Arial"/>
        </w:rPr>
        <w:t>Assist officers with preparing and submitting documentation for decision‑making panels and other statutory functions.</w:t>
      </w:r>
    </w:p>
    <w:p w14:paraId="68329DE2" w14:textId="770C404F" w:rsidR="1E6703FB" w:rsidRDefault="3E609B24" w:rsidP="1876F78A">
      <w:pPr>
        <w:pStyle w:val="Heading2"/>
        <w:spacing w:before="261" w:after="0"/>
        <w:rPr>
          <w:rFonts w:ascii="Arial" w:eastAsia="Arial" w:hAnsi="Arial" w:cs="Arial"/>
          <w:b/>
          <w:bCs/>
          <w:color w:val="000000" w:themeColor="text1"/>
          <w:sz w:val="24"/>
          <w:szCs w:val="24"/>
        </w:rPr>
      </w:pPr>
      <w:r w:rsidRPr="1876F78A">
        <w:rPr>
          <w:rFonts w:ascii="Arial" w:eastAsia="Arial" w:hAnsi="Arial" w:cs="Arial"/>
          <w:b/>
          <w:bCs/>
          <w:color w:val="auto"/>
          <w:sz w:val="24"/>
          <w:szCs w:val="24"/>
        </w:rPr>
        <w:t>Coordination, Liaison &amp; Information Sharing</w:t>
      </w:r>
    </w:p>
    <w:p w14:paraId="071A7CFD" w14:textId="3D9EE0C0" w:rsidR="1E6703FB" w:rsidRDefault="3E609B24" w:rsidP="1876F78A">
      <w:pPr>
        <w:pStyle w:val="ListParagraph"/>
        <w:keepNext/>
        <w:keepLines/>
        <w:numPr>
          <w:ilvl w:val="0"/>
          <w:numId w:val="6"/>
        </w:numPr>
        <w:rPr>
          <w:rFonts w:ascii="Arial" w:eastAsia="Arial" w:hAnsi="Arial" w:cs="Arial"/>
          <w:color w:val="000000" w:themeColor="text1"/>
        </w:rPr>
      </w:pPr>
      <w:r w:rsidRPr="1876F78A">
        <w:rPr>
          <w:rFonts w:ascii="Arial" w:eastAsia="Arial" w:hAnsi="Arial" w:cs="Arial"/>
        </w:rPr>
        <w:t>Support coordination of EHC needs assessments and annual reviews, including requesting professional advice and liaising with Statutory Assessment and Review Officers.</w:t>
      </w:r>
    </w:p>
    <w:p w14:paraId="5EBA45C0" w14:textId="5522284C" w:rsidR="1E6703FB" w:rsidRDefault="3E609B24" w:rsidP="1876F78A">
      <w:pPr>
        <w:pStyle w:val="ListParagraph"/>
        <w:keepNext/>
        <w:keepLines/>
        <w:numPr>
          <w:ilvl w:val="0"/>
          <w:numId w:val="6"/>
        </w:numPr>
        <w:rPr>
          <w:rFonts w:ascii="Arial" w:eastAsia="Arial" w:hAnsi="Arial" w:cs="Arial"/>
          <w:color w:val="000000" w:themeColor="text1"/>
        </w:rPr>
      </w:pPr>
      <w:r w:rsidRPr="1876F78A">
        <w:rPr>
          <w:rFonts w:ascii="Arial" w:eastAsia="Arial" w:hAnsi="Arial" w:cs="Arial"/>
        </w:rPr>
        <w:t>Liaise with parents/carers, young people, educational settings and multi‑agency professionals to gather information and provide clear procedural updates.</w:t>
      </w:r>
    </w:p>
    <w:p w14:paraId="040AAB48" w14:textId="1584D200" w:rsidR="1E6703FB" w:rsidRDefault="3E609B24" w:rsidP="1876F78A">
      <w:pPr>
        <w:pStyle w:val="ListParagraph"/>
        <w:keepNext/>
        <w:keepLines/>
        <w:numPr>
          <w:ilvl w:val="0"/>
          <w:numId w:val="6"/>
        </w:numPr>
        <w:rPr>
          <w:rFonts w:ascii="Arial" w:eastAsia="Arial" w:hAnsi="Arial" w:cs="Arial"/>
          <w:color w:val="000000" w:themeColor="text1"/>
        </w:rPr>
      </w:pPr>
      <w:r w:rsidRPr="1876F78A">
        <w:rPr>
          <w:rFonts w:ascii="Arial" w:eastAsia="Arial" w:hAnsi="Arial" w:cs="Arial"/>
        </w:rPr>
        <w:t>Work with other local authorities on transition cases, ensuring secure information sharing and accurate system updates.</w:t>
      </w:r>
    </w:p>
    <w:p w14:paraId="32CAFE7D" w14:textId="4CCD26A0" w:rsidR="1E6703FB" w:rsidRDefault="06CD8082" w:rsidP="1876F78A">
      <w:pPr>
        <w:pStyle w:val="Heading2"/>
        <w:spacing w:before="261" w:after="0"/>
        <w:rPr>
          <w:rFonts w:ascii="Arial" w:eastAsia="Arial" w:hAnsi="Arial" w:cs="Arial"/>
          <w:b/>
          <w:bCs/>
          <w:color w:val="000000" w:themeColor="text1"/>
          <w:sz w:val="24"/>
          <w:szCs w:val="24"/>
        </w:rPr>
      </w:pPr>
      <w:r w:rsidRPr="1876F78A">
        <w:rPr>
          <w:rFonts w:ascii="Arial" w:eastAsia="Arial" w:hAnsi="Arial" w:cs="Arial"/>
          <w:b/>
          <w:bCs/>
          <w:color w:val="auto"/>
          <w:sz w:val="24"/>
          <w:szCs w:val="24"/>
        </w:rPr>
        <w:t>C</w:t>
      </w:r>
      <w:r w:rsidR="3E609B24" w:rsidRPr="1876F78A">
        <w:rPr>
          <w:rFonts w:ascii="Arial" w:eastAsia="Arial" w:hAnsi="Arial" w:cs="Arial"/>
          <w:b/>
          <w:bCs/>
          <w:color w:val="auto"/>
          <w:sz w:val="24"/>
          <w:szCs w:val="24"/>
        </w:rPr>
        <w:t>ompliance, Safeguarding &amp; Service Improvement</w:t>
      </w:r>
    </w:p>
    <w:p w14:paraId="6422D01C" w14:textId="1C88F4A5" w:rsidR="1E6703FB" w:rsidRDefault="3E609B24" w:rsidP="1876F78A">
      <w:pPr>
        <w:pStyle w:val="ListParagraph"/>
        <w:keepNext/>
        <w:keepLines/>
        <w:numPr>
          <w:ilvl w:val="0"/>
          <w:numId w:val="5"/>
        </w:numPr>
        <w:rPr>
          <w:rFonts w:ascii="Arial" w:eastAsia="Arial" w:hAnsi="Arial" w:cs="Arial"/>
          <w:color w:val="000000" w:themeColor="text1"/>
        </w:rPr>
      </w:pPr>
      <w:r w:rsidRPr="1876F78A">
        <w:rPr>
          <w:rFonts w:ascii="Arial" w:eastAsia="Arial" w:hAnsi="Arial" w:cs="Arial"/>
        </w:rPr>
        <w:t>Ensure all work complies with legislation, statutory guidance (including the SEND Code of Practice), local policies, equality and diversity requirements, and safeguarding responsibilities. Contribute to process improvements and support team development, including assisting with training new staff and providing service-wide operational support when required.</w:t>
      </w:r>
    </w:p>
    <w:p w14:paraId="7D6919FA" w14:textId="7400C9B4" w:rsidR="1E6703FB" w:rsidRDefault="1E6703FB" w:rsidP="1E6703FB">
      <w:pPr>
        <w:rPr>
          <w:rFonts w:ascii="Times New Roman" w:eastAsia="Times New Roman" w:hAnsi="Times New Roman" w:cs="Times New Roman"/>
          <w:lang w:eastAsia="en-GB"/>
        </w:rPr>
      </w:pPr>
    </w:p>
    <w:tbl>
      <w:tblPr>
        <w:tblStyle w:val="TableGrid"/>
        <w:tblW w:w="0" w:type="auto"/>
        <w:tblLayout w:type="fixed"/>
        <w:tblLook w:val="06A0" w:firstRow="1" w:lastRow="0" w:firstColumn="1" w:lastColumn="0" w:noHBand="1" w:noVBand="1"/>
      </w:tblPr>
      <w:tblGrid>
        <w:gridCol w:w="10305"/>
      </w:tblGrid>
      <w:tr w:rsidR="17A4B297" w14:paraId="4155D1E2" w14:textId="77777777" w:rsidTr="17A4B297">
        <w:trPr>
          <w:trHeight w:val="300"/>
        </w:trPr>
        <w:tc>
          <w:tcPr>
            <w:tcW w:w="10305" w:type="dxa"/>
            <w:shd w:val="clear" w:color="auto" w:fill="000000" w:themeFill="text1"/>
          </w:tcPr>
          <w:p w14:paraId="04955862" w14:textId="5CD972AA" w:rsidR="35F7E30E" w:rsidRDefault="35F7E30E" w:rsidP="17A4B297">
            <w:pPr>
              <w:rPr>
                <w:rFonts w:ascii="Arial" w:eastAsia="Times New Roman" w:hAnsi="Arial" w:cs="Arial"/>
                <w:b/>
                <w:bCs/>
                <w:color w:val="FFFFFF" w:themeColor="background1"/>
                <w:sz w:val="52"/>
                <w:szCs w:val="52"/>
                <w:lang w:eastAsia="en-GB"/>
              </w:rPr>
            </w:pPr>
            <w:r w:rsidRPr="17A4B297">
              <w:rPr>
                <w:rFonts w:ascii="Arial" w:hAnsi="Arial" w:cs="Arial"/>
                <w:b/>
                <w:bCs/>
                <w:color w:val="FFFFFF" w:themeColor="background1"/>
                <w:sz w:val="32"/>
                <w:szCs w:val="32"/>
              </w:rPr>
              <w:t>Person Specification</w:t>
            </w:r>
          </w:p>
        </w:tc>
      </w:tr>
    </w:tbl>
    <w:tbl>
      <w:tblPr>
        <w:tblStyle w:val="TableGrid"/>
        <w:tblW w:w="0" w:type="auto"/>
        <w:shd w:val="clear" w:color="auto" w:fill="000000" w:themeFill="text1"/>
        <w:tblLook w:val="04A0" w:firstRow="1" w:lastRow="0" w:firstColumn="1" w:lastColumn="0" w:noHBand="0" w:noVBand="1"/>
      </w:tblPr>
      <w:tblGrid>
        <w:gridCol w:w="10308"/>
      </w:tblGrid>
      <w:tr w:rsidR="00160BF6" w14:paraId="428FF177" w14:textId="77777777" w:rsidTr="1876F78A">
        <w:tc>
          <w:tcPr>
            <w:tcW w:w="10308" w:type="dxa"/>
            <w:shd w:val="clear" w:color="auto" w:fill="7F7F7F" w:themeFill="text1" w:themeFillTint="80"/>
          </w:tcPr>
          <w:p w14:paraId="738B502E" w14:textId="545E23F0" w:rsidR="00160BF6" w:rsidRPr="006202F9" w:rsidRDefault="41E8C6E1" w:rsidP="1876F78A">
            <w:pPr>
              <w:textAlignment w:val="baseline"/>
              <w:rPr>
                <w:rFonts w:ascii="Arial" w:eastAsia="Times New Roman" w:hAnsi="Arial" w:cs="Arial"/>
                <w:b/>
                <w:bCs/>
                <w:color w:val="FFFFFF" w:themeColor="background1"/>
                <w:sz w:val="32"/>
                <w:szCs w:val="32"/>
                <w:lang w:eastAsia="en-GB"/>
              </w:rPr>
            </w:pPr>
            <w:r w:rsidRPr="1876F78A">
              <w:rPr>
                <w:rFonts w:ascii="Arial" w:eastAsia="Times New Roman" w:hAnsi="Arial" w:cs="Arial"/>
                <w:b/>
                <w:bCs/>
                <w:sz w:val="32"/>
                <w:szCs w:val="32"/>
                <w:lang w:eastAsia="en-GB"/>
              </w:rPr>
              <w:t xml:space="preserve">Professional and </w:t>
            </w:r>
            <w:r w:rsidR="13763FA1" w:rsidRPr="1876F78A">
              <w:rPr>
                <w:rFonts w:ascii="Arial" w:eastAsia="Times New Roman" w:hAnsi="Arial" w:cs="Arial"/>
                <w:b/>
                <w:bCs/>
                <w:sz w:val="32"/>
                <w:szCs w:val="32"/>
                <w:lang w:eastAsia="en-GB"/>
              </w:rPr>
              <w:t xml:space="preserve">Technical </w:t>
            </w:r>
            <w:r w:rsidR="72E9BFB5" w:rsidRPr="1876F78A">
              <w:rPr>
                <w:rFonts w:ascii="Arial" w:eastAsia="Times New Roman" w:hAnsi="Arial" w:cs="Arial"/>
                <w:b/>
                <w:bCs/>
                <w:sz w:val="32"/>
                <w:szCs w:val="32"/>
                <w:lang w:eastAsia="en-GB"/>
              </w:rPr>
              <w:t>Requirements</w:t>
            </w:r>
          </w:p>
        </w:tc>
      </w:tr>
    </w:tbl>
    <w:p w14:paraId="372FB2A3" w14:textId="38F4C10C" w:rsidR="26AE194E" w:rsidRDefault="26AE194E" w:rsidP="1876F78A">
      <w:pPr>
        <w:pStyle w:val="Heading3"/>
        <w:spacing w:before="246" w:after="246" w:line="300" w:lineRule="auto"/>
        <w:rPr>
          <w:rFonts w:ascii="Arial" w:eastAsia="Arial" w:hAnsi="Arial" w:cs="Arial"/>
          <w:color w:val="auto"/>
          <w:sz w:val="24"/>
          <w:szCs w:val="24"/>
          <w:u w:val="single"/>
        </w:rPr>
      </w:pPr>
      <w:r w:rsidRPr="1876F78A">
        <w:rPr>
          <w:rFonts w:ascii="Arial" w:eastAsia="Arial" w:hAnsi="Arial" w:cs="Arial"/>
          <w:color w:val="auto"/>
          <w:sz w:val="24"/>
          <w:szCs w:val="24"/>
          <w:u w:val="single"/>
        </w:rPr>
        <w:t>Qualifications</w:t>
      </w:r>
    </w:p>
    <w:p w14:paraId="1F390DBE" w14:textId="34ECEF3A" w:rsidR="26AE194E" w:rsidRDefault="0583479C" w:rsidP="6AF641FC">
      <w:pPr>
        <w:pStyle w:val="ListParagraph"/>
        <w:numPr>
          <w:ilvl w:val="0"/>
          <w:numId w:val="2"/>
        </w:numPr>
        <w:spacing w:line="300" w:lineRule="auto"/>
        <w:rPr>
          <w:rFonts w:ascii="Arial" w:eastAsia="Arial" w:hAnsi="Arial" w:cs="Arial"/>
          <w:u w:val="single"/>
        </w:rPr>
      </w:pPr>
      <w:r w:rsidRPr="6AF641FC">
        <w:rPr>
          <w:rFonts w:ascii="Arial" w:eastAsia="Arial" w:hAnsi="Arial" w:cs="Arial"/>
        </w:rPr>
        <w:t xml:space="preserve">Level 2 qualifications </w:t>
      </w:r>
      <w:r w:rsidR="26AE194E" w:rsidRPr="6AF641FC">
        <w:rPr>
          <w:rFonts w:ascii="Arial" w:eastAsia="Arial" w:hAnsi="Arial" w:cs="Arial"/>
        </w:rPr>
        <w:t xml:space="preserve">including English and Maths, </w:t>
      </w:r>
      <w:r w:rsidR="26AE194E" w:rsidRPr="6AF641FC">
        <w:rPr>
          <w:rFonts w:ascii="Arial" w:eastAsia="Arial" w:hAnsi="Arial" w:cs="Arial"/>
          <w:b/>
          <w:bCs/>
        </w:rPr>
        <w:t>or</w:t>
      </w:r>
      <w:r w:rsidR="26AE194E" w:rsidRPr="6AF641FC">
        <w:rPr>
          <w:rFonts w:ascii="Arial" w:eastAsia="Arial" w:hAnsi="Arial" w:cs="Arial"/>
        </w:rPr>
        <w:t xml:space="preserve"> relevant equivalent experience.</w:t>
      </w:r>
    </w:p>
    <w:p w14:paraId="3CA74900" w14:textId="44F3F8DC" w:rsidR="26AE194E" w:rsidRDefault="26AE194E" w:rsidP="1876F78A">
      <w:pPr>
        <w:pStyle w:val="Heading3"/>
        <w:spacing w:before="246" w:after="246" w:line="300" w:lineRule="auto"/>
        <w:rPr>
          <w:rFonts w:ascii="Arial" w:eastAsia="Arial" w:hAnsi="Arial" w:cs="Arial"/>
          <w:color w:val="auto"/>
          <w:sz w:val="24"/>
          <w:szCs w:val="24"/>
          <w:u w:val="single"/>
        </w:rPr>
      </w:pPr>
      <w:r w:rsidRPr="1876F78A">
        <w:rPr>
          <w:rFonts w:ascii="Arial" w:eastAsia="Arial" w:hAnsi="Arial" w:cs="Arial"/>
          <w:color w:val="auto"/>
          <w:sz w:val="24"/>
          <w:szCs w:val="24"/>
          <w:u w:val="single"/>
        </w:rPr>
        <w:t>Knowledge, Skills &amp; Experience</w:t>
      </w:r>
    </w:p>
    <w:p w14:paraId="5A35954C" w14:textId="21F8DC96" w:rsidR="26AE194E" w:rsidRDefault="26AE194E" w:rsidP="1876F78A">
      <w:pPr>
        <w:pStyle w:val="ListParagraph"/>
        <w:numPr>
          <w:ilvl w:val="0"/>
          <w:numId w:val="1"/>
        </w:numPr>
        <w:spacing w:line="300" w:lineRule="auto"/>
        <w:rPr>
          <w:rFonts w:ascii="Arial" w:eastAsia="Arial" w:hAnsi="Arial" w:cs="Arial"/>
        </w:rPr>
      </w:pPr>
      <w:r w:rsidRPr="1876F78A">
        <w:rPr>
          <w:rFonts w:ascii="Arial" w:eastAsia="Arial" w:hAnsi="Arial" w:cs="Arial"/>
        </w:rPr>
        <w:t>Experience of working within a local authority, education, health, or social care environment.</w:t>
      </w:r>
    </w:p>
    <w:p w14:paraId="3A651E22" w14:textId="3FA4786C" w:rsidR="26AE194E" w:rsidRDefault="26AE194E" w:rsidP="1876F78A">
      <w:pPr>
        <w:pStyle w:val="ListParagraph"/>
        <w:numPr>
          <w:ilvl w:val="0"/>
          <w:numId w:val="1"/>
        </w:numPr>
        <w:spacing w:line="300" w:lineRule="auto"/>
        <w:rPr>
          <w:rFonts w:ascii="Arial" w:eastAsia="Arial" w:hAnsi="Arial" w:cs="Arial"/>
        </w:rPr>
      </w:pPr>
      <w:r w:rsidRPr="1876F78A">
        <w:rPr>
          <w:rFonts w:ascii="Arial" w:eastAsia="Arial" w:hAnsi="Arial" w:cs="Arial"/>
        </w:rPr>
        <w:t>Experience of managing confidential and sensitive information in line with data protection requirements.</w:t>
      </w:r>
    </w:p>
    <w:p w14:paraId="1D7D5F85" w14:textId="1D9310CB" w:rsidR="26AE194E" w:rsidRDefault="26AE194E" w:rsidP="1876F78A">
      <w:pPr>
        <w:pStyle w:val="ListParagraph"/>
        <w:numPr>
          <w:ilvl w:val="0"/>
          <w:numId w:val="1"/>
        </w:numPr>
        <w:spacing w:line="300" w:lineRule="auto"/>
        <w:rPr>
          <w:rFonts w:ascii="Arial" w:eastAsia="Arial" w:hAnsi="Arial" w:cs="Arial"/>
        </w:rPr>
      </w:pPr>
      <w:r w:rsidRPr="1876F78A">
        <w:rPr>
          <w:rFonts w:ascii="Arial" w:eastAsia="Arial" w:hAnsi="Arial" w:cs="Arial"/>
        </w:rPr>
        <w:t>Experience of working accurately with databases and electronic information management systems.</w:t>
      </w:r>
    </w:p>
    <w:p w14:paraId="2D4BE2E9" w14:textId="270DF038" w:rsidR="26AE194E" w:rsidRDefault="26AE194E" w:rsidP="1876F78A">
      <w:pPr>
        <w:pStyle w:val="ListParagraph"/>
        <w:numPr>
          <w:ilvl w:val="0"/>
          <w:numId w:val="1"/>
        </w:numPr>
        <w:spacing w:line="300" w:lineRule="auto"/>
        <w:rPr>
          <w:rFonts w:ascii="Arial" w:eastAsia="Arial" w:hAnsi="Arial" w:cs="Arial"/>
        </w:rPr>
      </w:pPr>
      <w:r w:rsidRPr="1876F78A">
        <w:rPr>
          <w:rFonts w:ascii="Arial" w:eastAsia="Arial" w:hAnsi="Arial" w:cs="Arial"/>
        </w:rPr>
        <w:t>Proficient IT skills, including use of Microsoft Office and electronic record systems.</w:t>
      </w:r>
    </w:p>
    <w:p w14:paraId="6B50EB48" w14:textId="65463E81" w:rsidR="26AE194E" w:rsidRDefault="26AE194E" w:rsidP="1876F78A">
      <w:pPr>
        <w:pStyle w:val="ListParagraph"/>
        <w:numPr>
          <w:ilvl w:val="0"/>
          <w:numId w:val="1"/>
        </w:numPr>
        <w:spacing w:line="300" w:lineRule="auto"/>
        <w:rPr>
          <w:rFonts w:ascii="Arial" w:eastAsia="Arial" w:hAnsi="Arial" w:cs="Arial"/>
        </w:rPr>
      </w:pPr>
      <w:r w:rsidRPr="1876F78A">
        <w:rPr>
          <w:rFonts w:ascii="Arial" w:eastAsia="Arial" w:hAnsi="Arial" w:cs="Arial"/>
        </w:rPr>
        <w:t>Strong organisational and time‑management abilities.</w:t>
      </w:r>
    </w:p>
    <w:p w14:paraId="27954C8E" w14:textId="5DA93EB9" w:rsidR="26AE194E" w:rsidRDefault="26AE194E" w:rsidP="1876F78A">
      <w:pPr>
        <w:pStyle w:val="ListParagraph"/>
        <w:numPr>
          <w:ilvl w:val="0"/>
          <w:numId w:val="1"/>
        </w:numPr>
        <w:spacing w:line="300" w:lineRule="auto"/>
        <w:rPr>
          <w:rFonts w:ascii="Arial" w:eastAsia="Arial" w:hAnsi="Arial" w:cs="Arial"/>
        </w:rPr>
      </w:pPr>
      <w:r w:rsidRPr="1876F78A">
        <w:rPr>
          <w:rFonts w:ascii="Arial" w:eastAsia="Arial" w:hAnsi="Arial" w:cs="Arial"/>
        </w:rPr>
        <w:lastRenderedPageBreak/>
        <w:t>Ability to work accurately with a high level of attention to detail.</w:t>
      </w:r>
    </w:p>
    <w:p w14:paraId="56EC17E5" w14:textId="4FC0A324" w:rsidR="26AE194E" w:rsidRDefault="26AE194E" w:rsidP="1876F78A">
      <w:pPr>
        <w:pStyle w:val="ListParagraph"/>
        <w:numPr>
          <w:ilvl w:val="0"/>
          <w:numId w:val="1"/>
        </w:numPr>
        <w:spacing w:line="300" w:lineRule="auto"/>
        <w:rPr>
          <w:rFonts w:ascii="Arial" w:eastAsia="Arial" w:hAnsi="Arial" w:cs="Arial"/>
        </w:rPr>
      </w:pPr>
      <w:r w:rsidRPr="1876F78A">
        <w:rPr>
          <w:rFonts w:ascii="Arial" w:eastAsia="Arial" w:hAnsi="Arial" w:cs="Arial"/>
        </w:rPr>
        <w:t>Ability to follow instructions, apply procedures consistently, and organise own workload.</w:t>
      </w:r>
    </w:p>
    <w:p w14:paraId="7C21E5F9" w14:textId="7C1D5C77" w:rsidR="26AE194E" w:rsidRDefault="26AE194E" w:rsidP="1876F78A">
      <w:pPr>
        <w:pStyle w:val="ListParagraph"/>
        <w:numPr>
          <w:ilvl w:val="0"/>
          <w:numId w:val="1"/>
        </w:numPr>
        <w:spacing w:line="300" w:lineRule="auto"/>
        <w:rPr>
          <w:rFonts w:ascii="Arial" w:eastAsia="Arial" w:hAnsi="Arial" w:cs="Arial"/>
        </w:rPr>
      </w:pPr>
      <w:r w:rsidRPr="1876F78A">
        <w:rPr>
          <w:rFonts w:ascii="Arial" w:eastAsia="Arial" w:hAnsi="Arial" w:cs="Arial"/>
        </w:rPr>
        <w:t>Ability to work independently without constant supervision.</w:t>
      </w:r>
    </w:p>
    <w:p w14:paraId="56627840" w14:textId="26E2D948" w:rsidR="26AE194E" w:rsidRDefault="26AE194E" w:rsidP="1876F78A">
      <w:pPr>
        <w:pStyle w:val="ListParagraph"/>
        <w:numPr>
          <w:ilvl w:val="0"/>
          <w:numId w:val="1"/>
        </w:numPr>
        <w:spacing w:line="300" w:lineRule="auto"/>
        <w:rPr>
          <w:rFonts w:ascii="Arial" w:eastAsia="Arial" w:hAnsi="Arial" w:cs="Arial"/>
        </w:rPr>
      </w:pPr>
      <w:r w:rsidRPr="1876F78A">
        <w:rPr>
          <w:rFonts w:ascii="Arial" w:eastAsia="Arial" w:hAnsi="Arial" w:cs="Arial"/>
        </w:rPr>
        <w:t>Resilience when managing potentially challenging or emotionally sensitive work.</w:t>
      </w:r>
    </w:p>
    <w:p w14:paraId="627D3BB8" w14:textId="1E30E365" w:rsidR="26AE194E" w:rsidRDefault="26AE194E" w:rsidP="1876F78A">
      <w:pPr>
        <w:pStyle w:val="ListParagraph"/>
        <w:numPr>
          <w:ilvl w:val="0"/>
          <w:numId w:val="1"/>
        </w:numPr>
        <w:spacing w:line="300" w:lineRule="auto"/>
        <w:rPr>
          <w:rFonts w:ascii="Arial" w:eastAsia="Arial" w:hAnsi="Arial" w:cs="Arial"/>
        </w:rPr>
      </w:pPr>
      <w:r w:rsidRPr="1876F78A">
        <w:rPr>
          <w:rFonts w:ascii="Arial" w:eastAsia="Arial" w:hAnsi="Arial" w:cs="Arial"/>
        </w:rPr>
        <w:t>Commitment to equality, diversity, and safeguarding of children and young people.</w:t>
      </w:r>
    </w:p>
    <w:p w14:paraId="1698373F" w14:textId="49289856" w:rsidR="1876F78A" w:rsidRDefault="1876F78A" w:rsidP="1876F78A">
      <w:pPr>
        <w:rPr>
          <w:rFonts w:ascii="Arial" w:eastAsia="Times New Roman" w:hAnsi="Arial" w:cs="Arial"/>
          <w:sz w:val="28"/>
          <w:szCs w:val="28"/>
          <w:lang w:eastAsia="en-GB"/>
        </w:rPr>
      </w:pPr>
    </w:p>
    <w:tbl>
      <w:tblPr>
        <w:tblStyle w:val="TableGrid"/>
        <w:tblW w:w="0" w:type="auto"/>
        <w:tblLayout w:type="fixed"/>
        <w:tblLook w:val="06A0" w:firstRow="1" w:lastRow="0" w:firstColumn="1" w:lastColumn="0" w:noHBand="1" w:noVBand="1"/>
      </w:tblPr>
      <w:tblGrid>
        <w:gridCol w:w="10305"/>
      </w:tblGrid>
      <w:tr w:rsidR="17A4B297" w14:paraId="0FC64908" w14:textId="77777777" w:rsidTr="1876F78A">
        <w:trPr>
          <w:trHeight w:val="300"/>
        </w:trPr>
        <w:tc>
          <w:tcPr>
            <w:tcW w:w="10305" w:type="dxa"/>
            <w:shd w:val="clear" w:color="auto" w:fill="7F7F7F" w:themeFill="text1" w:themeFillTint="80"/>
          </w:tcPr>
          <w:p w14:paraId="0195037B" w14:textId="650EF4F1" w:rsidR="4B058DD7" w:rsidRDefault="4B058DD7" w:rsidP="17A4B297">
            <w:pPr>
              <w:rPr>
                <w:rFonts w:ascii="Arial" w:eastAsia="Times New Roman" w:hAnsi="Arial" w:cs="Arial"/>
                <w:b/>
                <w:bCs/>
                <w:color w:val="FFFFFF" w:themeColor="background1"/>
                <w:sz w:val="32"/>
                <w:szCs w:val="32"/>
                <w:lang w:eastAsia="en-GB"/>
              </w:rPr>
            </w:pPr>
            <w:r w:rsidRPr="17A4B297">
              <w:rPr>
                <w:rFonts w:ascii="Arial" w:eastAsia="Times New Roman" w:hAnsi="Arial" w:cs="Arial"/>
                <w:b/>
                <w:bCs/>
                <w:color w:val="FFFFFF" w:themeColor="background1"/>
                <w:sz w:val="32"/>
                <w:szCs w:val="32"/>
                <w:lang w:eastAsia="en-GB"/>
              </w:rPr>
              <w:t xml:space="preserve">Core </w:t>
            </w:r>
            <w:r w:rsidR="273EB6A2" w:rsidRPr="17A4B297">
              <w:rPr>
                <w:rFonts w:ascii="Arial" w:eastAsia="Times New Roman" w:hAnsi="Arial" w:cs="Arial"/>
                <w:b/>
                <w:bCs/>
                <w:color w:val="FFFFFF" w:themeColor="background1"/>
                <w:sz w:val="32"/>
                <w:szCs w:val="32"/>
                <w:lang w:eastAsia="en-GB"/>
              </w:rPr>
              <w:t>Competency Requirements</w:t>
            </w:r>
          </w:p>
        </w:tc>
      </w:tr>
    </w:tbl>
    <w:p w14:paraId="45A26FC4" w14:textId="6CC3A399" w:rsidR="4E50ED9F" w:rsidRDefault="4E50ED9F" w:rsidP="1876F78A">
      <w:pPr>
        <w:rPr>
          <w:rFonts w:ascii="Arial" w:eastAsia="Arial" w:hAnsi="Arial" w:cs="Arial"/>
          <w:color w:val="000000" w:themeColor="text1"/>
        </w:rPr>
      </w:pPr>
      <w:r w:rsidRPr="1876F78A">
        <w:rPr>
          <w:rFonts w:ascii="Arial" w:eastAsia="Arial" w:hAnsi="Arial" w:cs="Arial"/>
          <w:b/>
          <w:bCs/>
          <w:color w:val="000000" w:themeColor="text1"/>
        </w:rPr>
        <w:t>Communication: Communicates</w:t>
      </w:r>
      <w:r w:rsidRPr="1876F78A">
        <w:rPr>
          <w:rFonts w:ascii="Arial" w:eastAsia="Arial" w:hAnsi="Arial" w:cs="Arial"/>
          <w:color w:val="000000" w:themeColor="text1"/>
        </w:rPr>
        <w:t xml:space="preserve"> clearly and respectfully to support shared understanding.  Uses active listening to confirm meaning and respond appropriately. </w:t>
      </w:r>
    </w:p>
    <w:p w14:paraId="637D79AC" w14:textId="2B84DACB" w:rsidR="4E50ED9F" w:rsidRDefault="4E50ED9F" w:rsidP="1876F78A">
      <w:pPr>
        <w:rPr>
          <w:rFonts w:ascii="Arial" w:eastAsia="Arial" w:hAnsi="Arial" w:cs="Arial"/>
          <w:color w:val="000000" w:themeColor="text1"/>
        </w:rPr>
      </w:pPr>
      <w:r w:rsidRPr="1876F78A">
        <w:rPr>
          <w:rFonts w:ascii="Arial" w:eastAsia="Arial" w:hAnsi="Arial" w:cs="Arial"/>
          <w:b/>
          <w:bCs/>
          <w:color w:val="000000" w:themeColor="text1"/>
        </w:rPr>
        <w:t>Collaboration:</w:t>
      </w:r>
      <w:r w:rsidRPr="1876F78A">
        <w:rPr>
          <w:rFonts w:ascii="Arial" w:eastAsia="Arial" w:hAnsi="Arial" w:cs="Arial"/>
          <w:color w:val="000000" w:themeColor="text1"/>
        </w:rPr>
        <w:t xml:space="preserve"> Works with others to complete tasks and support service delivery. </w:t>
      </w:r>
    </w:p>
    <w:p w14:paraId="32D81612" w14:textId="51778FD6" w:rsidR="4E50ED9F" w:rsidRDefault="4E50ED9F" w:rsidP="1876F78A">
      <w:pPr>
        <w:rPr>
          <w:rFonts w:ascii="Arial" w:eastAsia="Arial" w:hAnsi="Arial" w:cs="Arial"/>
          <w:color w:val="000000" w:themeColor="text1"/>
        </w:rPr>
      </w:pPr>
      <w:r w:rsidRPr="1876F78A">
        <w:rPr>
          <w:rFonts w:ascii="Arial" w:eastAsia="Arial" w:hAnsi="Arial" w:cs="Arial"/>
          <w:b/>
          <w:bCs/>
          <w:color w:val="000000" w:themeColor="text1"/>
        </w:rPr>
        <w:t xml:space="preserve">Service Delivery: </w:t>
      </w:r>
      <w:r w:rsidRPr="1876F78A">
        <w:rPr>
          <w:rFonts w:ascii="Arial" w:eastAsia="Arial" w:hAnsi="Arial" w:cs="Arial"/>
          <w:color w:val="000000" w:themeColor="text1"/>
        </w:rPr>
        <w:t xml:space="preserve">Delivers tasks to expected standards and timescales, following procedures and guidance. Uses resources efficiently to support effective delivery. </w:t>
      </w:r>
    </w:p>
    <w:p w14:paraId="0F9FE4A0" w14:textId="37306288" w:rsidR="4E50ED9F" w:rsidRDefault="4E50ED9F" w:rsidP="1876F78A">
      <w:pPr>
        <w:rPr>
          <w:rFonts w:ascii="Arial" w:eastAsia="Arial" w:hAnsi="Arial" w:cs="Arial"/>
          <w:color w:val="000000" w:themeColor="text1"/>
        </w:rPr>
      </w:pPr>
      <w:r w:rsidRPr="1876F78A">
        <w:rPr>
          <w:rFonts w:ascii="Arial" w:eastAsia="Arial" w:hAnsi="Arial" w:cs="Arial"/>
          <w:b/>
          <w:bCs/>
          <w:color w:val="000000" w:themeColor="text1"/>
        </w:rPr>
        <w:t>Decision-Making:</w:t>
      </w:r>
      <w:r w:rsidRPr="1876F78A">
        <w:rPr>
          <w:rFonts w:ascii="Arial" w:eastAsia="Arial" w:hAnsi="Arial" w:cs="Arial"/>
          <w:color w:val="000000" w:themeColor="text1"/>
        </w:rPr>
        <w:t xml:space="preserve"> Makes decisions using guidance and procedures. </w:t>
      </w:r>
    </w:p>
    <w:p w14:paraId="207D8172" w14:textId="09C20912" w:rsidR="4E50ED9F" w:rsidRDefault="4E50ED9F" w:rsidP="1876F78A">
      <w:pPr>
        <w:rPr>
          <w:rFonts w:ascii="Arial" w:eastAsia="Arial" w:hAnsi="Arial" w:cs="Arial"/>
          <w:color w:val="000000" w:themeColor="text1"/>
        </w:rPr>
      </w:pPr>
      <w:r w:rsidRPr="1876F78A">
        <w:rPr>
          <w:rFonts w:ascii="Arial" w:eastAsia="Arial" w:hAnsi="Arial" w:cs="Arial"/>
          <w:b/>
          <w:bCs/>
          <w:color w:val="000000" w:themeColor="text1"/>
        </w:rPr>
        <w:t xml:space="preserve">Digital &amp; Data Literacy: </w:t>
      </w:r>
      <w:r w:rsidRPr="1876F78A">
        <w:rPr>
          <w:rFonts w:ascii="Arial" w:eastAsia="Arial" w:hAnsi="Arial" w:cs="Arial"/>
          <w:color w:val="000000" w:themeColor="text1"/>
        </w:rPr>
        <w:t xml:space="preserve">Uses standard digital tools to complete work, following guidance on data protection and digital safety. </w:t>
      </w:r>
    </w:p>
    <w:p w14:paraId="20C5E127" w14:textId="347C8AA3" w:rsidR="4E50ED9F" w:rsidRDefault="4E50ED9F" w:rsidP="1876F78A">
      <w:pPr>
        <w:rPr>
          <w:rFonts w:ascii="Arial" w:eastAsia="Arial" w:hAnsi="Arial" w:cs="Arial"/>
          <w:color w:val="000000" w:themeColor="text1"/>
        </w:rPr>
      </w:pPr>
      <w:r w:rsidRPr="1876F78A">
        <w:rPr>
          <w:rFonts w:ascii="Arial" w:eastAsia="Arial" w:hAnsi="Arial" w:cs="Arial"/>
          <w:b/>
          <w:bCs/>
          <w:color w:val="000000" w:themeColor="text1"/>
        </w:rPr>
        <w:t xml:space="preserve">Adaptability: </w:t>
      </w:r>
      <w:r w:rsidRPr="1876F78A">
        <w:rPr>
          <w:rFonts w:ascii="Arial" w:eastAsia="Arial" w:hAnsi="Arial" w:cs="Arial"/>
          <w:color w:val="000000" w:themeColor="text1"/>
        </w:rPr>
        <w:t xml:space="preserve">Adapts to change and feedback.  Applies learning to improve own work and support team outcomes. </w:t>
      </w:r>
    </w:p>
    <w:p w14:paraId="62AA09CE" w14:textId="3BAC99B2" w:rsidR="4E50ED9F" w:rsidRDefault="4E50ED9F" w:rsidP="1876F78A">
      <w:pPr>
        <w:rPr>
          <w:rFonts w:ascii="Arial" w:eastAsia="Arial" w:hAnsi="Arial" w:cs="Arial"/>
          <w:color w:val="000000" w:themeColor="text1"/>
        </w:rPr>
      </w:pPr>
      <w:r w:rsidRPr="1876F78A">
        <w:rPr>
          <w:rFonts w:ascii="Arial" w:eastAsia="Arial" w:hAnsi="Arial" w:cs="Arial"/>
          <w:b/>
          <w:bCs/>
          <w:color w:val="000000" w:themeColor="text1"/>
        </w:rPr>
        <w:t>Problem-Solving:</w:t>
      </w:r>
      <w:r w:rsidRPr="1876F78A">
        <w:rPr>
          <w:rFonts w:ascii="Arial" w:eastAsia="Arial" w:hAnsi="Arial" w:cs="Arial"/>
          <w:color w:val="000000" w:themeColor="text1"/>
        </w:rPr>
        <w:t xml:space="preserve"> Resolves issues using known solutions. </w:t>
      </w:r>
    </w:p>
    <w:p w14:paraId="419FA4A3" w14:textId="0786B9CC" w:rsidR="4E50ED9F" w:rsidRDefault="4E50ED9F" w:rsidP="1876F78A">
      <w:pPr>
        <w:rPr>
          <w:rFonts w:ascii="Arial" w:eastAsia="Arial" w:hAnsi="Arial" w:cs="Arial"/>
          <w:color w:val="000000" w:themeColor="text1"/>
        </w:rPr>
      </w:pPr>
      <w:r w:rsidRPr="1876F78A">
        <w:rPr>
          <w:rFonts w:ascii="Arial" w:eastAsia="Arial" w:hAnsi="Arial" w:cs="Arial"/>
          <w:b/>
          <w:bCs/>
          <w:color w:val="000000" w:themeColor="text1"/>
        </w:rPr>
        <w:t>Community &amp; Customer Focus:</w:t>
      </w:r>
      <w:r w:rsidRPr="1876F78A">
        <w:rPr>
          <w:rFonts w:ascii="Arial" w:eastAsia="Arial" w:hAnsi="Arial" w:cs="Arial"/>
          <w:color w:val="000000" w:themeColor="text1"/>
        </w:rPr>
        <w:t xml:space="preserve"> Delivers services with care and respect, considering diverse needs and ensuring a positive customer experience </w:t>
      </w:r>
    </w:p>
    <w:p w14:paraId="0F10C393" w14:textId="6543D1C7" w:rsidR="4E50ED9F" w:rsidRDefault="4E50ED9F" w:rsidP="1876F78A">
      <w:pPr>
        <w:rPr>
          <w:rFonts w:ascii="Arial" w:eastAsia="Arial" w:hAnsi="Arial" w:cs="Arial"/>
          <w:color w:val="000000" w:themeColor="text1"/>
        </w:rPr>
      </w:pPr>
      <w:r w:rsidRPr="1876F78A">
        <w:rPr>
          <w:rFonts w:ascii="Arial" w:eastAsia="Arial" w:hAnsi="Arial" w:cs="Arial"/>
          <w:b/>
          <w:bCs/>
          <w:color w:val="000000" w:themeColor="text1"/>
        </w:rPr>
        <w:t xml:space="preserve">Leadership: </w:t>
      </w:r>
      <w:r w:rsidRPr="1876F78A">
        <w:rPr>
          <w:rFonts w:ascii="Arial" w:eastAsia="Arial" w:hAnsi="Arial" w:cs="Arial"/>
          <w:color w:val="000000" w:themeColor="text1"/>
        </w:rPr>
        <w:t>Supports colleagues and takes responsibility for own work.</w:t>
      </w:r>
    </w:p>
    <w:p w14:paraId="46DDB03D" w14:textId="3825134B" w:rsidR="4E50ED9F" w:rsidRDefault="4E50ED9F" w:rsidP="1876F78A">
      <w:pPr>
        <w:rPr>
          <w:rFonts w:ascii="Arial" w:eastAsia="Arial" w:hAnsi="Arial" w:cs="Arial"/>
          <w:color w:val="FFFFFF" w:themeColor="background1"/>
          <w:sz w:val="32"/>
          <w:szCs w:val="32"/>
        </w:rPr>
      </w:pPr>
      <w:r w:rsidRPr="1876F78A">
        <w:rPr>
          <w:rFonts w:ascii="Arial" w:eastAsia="Arial" w:hAnsi="Arial" w:cs="Arial"/>
          <w:b/>
          <w:bCs/>
          <w:color w:val="FFFFFF" w:themeColor="background1"/>
          <w:sz w:val="32"/>
          <w:szCs w:val="32"/>
        </w:rPr>
        <w:t>Strengths</w:t>
      </w:r>
    </w:p>
    <w:tbl>
      <w:tblPr>
        <w:tblStyle w:val="TableGrid"/>
        <w:tblW w:w="0" w:type="auto"/>
        <w:tblLayout w:type="fixed"/>
        <w:tblLook w:val="06A0" w:firstRow="1" w:lastRow="0" w:firstColumn="1" w:lastColumn="0" w:noHBand="1" w:noVBand="1"/>
      </w:tblPr>
      <w:tblGrid>
        <w:gridCol w:w="10305"/>
      </w:tblGrid>
      <w:tr w:rsidR="17A4B297" w14:paraId="63C680A9" w14:textId="77777777" w:rsidTr="1876F78A">
        <w:trPr>
          <w:trHeight w:val="300"/>
        </w:trPr>
        <w:tc>
          <w:tcPr>
            <w:tcW w:w="10305" w:type="dxa"/>
            <w:shd w:val="clear" w:color="auto" w:fill="7F7F7F" w:themeFill="text1" w:themeFillTint="80"/>
          </w:tcPr>
          <w:p w14:paraId="1B28FFC5" w14:textId="7B993448" w:rsidR="4F45E830" w:rsidRDefault="4F45E830" w:rsidP="17A4B297">
            <w:pPr>
              <w:rPr>
                <w:rFonts w:ascii="Arial" w:eastAsia="Times New Roman" w:hAnsi="Arial" w:cs="Arial"/>
                <w:b/>
                <w:bCs/>
                <w:color w:val="FFFFFF" w:themeColor="background1"/>
                <w:sz w:val="32"/>
                <w:szCs w:val="32"/>
                <w:lang w:eastAsia="en-GB"/>
              </w:rPr>
            </w:pPr>
            <w:r w:rsidRPr="17A4B297">
              <w:rPr>
                <w:rFonts w:ascii="Arial" w:eastAsia="Times New Roman" w:hAnsi="Arial" w:cs="Arial"/>
                <w:b/>
                <w:bCs/>
                <w:color w:val="FFFFFF" w:themeColor="background1"/>
                <w:sz w:val="32"/>
                <w:szCs w:val="32"/>
                <w:lang w:eastAsia="en-GB"/>
              </w:rPr>
              <w:t>Strengths</w:t>
            </w:r>
          </w:p>
        </w:tc>
      </w:tr>
    </w:tbl>
    <w:p w14:paraId="4D7D47D2" w14:textId="154FF292" w:rsidR="17A4B297" w:rsidRDefault="2008A458" w:rsidP="1876F78A">
      <w:pPr>
        <w:rPr>
          <w:rFonts w:ascii="Arial" w:eastAsia="Arial" w:hAnsi="Arial" w:cs="Arial"/>
          <w:b/>
          <w:bCs/>
        </w:rPr>
      </w:pPr>
      <w:r w:rsidRPr="1876F78A">
        <w:rPr>
          <w:rFonts w:ascii="Arial" w:eastAsia="Arial" w:hAnsi="Arial" w:cs="Arial"/>
          <w:b/>
          <w:bCs/>
        </w:rPr>
        <w:t>Analytical</w:t>
      </w:r>
      <w:r w:rsidR="01C79417" w:rsidRPr="1876F78A">
        <w:rPr>
          <w:rFonts w:ascii="Arial" w:eastAsia="Arial" w:hAnsi="Arial" w:cs="Arial"/>
          <w:b/>
          <w:bCs/>
        </w:rPr>
        <w:t>:</w:t>
      </w:r>
      <w:r w:rsidRPr="1876F78A">
        <w:rPr>
          <w:rFonts w:ascii="Arial" w:eastAsia="Arial" w:hAnsi="Arial" w:cs="Arial"/>
        </w:rPr>
        <w:t xml:space="preserve"> You seek and analyse information to inform your decisions, based on the best available evidence. </w:t>
      </w:r>
    </w:p>
    <w:p w14:paraId="628FE82E" w14:textId="1FBA8BA0" w:rsidR="17A4B297" w:rsidRDefault="2008A458" w:rsidP="1876F78A">
      <w:r w:rsidRPr="1876F78A">
        <w:rPr>
          <w:rFonts w:ascii="Arial" w:eastAsia="Arial" w:hAnsi="Arial" w:cs="Arial"/>
          <w:b/>
          <w:bCs/>
        </w:rPr>
        <w:t>Authentic</w:t>
      </w:r>
      <w:r w:rsidR="36CB7840" w:rsidRPr="1876F78A">
        <w:rPr>
          <w:rFonts w:ascii="Arial" w:eastAsia="Arial" w:hAnsi="Arial" w:cs="Arial"/>
          <w:b/>
          <w:bCs/>
        </w:rPr>
        <w:t>:</w:t>
      </w:r>
      <w:r w:rsidR="36CB7840" w:rsidRPr="1876F78A">
        <w:rPr>
          <w:rFonts w:ascii="Arial" w:eastAsia="Arial" w:hAnsi="Arial" w:cs="Arial"/>
        </w:rPr>
        <w:t xml:space="preserve"> </w:t>
      </w:r>
      <w:r w:rsidRPr="1876F78A">
        <w:rPr>
          <w:rFonts w:ascii="Arial" w:eastAsia="Arial" w:hAnsi="Arial" w:cs="Arial"/>
        </w:rPr>
        <w:t xml:space="preserve">You are self-aware and true to yourself in all situations, even when under pressure. </w:t>
      </w:r>
    </w:p>
    <w:p w14:paraId="296B55B3" w14:textId="07002810" w:rsidR="17A4B297" w:rsidRDefault="2008A458" w:rsidP="1876F78A">
      <w:pPr>
        <w:rPr>
          <w:rFonts w:ascii="Arial" w:eastAsia="Arial" w:hAnsi="Arial" w:cs="Arial"/>
          <w:b/>
          <w:bCs/>
        </w:rPr>
      </w:pPr>
      <w:r w:rsidRPr="1876F78A">
        <w:rPr>
          <w:rFonts w:ascii="Arial" w:eastAsia="Arial" w:hAnsi="Arial" w:cs="Arial"/>
          <w:b/>
          <w:bCs/>
        </w:rPr>
        <w:t>Catalyst</w:t>
      </w:r>
      <w:r w:rsidRPr="1876F78A">
        <w:rPr>
          <w:rFonts w:ascii="Arial" w:eastAsia="Arial" w:hAnsi="Arial" w:cs="Arial"/>
        </w:rPr>
        <w:t xml:space="preserve"> You are self-motivated to act towards achieving a goal. You are confident using your own initiative to take forward actions </w:t>
      </w:r>
    </w:p>
    <w:p w14:paraId="0C218B50" w14:textId="653F1762" w:rsidR="17A4B297" w:rsidRDefault="2008A458" w:rsidP="1876F78A">
      <w:r w:rsidRPr="1876F78A">
        <w:rPr>
          <w:rFonts w:ascii="Arial" w:eastAsia="Arial" w:hAnsi="Arial" w:cs="Arial"/>
          <w:b/>
          <w:bCs/>
        </w:rPr>
        <w:t>Challenger</w:t>
      </w:r>
      <w:r w:rsidR="16E99AE2" w:rsidRPr="1876F78A">
        <w:rPr>
          <w:rFonts w:ascii="Arial" w:eastAsia="Arial" w:hAnsi="Arial" w:cs="Arial"/>
          <w:b/>
          <w:bCs/>
        </w:rPr>
        <w:t>:</w:t>
      </w:r>
      <w:r w:rsidRPr="1876F78A">
        <w:rPr>
          <w:rFonts w:ascii="Arial" w:eastAsia="Arial" w:hAnsi="Arial" w:cs="Arial"/>
        </w:rPr>
        <w:t xml:space="preserve"> You can bring fresh perspective whatever the situation or context. You see other people’s views and appreciate that there are many different angles to consider. </w:t>
      </w:r>
    </w:p>
    <w:p w14:paraId="531305A3" w14:textId="7045CEE2" w:rsidR="17A4B297" w:rsidRDefault="2008A458" w:rsidP="1876F78A">
      <w:r w:rsidRPr="1876F78A">
        <w:rPr>
          <w:rFonts w:ascii="Arial" w:eastAsia="Arial" w:hAnsi="Arial" w:cs="Arial"/>
          <w:b/>
          <w:bCs/>
        </w:rPr>
        <w:t>Courageous</w:t>
      </w:r>
      <w:r w:rsidR="268CD624" w:rsidRPr="1876F78A">
        <w:rPr>
          <w:rFonts w:ascii="Arial" w:eastAsia="Arial" w:hAnsi="Arial" w:cs="Arial"/>
          <w:b/>
          <w:bCs/>
        </w:rPr>
        <w:t>:</w:t>
      </w:r>
      <w:r w:rsidRPr="1876F78A">
        <w:rPr>
          <w:rFonts w:ascii="Arial" w:eastAsia="Arial" w:hAnsi="Arial" w:cs="Arial"/>
        </w:rPr>
        <w:t xml:space="preserve"> You are an innovator who tries new approaches. You push yourself to work outside your comfort zone. </w:t>
      </w:r>
    </w:p>
    <w:p w14:paraId="5A49AFFC" w14:textId="1867A867" w:rsidR="17A4B297" w:rsidRDefault="17A4B297" w:rsidP="1876F78A">
      <w:pPr>
        <w:rPr>
          <w:rFonts w:ascii="Arial" w:eastAsia="Arial" w:hAnsi="Arial" w:cs="Arial"/>
        </w:rPr>
      </w:pPr>
    </w:p>
    <w:tbl>
      <w:tblPr>
        <w:tblStyle w:val="TableGrid"/>
        <w:tblW w:w="0" w:type="auto"/>
        <w:tblLayout w:type="fixed"/>
        <w:tblLook w:val="06A0" w:firstRow="1" w:lastRow="0" w:firstColumn="1" w:lastColumn="0" w:noHBand="1" w:noVBand="1"/>
      </w:tblPr>
      <w:tblGrid>
        <w:gridCol w:w="10305"/>
      </w:tblGrid>
      <w:tr w:rsidR="17A4B297" w14:paraId="1215DF51" w14:textId="77777777" w:rsidTr="1E6703FB">
        <w:trPr>
          <w:trHeight w:val="300"/>
        </w:trPr>
        <w:tc>
          <w:tcPr>
            <w:tcW w:w="10305" w:type="dxa"/>
            <w:shd w:val="clear" w:color="auto" w:fill="7F7F7F" w:themeFill="text1" w:themeFillTint="80"/>
          </w:tcPr>
          <w:p w14:paraId="19E9B41F" w14:textId="26C6ADE6" w:rsidR="296A9FA7" w:rsidRDefault="296A9FA7" w:rsidP="17A4B297">
            <w:pPr>
              <w:rPr>
                <w:b/>
                <w:bCs/>
                <w:color w:val="FFFFFF" w:themeColor="background1"/>
                <w:sz w:val="32"/>
                <w:szCs w:val="32"/>
              </w:rPr>
            </w:pPr>
            <w:r w:rsidRPr="17A4B297">
              <w:rPr>
                <w:rFonts w:ascii="Arial" w:eastAsia="Arial" w:hAnsi="Arial" w:cs="Arial"/>
                <w:b/>
                <w:bCs/>
                <w:color w:val="FFFFFF" w:themeColor="background1"/>
                <w:sz w:val="32"/>
                <w:szCs w:val="32"/>
              </w:rPr>
              <w:t>Desirable</w:t>
            </w:r>
            <w:r w:rsidRPr="17A4B297">
              <w:rPr>
                <w:b/>
                <w:bCs/>
                <w:color w:val="FFFFFF" w:themeColor="background1"/>
                <w:sz w:val="32"/>
                <w:szCs w:val="32"/>
              </w:rPr>
              <w:t xml:space="preserve"> </w:t>
            </w:r>
          </w:p>
        </w:tc>
      </w:tr>
    </w:tbl>
    <w:p w14:paraId="2805C37F" w14:textId="5ADC178E" w:rsidR="3FB0E303" w:rsidRDefault="3FB0E303" w:rsidP="1876F78A">
      <w:pPr>
        <w:spacing w:line="259" w:lineRule="auto"/>
        <w:rPr>
          <w:rFonts w:ascii="Arial" w:hAnsi="Arial" w:cs="Arial"/>
        </w:rPr>
      </w:pPr>
    </w:p>
    <w:p w14:paraId="7767C55C" w14:textId="1D887823" w:rsidR="14144948" w:rsidRDefault="66239127" w:rsidP="541467E1">
      <w:pPr>
        <w:rPr>
          <w:rFonts w:ascii="Arial" w:eastAsia="Arial" w:hAnsi="Arial" w:cs="Arial"/>
        </w:rPr>
      </w:pPr>
      <w:r w:rsidRPr="1876F78A">
        <w:rPr>
          <w:rFonts w:ascii="Arial" w:eastAsia="Arial" w:hAnsi="Arial" w:cs="Arial"/>
          <w:color w:val="000000" w:themeColor="text1"/>
          <w:lang w:val="en-US"/>
        </w:rPr>
        <w:t>Experience of Council’s EMS system.</w:t>
      </w:r>
    </w:p>
    <w:p w14:paraId="49751D10" w14:textId="7BB16D40" w:rsidR="14144948" w:rsidRDefault="66239127" w:rsidP="1876F78A">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1876F78A">
        <w:rPr>
          <w:rStyle w:val="normaltextrun"/>
          <w:rFonts w:ascii="Arial" w:eastAsia="Arial" w:hAnsi="Arial" w:cs="Arial"/>
        </w:rPr>
        <w:t>Understanding of the importance of statutory timescales and compliance (knowledge of SEND processes desirable). </w:t>
      </w:r>
    </w:p>
    <w:p w14:paraId="318A766A" w14:textId="2D65CB3A" w:rsidR="14144948" w:rsidRDefault="14144948" w:rsidP="14144948">
      <w:pPr>
        <w:rPr>
          <w:rFonts w:ascii="Arial" w:hAnsi="Arial" w:cs="Arial"/>
        </w:rPr>
      </w:pPr>
    </w:p>
    <w:sectPr w:rsidR="14144948" w:rsidSect="00FB02ED">
      <w:headerReference w:type="default" r:id="rId10"/>
      <w:pgSz w:w="11906" w:h="16838"/>
      <w:pgMar w:top="794" w:right="794" w:bottom="816"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B1932" w14:textId="77777777" w:rsidR="000854CD" w:rsidRDefault="000854CD" w:rsidP="009341E5">
      <w:r>
        <w:separator/>
      </w:r>
    </w:p>
  </w:endnote>
  <w:endnote w:type="continuationSeparator" w:id="0">
    <w:p w14:paraId="13359EAC" w14:textId="77777777" w:rsidR="000854CD" w:rsidRDefault="000854CD" w:rsidP="009341E5">
      <w:r>
        <w:continuationSeparator/>
      </w:r>
    </w:p>
  </w:endnote>
  <w:endnote w:type="continuationNotice" w:id="1">
    <w:p w14:paraId="3E0B4D92" w14:textId="77777777" w:rsidR="000854CD" w:rsidRDefault="000854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08249" w14:textId="77777777" w:rsidR="000854CD" w:rsidRDefault="000854CD" w:rsidP="009341E5">
      <w:r>
        <w:separator/>
      </w:r>
    </w:p>
  </w:footnote>
  <w:footnote w:type="continuationSeparator" w:id="0">
    <w:p w14:paraId="06BF538D" w14:textId="77777777" w:rsidR="000854CD" w:rsidRDefault="000854CD" w:rsidP="009341E5">
      <w:r>
        <w:continuationSeparator/>
      </w:r>
    </w:p>
  </w:footnote>
  <w:footnote w:type="continuationNotice" w:id="1">
    <w:p w14:paraId="7606EC95" w14:textId="77777777" w:rsidR="000854CD" w:rsidRDefault="000854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9BAD1" w14:textId="192CF043" w:rsidR="009341E5" w:rsidRDefault="009341E5" w:rsidP="00FB02ED">
    <w:pPr>
      <w:pStyle w:val="Header"/>
      <w:tabs>
        <w:tab w:val="clear" w:pos="4513"/>
        <w:tab w:val="clear" w:pos="9026"/>
        <w:tab w:val="left" w:pos="5280"/>
      </w:tabs>
    </w:pPr>
    <w:r>
      <w:rPr>
        <w:noProof/>
      </w:rPr>
      <w:drawing>
        <wp:anchor distT="0" distB="0" distL="114300" distR="114300" simplePos="0" relativeHeight="251658240" behindDoc="0" locked="0" layoutInCell="1" allowOverlap="1" wp14:anchorId="41CEED7F" wp14:editId="04F72AAD">
          <wp:simplePos x="0" y="0"/>
          <wp:positionH relativeFrom="margin">
            <wp:posOffset>4041962</wp:posOffset>
          </wp:positionH>
          <wp:positionV relativeFrom="paragraph">
            <wp:posOffset>-17556</wp:posOffset>
          </wp:positionV>
          <wp:extent cx="2610000" cy="496800"/>
          <wp:effectExtent l="0" t="0" r="0" b="0"/>
          <wp:wrapThrough wrapText="bothSides">
            <wp:wrapPolygon edited="0">
              <wp:start x="946" y="0"/>
              <wp:lineTo x="0" y="2486"/>
              <wp:lineTo x="0" y="17402"/>
              <wp:lineTo x="8356" y="20716"/>
              <wp:lineTo x="9302" y="20716"/>
              <wp:lineTo x="12771" y="19059"/>
              <wp:lineTo x="14505" y="17402"/>
              <wp:lineTo x="14347" y="14916"/>
              <wp:lineTo x="21442" y="11601"/>
              <wp:lineTo x="21442" y="0"/>
              <wp:lineTo x="946" y="0"/>
            </wp:wrapPolygon>
          </wp:wrapThrough>
          <wp:docPr id="592" name="Picture 59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Picture 592" descr="Text&#10;&#10;Description automatically generated"/>
                  <pic:cNvPicPr/>
                </pic:nvPicPr>
                <pic:blipFill>
                  <a:blip r:embed="rId1">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10000" cy="496800"/>
                  </a:xfrm>
                  <a:prstGeom prst="rect">
                    <a:avLst/>
                  </a:prstGeom>
                </pic:spPr>
              </pic:pic>
            </a:graphicData>
          </a:graphic>
          <wp14:sizeRelH relativeFrom="page">
            <wp14:pctWidth>0</wp14:pctWidth>
          </wp14:sizeRelH>
          <wp14:sizeRelV relativeFrom="page">
            <wp14:pctHeight>0</wp14:pctHeight>
          </wp14:sizeRelV>
        </wp:anchor>
      </w:drawing>
    </w:r>
    <w:r w:rsidR="00FB02ED">
      <w:tab/>
    </w:r>
  </w:p>
  <w:p w14:paraId="573F76B4" w14:textId="77777777" w:rsidR="00FB02ED" w:rsidRDefault="00FB02ED" w:rsidP="00FB02ED">
    <w:pPr>
      <w:pStyle w:val="Header"/>
      <w:tabs>
        <w:tab w:val="clear" w:pos="4513"/>
        <w:tab w:val="clear" w:pos="9026"/>
        <w:tab w:val="left" w:pos="5280"/>
      </w:tabs>
    </w:pPr>
  </w:p>
  <w:p w14:paraId="49C7D3F7" w14:textId="77777777" w:rsidR="00FB02ED" w:rsidRDefault="00FB02ED" w:rsidP="00FB02ED">
    <w:pPr>
      <w:pStyle w:val="Header"/>
      <w:tabs>
        <w:tab w:val="clear" w:pos="4513"/>
        <w:tab w:val="clear" w:pos="9026"/>
        <w:tab w:val="left" w:pos="5280"/>
      </w:tabs>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D27A3"/>
    <w:multiLevelType w:val="multilevel"/>
    <w:tmpl w:val="42B0E5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A928F9"/>
    <w:multiLevelType w:val="multilevel"/>
    <w:tmpl w:val="696CBC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19E761E"/>
    <w:multiLevelType w:val="hybridMultilevel"/>
    <w:tmpl w:val="C66A875E"/>
    <w:lvl w:ilvl="0" w:tplc="85A69C5A">
      <w:start w:val="1"/>
      <w:numFmt w:val="bullet"/>
      <w:lvlText w:val="·"/>
      <w:lvlJc w:val="left"/>
      <w:pPr>
        <w:ind w:left="720" w:hanging="360"/>
      </w:pPr>
      <w:rPr>
        <w:rFonts w:ascii="Symbol" w:hAnsi="Symbol" w:hint="default"/>
      </w:rPr>
    </w:lvl>
    <w:lvl w:ilvl="1" w:tplc="DA581F58">
      <w:start w:val="1"/>
      <w:numFmt w:val="bullet"/>
      <w:lvlText w:val=""/>
      <w:lvlJc w:val="left"/>
      <w:pPr>
        <w:ind w:left="1440" w:hanging="360"/>
      </w:pPr>
      <w:rPr>
        <w:rFonts w:ascii="Symbol" w:hAnsi="Symbol" w:hint="default"/>
      </w:rPr>
    </w:lvl>
    <w:lvl w:ilvl="2" w:tplc="C074B676">
      <w:start w:val="1"/>
      <w:numFmt w:val="bullet"/>
      <w:lvlText w:val=""/>
      <w:lvlJc w:val="left"/>
      <w:pPr>
        <w:ind w:left="2160" w:hanging="360"/>
      </w:pPr>
      <w:rPr>
        <w:rFonts w:ascii="Wingdings" w:hAnsi="Wingdings" w:hint="default"/>
      </w:rPr>
    </w:lvl>
    <w:lvl w:ilvl="3" w:tplc="435C7FA0">
      <w:start w:val="1"/>
      <w:numFmt w:val="bullet"/>
      <w:lvlText w:val=""/>
      <w:lvlJc w:val="left"/>
      <w:pPr>
        <w:ind w:left="2880" w:hanging="360"/>
      </w:pPr>
      <w:rPr>
        <w:rFonts w:ascii="Symbol" w:hAnsi="Symbol" w:hint="default"/>
      </w:rPr>
    </w:lvl>
    <w:lvl w:ilvl="4" w:tplc="A29CBCC6">
      <w:start w:val="1"/>
      <w:numFmt w:val="bullet"/>
      <w:lvlText w:val="o"/>
      <w:lvlJc w:val="left"/>
      <w:pPr>
        <w:ind w:left="3600" w:hanging="360"/>
      </w:pPr>
      <w:rPr>
        <w:rFonts w:ascii="Courier New" w:hAnsi="Courier New" w:hint="default"/>
      </w:rPr>
    </w:lvl>
    <w:lvl w:ilvl="5" w:tplc="6C8827DA">
      <w:start w:val="1"/>
      <w:numFmt w:val="bullet"/>
      <w:lvlText w:val=""/>
      <w:lvlJc w:val="left"/>
      <w:pPr>
        <w:ind w:left="4320" w:hanging="360"/>
      </w:pPr>
      <w:rPr>
        <w:rFonts w:ascii="Wingdings" w:hAnsi="Wingdings" w:hint="default"/>
      </w:rPr>
    </w:lvl>
    <w:lvl w:ilvl="6" w:tplc="1FB49576">
      <w:start w:val="1"/>
      <w:numFmt w:val="bullet"/>
      <w:lvlText w:val=""/>
      <w:lvlJc w:val="left"/>
      <w:pPr>
        <w:ind w:left="5040" w:hanging="360"/>
      </w:pPr>
      <w:rPr>
        <w:rFonts w:ascii="Symbol" w:hAnsi="Symbol" w:hint="default"/>
      </w:rPr>
    </w:lvl>
    <w:lvl w:ilvl="7" w:tplc="3BF6B990">
      <w:start w:val="1"/>
      <w:numFmt w:val="bullet"/>
      <w:lvlText w:val="o"/>
      <w:lvlJc w:val="left"/>
      <w:pPr>
        <w:ind w:left="5760" w:hanging="360"/>
      </w:pPr>
      <w:rPr>
        <w:rFonts w:ascii="Courier New" w:hAnsi="Courier New" w:hint="default"/>
      </w:rPr>
    </w:lvl>
    <w:lvl w:ilvl="8" w:tplc="4DA649A0">
      <w:start w:val="1"/>
      <w:numFmt w:val="bullet"/>
      <w:lvlText w:val=""/>
      <w:lvlJc w:val="left"/>
      <w:pPr>
        <w:ind w:left="6480" w:hanging="360"/>
      </w:pPr>
      <w:rPr>
        <w:rFonts w:ascii="Wingdings" w:hAnsi="Wingdings" w:hint="default"/>
      </w:rPr>
    </w:lvl>
  </w:abstractNum>
  <w:abstractNum w:abstractNumId="3" w15:restartNumberingAfterBreak="0">
    <w:nsid w:val="27D142CF"/>
    <w:multiLevelType w:val="multilevel"/>
    <w:tmpl w:val="49F221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8E5AB9D"/>
    <w:multiLevelType w:val="hybridMultilevel"/>
    <w:tmpl w:val="857C681A"/>
    <w:lvl w:ilvl="0" w:tplc="4540379C">
      <w:start w:val="1"/>
      <w:numFmt w:val="decimal"/>
      <w:lvlText w:val="%1."/>
      <w:lvlJc w:val="left"/>
      <w:pPr>
        <w:ind w:left="720" w:hanging="360"/>
      </w:pPr>
    </w:lvl>
    <w:lvl w:ilvl="1" w:tplc="A95CC166">
      <w:start w:val="1"/>
      <w:numFmt w:val="lowerLetter"/>
      <w:lvlText w:val="%2."/>
      <w:lvlJc w:val="left"/>
      <w:pPr>
        <w:ind w:left="1440" w:hanging="360"/>
      </w:pPr>
    </w:lvl>
    <w:lvl w:ilvl="2" w:tplc="0EBE00CC">
      <w:start w:val="1"/>
      <w:numFmt w:val="lowerRoman"/>
      <w:lvlText w:val="%3."/>
      <w:lvlJc w:val="right"/>
      <w:pPr>
        <w:ind w:left="2160" w:hanging="180"/>
      </w:pPr>
    </w:lvl>
    <w:lvl w:ilvl="3" w:tplc="F604A4DC">
      <w:start w:val="1"/>
      <w:numFmt w:val="decimal"/>
      <w:lvlText w:val="%4."/>
      <w:lvlJc w:val="left"/>
      <w:pPr>
        <w:ind w:left="2880" w:hanging="360"/>
      </w:pPr>
    </w:lvl>
    <w:lvl w:ilvl="4" w:tplc="F54C1E5C">
      <w:start w:val="1"/>
      <w:numFmt w:val="lowerLetter"/>
      <w:lvlText w:val="%5."/>
      <w:lvlJc w:val="left"/>
      <w:pPr>
        <w:ind w:left="3600" w:hanging="360"/>
      </w:pPr>
    </w:lvl>
    <w:lvl w:ilvl="5" w:tplc="2DF21528">
      <w:start w:val="1"/>
      <w:numFmt w:val="lowerRoman"/>
      <w:lvlText w:val="%6."/>
      <w:lvlJc w:val="right"/>
      <w:pPr>
        <w:ind w:left="4320" w:hanging="180"/>
      </w:pPr>
    </w:lvl>
    <w:lvl w:ilvl="6" w:tplc="07603E40">
      <w:start w:val="1"/>
      <w:numFmt w:val="decimal"/>
      <w:lvlText w:val="%7."/>
      <w:lvlJc w:val="left"/>
      <w:pPr>
        <w:ind w:left="5040" w:hanging="360"/>
      </w:pPr>
    </w:lvl>
    <w:lvl w:ilvl="7" w:tplc="954ADFB0">
      <w:start w:val="1"/>
      <w:numFmt w:val="lowerLetter"/>
      <w:lvlText w:val="%8."/>
      <w:lvlJc w:val="left"/>
      <w:pPr>
        <w:ind w:left="5760" w:hanging="360"/>
      </w:pPr>
    </w:lvl>
    <w:lvl w:ilvl="8" w:tplc="17F8CE1C">
      <w:start w:val="1"/>
      <w:numFmt w:val="lowerRoman"/>
      <w:lvlText w:val="%9."/>
      <w:lvlJc w:val="right"/>
      <w:pPr>
        <w:ind w:left="6480" w:hanging="180"/>
      </w:pPr>
    </w:lvl>
  </w:abstractNum>
  <w:abstractNum w:abstractNumId="5" w15:restartNumberingAfterBreak="0">
    <w:nsid w:val="2A52025A"/>
    <w:multiLevelType w:val="hybridMultilevel"/>
    <w:tmpl w:val="890639D4"/>
    <w:lvl w:ilvl="0" w:tplc="D4682C5C">
      <w:start w:val="1"/>
      <w:numFmt w:val="bullet"/>
      <w:lvlText w:val=""/>
      <w:lvlJc w:val="left"/>
      <w:pPr>
        <w:ind w:left="720" w:hanging="360"/>
      </w:pPr>
      <w:rPr>
        <w:rFonts w:ascii="Symbol" w:hAnsi="Symbol" w:hint="default"/>
      </w:rPr>
    </w:lvl>
    <w:lvl w:ilvl="1" w:tplc="11565120">
      <w:start w:val="1"/>
      <w:numFmt w:val="bullet"/>
      <w:lvlText w:val="o"/>
      <w:lvlJc w:val="left"/>
      <w:pPr>
        <w:ind w:left="1440" w:hanging="360"/>
      </w:pPr>
      <w:rPr>
        <w:rFonts w:ascii="Courier New" w:hAnsi="Courier New" w:hint="default"/>
      </w:rPr>
    </w:lvl>
    <w:lvl w:ilvl="2" w:tplc="C6484612">
      <w:start w:val="1"/>
      <w:numFmt w:val="bullet"/>
      <w:lvlText w:val=""/>
      <w:lvlJc w:val="left"/>
      <w:pPr>
        <w:ind w:left="2160" w:hanging="360"/>
      </w:pPr>
      <w:rPr>
        <w:rFonts w:ascii="Wingdings" w:hAnsi="Wingdings" w:hint="default"/>
      </w:rPr>
    </w:lvl>
    <w:lvl w:ilvl="3" w:tplc="9C4A4472">
      <w:start w:val="1"/>
      <w:numFmt w:val="bullet"/>
      <w:lvlText w:val=""/>
      <w:lvlJc w:val="left"/>
      <w:pPr>
        <w:ind w:left="2880" w:hanging="360"/>
      </w:pPr>
      <w:rPr>
        <w:rFonts w:ascii="Symbol" w:hAnsi="Symbol" w:hint="default"/>
      </w:rPr>
    </w:lvl>
    <w:lvl w:ilvl="4" w:tplc="45DEB35E">
      <w:start w:val="1"/>
      <w:numFmt w:val="bullet"/>
      <w:lvlText w:val="o"/>
      <w:lvlJc w:val="left"/>
      <w:pPr>
        <w:ind w:left="3600" w:hanging="360"/>
      </w:pPr>
      <w:rPr>
        <w:rFonts w:ascii="Courier New" w:hAnsi="Courier New" w:hint="default"/>
      </w:rPr>
    </w:lvl>
    <w:lvl w:ilvl="5" w:tplc="AA3AE364">
      <w:start w:val="1"/>
      <w:numFmt w:val="bullet"/>
      <w:lvlText w:val=""/>
      <w:lvlJc w:val="left"/>
      <w:pPr>
        <w:ind w:left="4320" w:hanging="360"/>
      </w:pPr>
      <w:rPr>
        <w:rFonts w:ascii="Wingdings" w:hAnsi="Wingdings" w:hint="default"/>
      </w:rPr>
    </w:lvl>
    <w:lvl w:ilvl="6" w:tplc="2022FDD4">
      <w:start w:val="1"/>
      <w:numFmt w:val="bullet"/>
      <w:lvlText w:val=""/>
      <w:lvlJc w:val="left"/>
      <w:pPr>
        <w:ind w:left="5040" w:hanging="360"/>
      </w:pPr>
      <w:rPr>
        <w:rFonts w:ascii="Symbol" w:hAnsi="Symbol" w:hint="default"/>
      </w:rPr>
    </w:lvl>
    <w:lvl w:ilvl="7" w:tplc="30664676">
      <w:start w:val="1"/>
      <w:numFmt w:val="bullet"/>
      <w:lvlText w:val="o"/>
      <w:lvlJc w:val="left"/>
      <w:pPr>
        <w:ind w:left="5760" w:hanging="360"/>
      </w:pPr>
      <w:rPr>
        <w:rFonts w:ascii="Courier New" w:hAnsi="Courier New" w:hint="default"/>
      </w:rPr>
    </w:lvl>
    <w:lvl w:ilvl="8" w:tplc="854E82D4">
      <w:start w:val="1"/>
      <w:numFmt w:val="bullet"/>
      <w:lvlText w:val=""/>
      <w:lvlJc w:val="left"/>
      <w:pPr>
        <w:ind w:left="6480" w:hanging="360"/>
      </w:pPr>
      <w:rPr>
        <w:rFonts w:ascii="Wingdings" w:hAnsi="Wingdings" w:hint="default"/>
      </w:rPr>
    </w:lvl>
  </w:abstractNum>
  <w:abstractNum w:abstractNumId="6" w15:restartNumberingAfterBreak="0">
    <w:nsid w:val="39B43E38"/>
    <w:multiLevelType w:val="hybridMultilevel"/>
    <w:tmpl w:val="72D26EB0"/>
    <w:lvl w:ilvl="0" w:tplc="CE7049C4">
      <w:start w:val="1"/>
      <w:numFmt w:val="bullet"/>
      <w:lvlText w:val=""/>
      <w:lvlJc w:val="left"/>
      <w:pPr>
        <w:ind w:left="720" w:hanging="360"/>
      </w:pPr>
      <w:rPr>
        <w:rFonts w:ascii="Symbol" w:hAnsi="Symbol" w:hint="default"/>
      </w:rPr>
    </w:lvl>
    <w:lvl w:ilvl="1" w:tplc="70642384">
      <w:start w:val="1"/>
      <w:numFmt w:val="bullet"/>
      <w:lvlText w:val="o"/>
      <w:lvlJc w:val="left"/>
      <w:pPr>
        <w:ind w:left="1440" w:hanging="360"/>
      </w:pPr>
      <w:rPr>
        <w:rFonts w:ascii="Courier New" w:hAnsi="Courier New" w:hint="default"/>
      </w:rPr>
    </w:lvl>
    <w:lvl w:ilvl="2" w:tplc="DDCEDEBE">
      <w:start w:val="1"/>
      <w:numFmt w:val="bullet"/>
      <w:lvlText w:val=""/>
      <w:lvlJc w:val="left"/>
      <w:pPr>
        <w:ind w:left="2160" w:hanging="360"/>
      </w:pPr>
      <w:rPr>
        <w:rFonts w:ascii="Wingdings" w:hAnsi="Wingdings" w:hint="default"/>
      </w:rPr>
    </w:lvl>
    <w:lvl w:ilvl="3" w:tplc="DF1CB9DA">
      <w:start w:val="1"/>
      <w:numFmt w:val="bullet"/>
      <w:lvlText w:val=""/>
      <w:lvlJc w:val="left"/>
      <w:pPr>
        <w:ind w:left="2880" w:hanging="360"/>
      </w:pPr>
      <w:rPr>
        <w:rFonts w:ascii="Symbol" w:hAnsi="Symbol" w:hint="default"/>
      </w:rPr>
    </w:lvl>
    <w:lvl w:ilvl="4" w:tplc="54E8D620">
      <w:start w:val="1"/>
      <w:numFmt w:val="bullet"/>
      <w:lvlText w:val="o"/>
      <w:lvlJc w:val="left"/>
      <w:pPr>
        <w:ind w:left="3600" w:hanging="360"/>
      </w:pPr>
      <w:rPr>
        <w:rFonts w:ascii="Courier New" w:hAnsi="Courier New" w:hint="default"/>
      </w:rPr>
    </w:lvl>
    <w:lvl w:ilvl="5" w:tplc="0D689EBC">
      <w:start w:val="1"/>
      <w:numFmt w:val="bullet"/>
      <w:lvlText w:val=""/>
      <w:lvlJc w:val="left"/>
      <w:pPr>
        <w:ind w:left="4320" w:hanging="360"/>
      </w:pPr>
      <w:rPr>
        <w:rFonts w:ascii="Wingdings" w:hAnsi="Wingdings" w:hint="default"/>
      </w:rPr>
    </w:lvl>
    <w:lvl w:ilvl="6" w:tplc="FEDE4C4A">
      <w:start w:val="1"/>
      <w:numFmt w:val="bullet"/>
      <w:lvlText w:val=""/>
      <w:lvlJc w:val="left"/>
      <w:pPr>
        <w:ind w:left="5040" w:hanging="360"/>
      </w:pPr>
      <w:rPr>
        <w:rFonts w:ascii="Symbol" w:hAnsi="Symbol" w:hint="default"/>
      </w:rPr>
    </w:lvl>
    <w:lvl w:ilvl="7" w:tplc="45C4F4D2">
      <w:start w:val="1"/>
      <w:numFmt w:val="bullet"/>
      <w:lvlText w:val="o"/>
      <w:lvlJc w:val="left"/>
      <w:pPr>
        <w:ind w:left="5760" w:hanging="360"/>
      </w:pPr>
      <w:rPr>
        <w:rFonts w:ascii="Courier New" w:hAnsi="Courier New" w:hint="default"/>
      </w:rPr>
    </w:lvl>
    <w:lvl w:ilvl="8" w:tplc="E626F552">
      <w:start w:val="1"/>
      <w:numFmt w:val="bullet"/>
      <w:lvlText w:val=""/>
      <w:lvlJc w:val="left"/>
      <w:pPr>
        <w:ind w:left="6480" w:hanging="360"/>
      </w:pPr>
      <w:rPr>
        <w:rFonts w:ascii="Wingdings" w:hAnsi="Wingdings" w:hint="default"/>
      </w:rPr>
    </w:lvl>
  </w:abstractNum>
  <w:abstractNum w:abstractNumId="7" w15:restartNumberingAfterBreak="0">
    <w:nsid w:val="4038E9A8"/>
    <w:multiLevelType w:val="hybridMultilevel"/>
    <w:tmpl w:val="DF069056"/>
    <w:lvl w:ilvl="0" w:tplc="C9B83C8A">
      <w:start w:val="1"/>
      <w:numFmt w:val="decimal"/>
      <w:lvlText w:val="%1."/>
      <w:lvlJc w:val="left"/>
      <w:pPr>
        <w:ind w:left="720" w:hanging="360"/>
      </w:pPr>
    </w:lvl>
    <w:lvl w:ilvl="1" w:tplc="C3288818">
      <w:start w:val="1"/>
      <w:numFmt w:val="lowerLetter"/>
      <w:lvlText w:val="%2."/>
      <w:lvlJc w:val="left"/>
      <w:pPr>
        <w:ind w:left="1440" w:hanging="360"/>
      </w:pPr>
    </w:lvl>
    <w:lvl w:ilvl="2" w:tplc="930E092A">
      <w:start w:val="1"/>
      <w:numFmt w:val="lowerRoman"/>
      <w:lvlText w:val="%3."/>
      <w:lvlJc w:val="right"/>
      <w:pPr>
        <w:ind w:left="2160" w:hanging="180"/>
      </w:pPr>
    </w:lvl>
    <w:lvl w:ilvl="3" w:tplc="D1846CBE">
      <w:start w:val="1"/>
      <w:numFmt w:val="decimal"/>
      <w:lvlText w:val="%4."/>
      <w:lvlJc w:val="left"/>
      <w:pPr>
        <w:ind w:left="2880" w:hanging="360"/>
      </w:pPr>
    </w:lvl>
    <w:lvl w:ilvl="4" w:tplc="49082F74">
      <w:start w:val="1"/>
      <w:numFmt w:val="lowerLetter"/>
      <w:lvlText w:val="%5."/>
      <w:lvlJc w:val="left"/>
      <w:pPr>
        <w:ind w:left="3600" w:hanging="360"/>
      </w:pPr>
    </w:lvl>
    <w:lvl w:ilvl="5" w:tplc="DF2AF04C">
      <w:start w:val="1"/>
      <w:numFmt w:val="lowerRoman"/>
      <w:lvlText w:val="%6."/>
      <w:lvlJc w:val="right"/>
      <w:pPr>
        <w:ind w:left="4320" w:hanging="180"/>
      </w:pPr>
    </w:lvl>
    <w:lvl w:ilvl="6" w:tplc="141CF622">
      <w:start w:val="1"/>
      <w:numFmt w:val="decimal"/>
      <w:lvlText w:val="%7."/>
      <w:lvlJc w:val="left"/>
      <w:pPr>
        <w:ind w:left="5040" w:hanging="360"/>
      </w:pPr>
    </w:lvl>
    <w:lvl w:ilvl="7" w:tplc="36666608">
      <w:start w:val="1"/>
      <w:numFmt w:val="lowerLetter"/>
      <w:lvlText w:val="%8."/>
      <w:lvlJc w:val="left"/>
      <w:pPr>
        <w:ind w:left="5760" w:hanging="360"/>
      </w:pPr>
    </w:lvl>
    <w:lvl w:ilvl="8" w:tplc="ACB05104">
      <w:start w:val="1"/>
      <w:numFmt w:val="lowerRoman"/>
      <w:lvlText w:val="%9."/>
      <w:lvlJc w:val="right"/>
      <w:pPr>
        <w:ind w:left="6480" w:hanging="180"/>
      </w:pPr>
    </w:lvl>
  </w:abstractNum>
  <w:abstractNum w:abstractNumId="8" w15:restartNumberingAfterBreak="0">
    <w:nsid w:val="42724E23"/>
    <w:multiLevelType w:val="hybridMultilevel"/>
    <w:tmpl w:val="50AE7F36"/>
    <w:lvl w:ilvl="0" w:tplc="BA32B22C">
      <w:start w:val="1"/>
      <w:numFmt w:val="bullet"/>
      <w:lvlText w:val=""/>
      <w:lvlJc w:val="left"/>
      <w:pPr>
        <w:ind w:left="720" w:hanging="360"/>
      </w:pPr>
      <w:rPr>
        <w:rFonts w:ascii="Symbol" w:hAnsi="Symbol" w:hint="default"/>
      </w:rPr>
    </w:lvl>
    <w:lvl w:ilvl="1" w:tplc="CA8277EE">
      <w:start w:val="1"/>
      <w:numFmt w:val="bullet"/>
      <w:lvlText w:val="o"/>
      <w:lvlJc w:val="left"/>
      <w:pPr>
        <w:ind w:left="1440" w:hanging="360"/>
      </w:pPr>
      <w:rPr>
        <w:rFonts w:ascii="Courier New" w:hAnsi="Courier New" w:hint="default"/>
      </w:rPr>
    </w:lvl>
    <w:lvl w:ilvl="2" w:tplc="531E002A">
      <w:start w:val="1"/>
      <w:numFmt w:val="bullet"/>
      <w:lvlText w:val=""/>
      <w:lvlJc w:val="left"/>
      <w:pPr>
        <w:ind w:left="2160" w:hanging="360"/>
      </w:pPr>
      <w:rPr>
        <w:rFonts w:ascii="Wingdings" w:hAnsi="Wingdings" w:hint="default"/>
      </w:rPr>
    </w:lvl>
    <w:lvl w:ilvl="3" w:tplc="B10A6EBE">
      <w:start w:val="1"/>
      <w:numFmt w:val="bullet"/>
      <w:lvlText w:val=""/>
      <w:lvlJc w:val="left"/>
      <w:pPr>
        <w:ind w:left="2880" w:hanging="360"/>
      </w:pPr>
      <w:rPr>
        <w:rFonts w:ascii="Symbol" w:hAnsi="Symbol" w:hint="default"/>
      </w:rPr>
    </w:lvl>
    <w:lvl w:ilvl="4" w:tplc="CFFC7E7A">
      <w:start w:val="1"/>
      <w:numFmt w:val="bullet"/>
      <w:lvlText w:val="o"/>
      <w:lvlJc w:val="left"/>
      <w:pPr>
        <w:ind w:left="3600" w:hanging="360"/>
      </w:pPr>
      <w:rPr>
        <w:rFonts w:ascii="Courier New" w:hAnsi="Courier New" w:hint="default"/>
      </w:rPr>
    </w:lvl>
    <w:lvl w:ilvl="5" w:tplc="97CA9C7C">
      <w:start w:val="1"/>
      <w:numFmt w:val="bullet"/>
      <w:lvlText w:val=""/>
      <w:lvlJc w:val="left"/>
      <w:pPr>
        <w:ind w:left="4320" w:hanging="360"/>
      </w:pPr>
      <w:rPr>
        <w:rFonts w:ascii="Wingdings" w:hAnsi="Wingdings" w:hint="default"/>
      </w:rPr>
    </w:lvl>
    <w:lvl w:ilvl="6" w:tplc="B5D41EAE">
      <w:start w:val="1"/>
      <w:numFmt w:val="bullet"/>
      <w:lvlText w:val=""/>
      <w:lvlJc w:val="left"/>
      <w:pPr>
        <w:ind w:left="5040" w:hanging="360"/>
      </w:pPr>
      <w:rPr>
        <w:rFonts w:ascii="Symbol" w:hAnsi="Symbol" w:hint="default"/>
      </w:rPr>
    </w:lvl>
    <w:lvl w:ilvl="7" w:tplc="4AF288D6">
      <w:start w:val="1"/>
      <w:numFmt w:val="bullet"/>
      <w:lvlText w:val="o"/>
      <w:lvlJc w:val="left"/>
      <w:pPr>
        <w:ind w:left="5760" w:hanging="360"/>
      </w:pPr>
      <w:rPr>
        <w:rFonts w:ascii="Courier New" w:hAnsi="Courier New" w:hint="default"/>
      </w:rPr>
    </w:lvl>
    <w:lvl w:ilvl="8" w:tplc="06DA188A">
      <w:start w:val="1"/>
      <w:numFmt w:val="bullet"/>
      <w:lvlText w:val=""/>
      <w:lvlJc w:val="left"/>
      <w:pPr>
        <w:ind w:left="6480" w:hanging="360"/>
      </w:pPr>
      <w:rPr>
        <w:rFonts w:ascii="Wingdings" w:hAnsi="Wingdings" w:hint="default"/>
      </w:rPr>
    </w:lvl>
  </w:abstractNum>
  <w:abstractNum w:abstractNumId="9" w15:restartNumberingAfterBreak="0">
    <w:nsid w:val="43EE5E89"/>
    <w:multiLevelType w:val="hybridMultilevel"/>
    <w:tmpl w:val="EFFC4ACC"/>
    <w:lvl w:ilvl="0" w:tplc="09100412">
      <w:start w:val="1"/>
      <w:numFmt w:val="decimal"/>
      <w:lvlText w:val="%1."/>
      <w:lvlJc w:val="left"/>
      <w:pPr>
        <w:ind w:left="720" w:hanging="360"/>
      </w:pPr>
    </w:lvl>
    <w:lvl w:ilvl="1" w:tplc="AA5628E8">
      <w:start w:val="1"/>
      <w:numFmt w:val="lowerLetter"/>
      <w:lvlText w:val="%2."/>
      <w:lvlJc w:val="left"/>
      <w:pPr>
        <w:ind w:left="1440" w:hanging="360"/>
      </w:pPr>
    </w:lvl>
    <w:lvl w:ilvl="2" w:tplc="D65ABE10">
      <w:start w:val="1"/>
      <w:numFmt w:val="lowerRoman"/>
      <w:lvlText w:val="%3."/>
      <w:lvlJc w:val="right"/>
      <w:pPr>
        <w:ind w:left="2160" w:hanging="180"/>
      </w:pPr>
    </w:lvl>
    <w:lvl w:ilvl="3" w:tplc="15247024">
      <w:start w:val="1"/>
      <w:numFmt w:val="decimal"/>
      <w:lvlText w:val="%4."/>
      <w:lvlJc w:val="left"/>
      <w:pPr>
        <w:ind w:left="2880" w:hanging="360"/>
      </w:pPr>
    </w:lvl>
    <w:lvl w:ilvl="4" w:tplc="970C3878">
      <w:start w:val="1"/>
      <w:numFmt w:val="lowerLetter"/>
      <w:lvlText w:val="%5."/>
      <w:lvlJc w:val="left"/>
      <w:pPr>
        <w:ind w:left="3600" w:hanging="360"/>
      </w:pPr>
    </w:lvl>
    <w:lvl w:ilvl="5" w:tplc="AA4CC5F4">
      <w:start w:val="1"/>
      <w:numFmt w:val="lowerRoman"/>
      <w:lvlText w:val="%6."/>
      <w:lvlJc w:val="right"/>
      <w:pPr>
        <w:ind w:left="4320" w:hanging="180"/>
      </w:pPr>
    </w:lvl>
    <w:lvl w:ilvl="6" w:tplc="C2B63162">
      <w:start w:val="1"/>
      <w:numFmt w:val="decimal"/>
      <w:lvlText w:val="%7."/>
      <w:lvlJc w:val="left"/>
      <w:pPr>
        <w:ind w:left="5040" w:hanging="360"/>
      </w:pPr>
    </w:lvl>
    <w:lvl w:ilvl="7" w:tplc="D5884498">
      <w:start w:val="1"/>
      <w:numFmt w:val="lowerLetter"/>
      <w:lvlText w:val="%8."/>
      <w:lvlJc w:val="left"/>
      <w:pPr>
        <w:ind w:left="5760" w:hanging="360"/>
      </w:pPr>
    </w:lvl>
    <w:lvl w:ilvl="8" w:tplc="E4427DCE">
      <w:start w:val="1"/>
      <w:numFmt w:val="lowerRoman"/>
      <w:lvlText w:val="%9."/>
      <w:lvlJc w:val="right"/>
      <w:pPr>
        <w:ind w:left="6480" w:hanging="180"/>
      </w:pPr>
    </w:lvl>
  </w:abstractNum>
  <w:abstractNum w:abstractNumId="10" w15:restartNumberingAfterBreak="0">
    <w:nsid w:val="448EA256"/>
    <w:multiLevelType w:val="hybridMultilevel"/>
    <w:tmpl w:val="B0E031A0"/>
    <w:lvl w:ilvl="0" w:tplc="2F262EEC">
      <w:start w:val="1"/>
      <w:numFmt w:val="bullet"/>
      <w:lvlText w:val=""/>
      <w:lvlJc w:val="left"/>
      <w:pPr>
        <w:ind w:left="720" w:hanging="360"/>
      </w:pPr>
      <w:rPr>
        <w:rFonts w:ascii="Symbol" w:hAnsi="Symbol" w:hint="default"/>
      </w:rPr>
    </w:lvl>
    <w:lvl w:ilvl="1" w:tplc="7688B34E">
      <w:start w:val="1"/>
      <w:numFmt w:val="bullet"/>
      <w:lvlText w:val="o"/>
      <w:lvlJc w:val="left"/>
      <w:pPr>
        <w:ind w:left="1440" w:hanging="360"/>
      </w:pPr>
      <w:rPr>
        <w:rFonts w:ascii="Courier New" w:hAnsi="Courier New" w:hint="default"/>
      </w:rPr>
    </w:lvl>
    <w:lvl w:ilvl="2" w:tplc="2B14E5DE">
      <w:start w:val="1"/>
      <w:numFmt w:val="bullet"/>
      <w:lvlText w:val=""/>
      <w:lvlJc w:val="left"/>
      <w:pPr>
        <w:ind w:left="2160" w:hanging="360"/>
      </w:pPr>
      <w:rPr>
        <w:rFonts w:ascii="Wingdings" w:hAnsi="Wingdings" w:hint="default"/>
      </w:rPr>
    </w:lvl>
    <w:lvl w:ilvl="3" w:tplc="3AE835A6">
      <w:start w:val="1"/>
      <w:numFmt w:val="bullet"/>
      <w:lvlText w:val=""/>
      <w:lvlJc w:val="left"/>
      <w:pPr>
        <w:ind w:left="2880" w:hanging="360"/>
      </w:pPr>
      <w:rPr>
        <w:rFonts w:ascii="Symbol" w:hAnsi="Symbol" w:hint="default"/>
      </w:rPr>
    </w:lvl>
    <w:lvl w:ilvl="4" w:tplc="A7B2E21A">
      <w:start w:val="1"/>
      <w:numFmt w:val="bullet"/>
      <w:lvlText w:val="o"/>
      <w:lvlJc w:val="left"/>
      <w:pPr>
        <w:ind w:left="3600" w:hanging="360"/>
      </w:pPr>
      <w:rPr>
        <w:rFonts w:ascii="Courier New" w:hAnsi="Courier New" w:hint="default"/>
      </w:rPr>
    </w:lvl>
    <w:lvl w:ilvl="5" w:tplc="9842A08A">
      <w:start w:val="1"/>
      <w:numFmt w:val="bullet"/>
      <w:lvlText w:val=""/>
      <w:lvlJc w:val="left"/>
      <w:pPr>
        <w:ind w:left="4320" w:hanging="360"/>
      </w:pPr>
      <w:rPr>
        <w:rFonts w:ascii="Wingdings" w:hAnsi="Wingdings" w:hint="default"/>
      </w:rPr>
    </w:lvl>
    <w:lvl w:ilvl="6" w:tplc="65D04BF4">
      <w:start w:val="1"/>
      <w:numFmt w:val="bullet"/>
      <w:lvlText w:val=""/>
      <w:lvlJc w:val="left"/>
      <w:pPr>
        <w:ind w:left="5040" w:hanging="360"/>
      </w:pPr>
      <w:rPr>
        <w:rFonts w:ascii="Symbol" w:hAnsi="Symbol" w:hint="default"/>
      </w:rPr>
    </w:lvl>
    <w:lvl w:ilvl="7" w:tplc="40A0AEB6">
      <w:start w:val="1"/>
      <w:numFmt w:val="bullet"/>
      <w:lvlText w:val="o"/>
      <w:lvlJc w:val="left"/>
      <w:pPr>
        <w:ind w:left="5760" w:hanging="360"/>
      </w:pPr>
      <w:rPr>
        <w:rFonts w:ascii="Courier New" w:hAnsi="Courier New" w:hint="default"/>
      </w:rPr>
    </w:lvl>
    <w:lvl w:ilvl="8" w:tplc="1288694A">
      <w:start w:val="1"/>
      <w:numFmt w:val="bullet"/>
      <w:lvlText w:val=""/>
      <w:lvlJc w:val="left"/>
      <w:pPr>
        <w:ind w:left="6480" w:hanging="360"/>
      </w:pPr>
      <w:rPr>
        <w:rFonts w:ascii="Wingdings" w:hAnsi="Wingdings" w:hint="default"/>
      </w:rPr>
    </w:lvl>
  </w:abstractNum>
  <w:abstractNum w:abstractNumId="11" w15:restartNumberingAfterBreak="0">
    <w:nsid w:val="515405E0"/>
    <w:multiLevelType w:val="hybridMultilevel"/>
    <w:tmpl w:val="986CD7F4"/>
    <w:lvl w:ilvl="0" w:tplc="2B06CA5A">
      <w:start w:val="1"/>
      <w:numFmt w:val="bullet"/>
      <w:lvlText w:val="·"/>
      <w:lvlJc w:val="left"/>
      <w:pPr>
        <w:ind w:left="720" w:hanging="360"/>
      </w:pPr>
      <w:rPr>
        <w:rFonts w:ascii="Symbol" w:hAnsi="Symbol" w:hint="default"/>
      </w:rPr>
    </w:lvl>
    <w:lvl w:ilvl="1" w:tplc="5CC2DEB2">
      <w:start w:val="1"/>
      <w:numFmt w:val="bullet"/>
      <w:lvlText w:val="o"/>
      <w:lvlJc w:val="left"/>
      <w:pPr>
        <w:ind w:left="1440" w:hanging="360"/>
      </w:pPr>
      <w:rPr>
        <w:rFonts w:ascii="Courier New" w:hAnsi="Courier New" w:hint="default"/>
      </w:rPr>
    </w:lvl>
    <w:lvl w:ilvl="2" w:tplc="E0CA51C6">
      <w:start w:val="1"/>
      <w:numFmt w:val="bullet"/>
      <w:lvlText w:val=""/>
      <w:lvlJc w:val="left"/>
      <w:pPr>
        <w:ind w:left="2160" w:hanging="360"/>
      </w:pPr>
      <w:rPr>
        <w:rFonts w:ascii="Wingdings" w:hAnsi="Wingdings" w:hint="default"/>
      </w:rPr>
    </w:lvl>
    <w:lvl w:ilvl="3" w:tplc="78468FD2">
      <w:start w:val="1"/>
      <w:numFmt w:val="bullet"/>
      <w:lvlText w:val=""/>
      <w:lvlJc w:val="left"/>
      <w:pPr>
        <w:ind w:left="2880" w:hanging="360"/>
      </w:pPr>
      <w:rPr>
        <w:rFonts w:ascii="Symbol" w:hAnsi="Symbol" w:hint="default"/>
      </w:rPr>
    </w:lvl>
    <w:lvl w:ilvl="4" w:tplc="1818B81A">
      <w:start w:val="1"/>
      <w:numFmt w:val="bullet"/>
      <w:lvlText w:val="o"/>
      <w:lvlJc w:val="left"/>
      <w:pPr>
        <w:ind w:left="3600" w:hanging="360"/>
      </w:pPr>
      <w:rPr>
        <w:rFonts w:ascii="Courier New" w:hAnsi="Courier New" w:hint="default"/>
      </w:rPr>
    </w:lvl>
    <w:lvl w:ilvl="5" w:tplc="653059F8">
      <w:start w:val="1"/>
      <w:numFmt w:val="bullet"/>
      <w:lvlText w:val=""/>
      <w:lvlJc w:val="left"/>
      <w:pPr>
        <w:ind w:left="4320" w:hanging="360"/>
      </w:pPr>
      <w:rPr>
        <w:rFonts w:ascii="Wingdings" w:hAnsi="Wingdings" w:hint="default"/>
      </w:rPr>
    </w:lvl>
    <w:lvl w:ilvl="6" w:tplc="19EE0996">
      <w:start w:val="1"/>
      <w:numFmt w:val="bullet"/>
      <w:lvlText w:val=""/>
      <w:lvlJc w:val="left"/>
      <w:pPr>
        <w:ind w:left="5040" w:hanging="360"/>
      </w:pPr>
      <w:rPr>
        <w:rFonts w:ascii="Symbol" w:hAnsi="Symbol" w:hint="default"/>
      </w:rPr>
    </w:lvl>
    <w:lvl w:ilvl="7" w:tplc="167C178C">
      <w:start w:val="1"/>
      <w:numFmt w:val="bullet"/>
      <w:lvlText w:val="o"/>
      <w:lvlJc w:val="left"/>
      <w:pPr>
        <w:ind w:left="5760" w:hanging="360"/>
      </w:pPr>
      <w:rPr>
        <w:rFonts w:ascii="Courier New" w:hAnsi="Courier New" w:hint="default"/>
      </w:rPr>
    </w:lvl>
    <w:lvl w:ilvl="8" w:tplc="AB544550">
      <w:start w:val="1"/>
      <w:numFmt w:val="bullet"/>
      <w:lvlText w:val=""/>
      <w:lvlJc w:val="left"/>
      <w:pPr>
        <w:ind w:left="6480" w:hanging="360"/>
      </w:pPr>
      <w:rPr>
        <w:rFonts w:ascii="Wingdings" w:hAnsi="Wingdings" w:hint="default"/>
      </w:rPr>
    </w:lvl>
  </w:abstractNum>
  <w:abstractNum w:abstractNumId="12" w15:restartNumberingAfterBreak="0">
    <w:nsid w:val="5A48399B"/>
    <w:multiLevelType w:val="hybridMultilevel"/>
    <w:tmpl w:val="68E6A346"/>
    <w:lvl w:ilvl="0" w:tplc="32BA980C">
      <w:start w:val="1"/>
      <w:numFmt w:val="decimal"/>
      <w:lvlText w:val="%1."/>
      <w:lvlJc w:val="left"/>
      <w:pPr>
        <w:ind w:left="720" w:hanging="360"/>
      </w:pPr>
    </w:lvl>
    <w:lvl w:ilvl="1" w:tplc="B37073AC">
      <w:start w:val="1"/>
      <w:numFmt w:val="lowerLetter"/>
      <w:lvlText w:val="%2."/>
      <w:lvlJc w:val="left"/>
      <w:pPr>
        <w:ind w:left="1440" w:hanging="360"/>
      </w:pPr>
    </w:lvl>
    <w:lvl w:ilvl="2" w:tplc="FB76ABFE">
      <w:start w:val="1"/>
      <w:numFmt w:val="lowerRoman"/>
      <w:lvlText w:val="%3."/>
      <w:lvlJc w:val="right"/>
      <w:pPr>
        <w:ind w:left="2160" w:hanging="180"/>
      </w:pPr>
    </w:lvl>
    <w:lvl w:ilvl="3" w:tplc="C53AB69E">
      <w:start w:val="1"/>
      <w:numFmt w:val="decimal"/>
      <w:lvlText w:val="%4."/>
      <w:lvlJc w:val="left"/>
      <w:pPr>
        <w:ind w:left="2880" w:hanging="360"/>
      </w:pPr>
    </w:lvl>
    <w:lvl w:ilvl="4" w:tplc="4C083938">
      <w:start w:val="1"/>
      <w:numFmt w:val="lowerLetter"/>
      <w:lvlText w:val="%5."/>
      <w:lvlJc w:val="left"/>
      <w:pPr>
        <w:ind w:left="3600" w:hanging="360"/>
      </w:pPr>
    </w:lvl>
    <w:lvl w:ilvl="5" w:tplc="AAF62A0A">
      <w:start w:val="1"/>
      <w:numFmt w:val="lowerRoman"/>
      <w:lvlText w:val="%6."/>
      <w:lvlJc w:val="right"/>
      <w:pPr>
        <w:ind w:left="4320" w:hanging="180"/>
      </w:pPr>
    </w:lvl>
    <w:lvl w:ilvl="6" w:tplc="3CE0A932">
      <w:start w:val="1"/>
      <w:numFmt w:val="decimal"/>
      <w:lvlText w:val="%7."/>
      <w:lvlJc w:val="left"/>
      <w:pPr>
        <w:ind w:left="5040" w:hanging="360"/>
      </w:pPr>
    </w:lvl>
    <w:lvl w:ilvl="7" w:tplc="7E32C32C">
      <w:start w:val="1"/>
      <w:numFmt w:val="lowerLetter"/>
      <w:lvlText w:val="%8."/>
      <w:lvlJc w:val="left"/>
      <w:pPr>
        <w:ind w:left="5760" w:hanging="360"/>
      </w:pPr>
    </w:lvl>
    <w:lvl w:ilvl="8" w:tplc="E576A028">
      <w:start w:val="1"/>
      <w:numFmt w:val="lowerRoman"/>
      <w:lvlText w:val="%9."/>
      <w:lvlJc w:val="right"/>
      <w:pPr>
        <w:ind w:left="6480" w:hanging="180"/>
      </w:pPr>
    </w:lvl>
  </w:abstractNum>
  <w:abstractNum w:abstractNumId="13" w15:restartNumberingAfterBreak="0">
    <w:nsid w:val="5B5371E3"/>
    <w:multiLevelType w:val="hybridMultilevel"/>
    <w:tmpl w:val="184CA272"/>
    <w:lvl w:ilvl="0" w:tplc="86A61A1C">
      <w:start w:val="1"/>
      <w:numFmt w:val="bullet"/>
      <w:lvlText w:val=""/>
      <w:lvlJc w:val="left"/>
      <w:pPr>
        <w:ind w:left="720" w:hanging="360"/>
      </w:pPr>
      <w:rPr>
        <w:rFonts w:ascii="Symbol" w:hAnsi="Symbol" w:hint="default"/>
      </w:rPr>
    </w:lvl>
    <w:lvl w:ilvl="1" w:tplc="0B004636">
      <w:start w:val="1"/>
      <w:numFmt w:val="bullet"/>
      <w:lvlText w:val="o"/>
      <w:lvlJc w:val="left"/>
      <w:pPr>
        <w:ind w:left="1440" w:hanging="360"/>
      </w:pPr>
      <w:rPr>
        <w:rFonts w:ascii="Courier New" w:hAnsi="Courier New" w:hint="default"/>
      </w:rPr>
    </w:lvl>
    <w:lvl w:ilvl="2" w:tplc="176839B8">
      <w:start w:val="1"/>
      <w:numFmt w:val="bullet"/>
      <w:lvlText w:val=""/>
      <w:lvlJc w:val="left"/>
      <w:pPr>
        <w:ind w:left="2160" w:hanging="360"/>
      </w:pPr>
      <w:rPr>
        <w:rFonts w:ascii="Wingdings" w:hAnsi="Wingdings" w:hint="default"/>
      </w:rPr>
    </w:lvl>
    <w:lvl w:ilvl="3" w:tplc="B06CC6B0">
      <w:start w:val="1"/>
      <w:numFmt w:val="bullet"/>
      <w:lvlText w:val=""/>
      <w:lvlJc w:val="left"/>
      <w:pPr>
        <w:ind w:left="2880" w:hanging="360"/>
      </w:pPr>
      <w:rPr>
        <w:rFonts w:ascii="Symbol" w:hAnsi="Symbol" w:hint="default"/>
      </w:rPr>
    </w:lvl>
    <w:lvl w:ilvl="4" w:tplc="C9A0B820">
      <w:start w:val="1"/>
      <w:numFmt w:val="bullet"/>
      <w:lvlText w:val="o"/>
      <w:lvlJc w:val="left"/>
      <w:pPr>
        <w:ind w:left="3600" w:hanging="360"/>
      </w:pPr>
      <w:rPr>
        <w:rFonts w:ascii="Courier New" w:hAnsi="Courier New" w:hint="default"/>
      </w:rPr>
    </w:lvl>
    <w:lvl w:ilvl="5" w:tplc="4B1A9E80">
      <w:start w:val="1"/>
      <w:numFmt w:val="bullet"/>
      <w:lvlText w:val=""/>
      <w:lvlJc w:val="left"/>
      <w:pPr>
        <w:ind w:left="4320" w:hanging="360"/>
      </w:pPr>
      <w:rPr>
        <w:rFonts w:ascii="Wingdings" w:hAnsi="Wingdings" w:hint="default"/>
      </w:rPr>
    </w:lvl>
    <w:lvl w:ilvl="6" w:tplc="39143A90">
      <w:start w:val="1"/>
      <w:numFmt w:val="bullet"/>
      <w:lvlText w:val=""/>
      <w:lvlJc w:val="left"/>
      <w:pPr>
        <w:ind w:left="5040" w:hanging="360"/>
      </w:pPr>
      <w:rPr>
        <w:rFonts w:ascii="Symbol" w:hAnsi="Symbol" w:hint="default"/>
      </w:rPr>
    </w:lvl>
    <w:lvl w:ilvl="7" w:tplc="F0488C3C">
      <w:start w:val="1"/>
      <w:numFmt w:val="bullet"/>
      <w:lvlText w:val="o"/>
      <w:lvlJc w:val="left"/>
      <w:pPr>
        <w:ind w:left="5760" w:hanging="360"/>
      </w:pPr>
      <w:rPr>
        <w:rFonts w:ascii="Courier New" w:hAnsi="Courier New" w:hint="default"/>
      </w:rPr>
    </w:lvl>
    <w:lvl w:ilvl="8" w:tplc="50289CDA">
      <w:start w:val="1"/>
      <w:numFmt w:val="bullet"/>
      <w:lvlText w:val=""/>
      <w:lvlJc w:val="left"/>
      <w:pPr>
        <w:ind w:left="6480" w:hanging="360"/>
      </w:pPr>
      <w:rPr>
        <w:rFonts w:ascii="Wingdings" w:hAnsi="Wingdings" w:hint="default"/>
      </w:rPr>
    </w:lvl>
  </w:abstractNum>
  <w:abstractNum w:abstractNumId="14" w15:restartNumberingAfterBreak="0">
    <w:nsid w:val="5D840E52"/>
    <w:multiLevelType w:val="multilevel"/>
    <w:tmpl w:val="CFC083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09C6823"/>
    <w:multiLevelType w:val="hybridMultilevel"/>
    <w:tmpl w:val="7978597C"/>
    <w:lvl w:ilvl="0" w:tplc="4FD05F14">
      <w:start w:val="1"/>
      <w:numFmt w:val="decimal"/>
      <w:lvlText w:val="%1."/>
      <w:lvlJc w:val="left"/>
      <w:pPr>
        <w:ind w:left="720" w:hanging="360"/>
      </w:pPr>
    </w:lvl>
    <w:lvl w:ilvl="1" w:tplc="FCBEC89A">
      <w:start w:val="1"/>
      <w:numFmt w:val="lowerLetter"/>
      <w:lvlText w:val="%2."/>
      <w:lvlJc w:val="left"/>
      <w:pPr>
        <w:ind w:left="1440" w:hanging="360"/>
      </w:pPr>
    </w:lvl>
    <w:lvl w:ilvl="2" w:tplc="669836DA">
      <w:start w:val="1"/>
      <w:numFmt w:val="lowerRoman"/>
      <w:lvlText w:val="%3."/>
      <w:lvlJc w:val="right"/>
      <w:pPr>
        <w:ind w:left="2160" w:hanging="180"/>
      </w:pPr>
    </w:lvl>
    <w:lvl w:ilvl="3" w:tplc="B7B65508">
      <w:start w:val="1"/>
      <w:numFmt w:val="decimal"/>
      <w:lvlText w:val="%4."/>
      <w:lvlJc w:val="left"/>
      <w:pPr>
        <w:ind w:left="2880" w:hanging="360"/>
      </w:pPr>
    </w:lvl>
    <w:lvl w:ilvl="4" w:tplc="641C146A">
      <w:start w:val="1"/>
      <w:numFmt w:val="lowerLetter"/>
      <w:lvlText w:val="%5."/>
      <w:lvlJc w:val="left"/>
      <w:pPr>
        <w:ind w:left="3600" w:hanging="360"/>
      </w:pPr>
    </w:lvl>
    <w:lvl w:ilvl="5" w:tplc="62BACFF8">
      <w:start w:val="1"/>
      <w:numFmt w:val="lowerRoman"/>
      <w:lvlText w:val="%6."/>
      <w:lvlJc w:val="right"/>
      <w:pPr>
        <w:ind w:left="4320" w:hanging="180"/>
      </w:pPr>
    </w:lvl>
    <w:lvl w:ilvl="6" w:tplc="EDDCC82E">
      <w:start w:val="1"/>
      <w:numFmt w:val="decimal"/>
      <w:lvlText w:val="%7."/>
      <w:lvlJc w:val="left"/>
      <w:pPr>
        <w:ind w:left="5040" w:hanging="360"/>
      </w:pPr>
    </w:lvl>
    <w:lvl w:ilvl="7" w:tplc="11F67E18">
      <w:start w:val="1"/>
      <w:numFmt w:val="lowerLetter"/>
      <w:lvlText w:val="%8."/>
      <w:lvlJc w:val="left"/>
      <w:pPr>
        <w:ind w:left="5760" w:hanging="360"/>
      </w:pPr>
    </w:lvl>
    <w:lvl w:ilvl="8" w:tplc="EE6A0726">
      <w:start w:val="1"/>
      <w:numFmt w:val="lowerRoman"/>
      <w:lvlText w:val="%9."/>
      <w:lvlJc w:val="right"/>
      <w:pPr>
        <w:ind w:left="6480" w:hanging="180"/>
      </w:pPr>
    </w:lvl>
  </w:abstractNum>
  <w:abstractNum w:abstractNumId="16" w15:restartNumberingAfterBreak="0">
    <w:nsid w:val="62497E14"/>
    <w:multiLevelType w:val="hybridMultilevel"/>
    <w:tmpl w:val="AC34EA2E"/>
    <w:lvl w:ilvl="0" w:tplc="AD623974">
      <w:start w:val="1"/>
      <w:numFmt w:val="bullet"/>
      <w:lvlText w:val=""/>
      <w:lvlJc w:val="left"/>
      <w:pPr>
        <w:ind w:left="1080" w:hanging="360"/>
      </w:pPr>
      <w:rPr>
        <w:rFonts w:ascii="Symbol" w:hAnsi="Symbol" w:hint="default"/>
      </w:rPr>
    </w:lvl>
    <w:lvl w:ilvl="1" w:tplc="81A64772">
      <w:start w:val="1"/>
      <w:numFmt w:val="bullet"/>
      <w:lvlText w:val="o"/>
      <w:lvlJc w:val="left"/>
      <w:pPr>
        <w:ind w:left="1800" w:hanging="360"/>
      </w:pPr>
      <w:rPr>
        <w:rFonts w:ascii="Courier New" w:hAnsi="Courier New" w:hint="default"/>
      </w:rPr>
    </w:lvl>
    <w:lvl w:ilvl="2" w:tplc="5950C7BA">
      <w:start w:val="1"/>
      <w:numFmt w:val="bullet"/>
      <w:lvlText w:val=""/>
      <w:lvlJc w:val="left"/>
      <w:pPr>
        <w:ind w:left="2520" w:hanging="360"/>
      </w:pPr>
      <w:rPr>
        <w:rFonts w:ascii="Wingdings" w:hAnsi="Wingdings" w:hint="default"/>
      </w:rPr>
    </w:lvl>
    <w:lvl w:ilvl="3" w:tplc="9DE2932E">
      <w:start w:val="1"/>
      <w:numFmt w:val="bullet"/>
      <w:lvlText w:val=""/>
      <w:lvlJc w:val="left"/>
      <w:pPr>
        <w:ind w:left="3240" w:hanging="360"/>
      </w:pPr>
      <w:rPr>
        <w:rFonts w:ascii="Symbol" w:hAnsi="Symbol" w:hint="default"/>
      </w:rPr>
    </w:lvl>
    <w:lvl w:ilvl="4" w:tplc="EE04C5EE">
      <w:start w:val="1"/>
      <w:numFmt w:val="bullet"/>
      <w:lvlText w:val="o"/>
      <w:lvlJc w:val="left"/>
      <w:pPr>
        <w:ind w:left="3960" w:hanging="360"/>
      </w:pPr>
      <w:rPr>
        <w:rFonts w:ascii="Courier New" w:hAnsi="Courier New" w:hint="default"/>
      </w:rPr>
    </w:lvl>
    <w:lvl w:ilvl="5" w:tplc="C33EDB9E">
      <w:start w:val="1"/>
      <w:numFmt w:val="bullet"/>
      <w:lvlText w:val=""/>
      <w:lvlJc w:val="left"/>
      <w:pPr>
        <w:ind w:left="4680" w:hanging="360"/>
      </w:pPr>
      <w:rPr>
        <w:rFonts w:ascii="Wingdings" w:hAnsi="Wingdings" w:hint="default"/>
      </w:rPr>
    </w:lvl>
    <w:lvl w:ilvl="6" w:tplc="DB060702">
      <w:start w:val="1"/>
      <w:numFmt w:val="bullet"/>
      <w:lvlText w:val=""/>
      <w:lvlJc w:val="left"/>
      <w:pPr>
        <w:ind w:left="5400" w:hanging="360"/>
      </w:pPr>
      <w:rPr>
        <w:rFonts w:ascii="Symbol" w:hAnsi="Symbol" w:hint="default"/>
      </w:rPr>
    </w:lvl>
    <w:lvl w:ilvl="7" w:tplc="1DD0181E">
      <w:start w:val="1"/>
      <w:numFmt w:val="bullet"/>
      <w:lvlText w:val="o"/>
      <w:lvlJc w:val="left"/>
      <w:pPr>
        <w:ind w:left="6120" w:hanging="360"/>
      </w:pPr>
      <w:rPr>
        <w:rFonts w:ascii="Courier New" w:hAnsi="Courier New" w:hint="default"/>
      </w:rPr>
    </w:lvl>
    <w:lvl w:ilvl="8" w:tplc="B62C5F3C">
      <w:start w:val="1"/>
      <w:numFmt w:val="bullet"/>
      <w:lvlText w:val=""/>
      <w:lvlJc w:val="left"/>
      <w:pPr>
        <w:ind w:left="6840" w:hanging="360"/>
      </w:pPr>
      <w:rPr>
        <w:rFonts w:ascii="Wingdings" w:hAnsi="Wingdings" w:hint="default"/>
      </w:rPr>
    </w:lvl>
  </w:abstractNum>
  <w:abstractNum w:abstractNumId="17" w15:restartNumberingAfterBreak="0">
    <w:nsid w:val="693C909F"/>
    <w:multiLevelType w:val="multilevel"/>
    <w:tmpl w:val="3B7EE1A6"/>
    <w:lvl w:ilvl="0">
      <w:start w:val="1"/>
      <w:numFmt w:val="bullet"/>
      <w:lvlText w:val="●"/>
      <w:lvlJc w:val="left"/>
      <w:pPr>
        <w:ind w:left="718"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A0739B7"/>
    <w:multiLevelType w:val="multilevel"/>
    <w:tmpl w:val="7B3E92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2C548FF"/>
    <w:multiLevelType w:val="hybridMultilevel"/>
    <w:tmpl w:val="CC86C448"/>
    <w:lvl w:ilvl="0" w:tplc="8D20A642">
      <w:start w:val="1"/>
      <w:numFmt w:val="bullet"/>
      <w:lvlText w:val="·"/>
      <w:lvlJc w:val="left"/>
      <w:pPr>
        <w:ind w:left="1080" w:hanging="360"/>
      </w:pPr>
      <w:rPr>
        <w:rFonts w:ascii="Symbol" w:hAnsi="Symbol" w:hint="default"/>
      </w:rPr>
    </w:lvl>
    <w:lvl w:ilvl="1" w:tplc="BE28A06C">
      <w:start w:val="1"/>
      <w:numFmt w:val="bullet"/>
      <w:lvlText w:val="o"/>
      <w:lvlJc w:val="left"/>
      <w:pPr>
        <w:ind w:left="1440" w:hanging="360"/>
      </w:pPr>
      <w:rPr>
        <w:rFonts w:ascii="Courier New" w:hAnsi="Courier New" w:hint="default"/>
      </w:rPr>
    </w:lvl>
    <w:lvl w:ilvl="2" w:tplc="DFFA2932">
      <w:start w:val="1"/>
      <w:numFmt w:val="bullet"/>
      <w:lvlText w:val=""/>
      <w:lvlJc w:val="left"/>
      <w:pPr>
        <w:ind w:left="2160" w:hanging="360"/>
      </w:pPr>
      <w:rPr>
        <w:rFonts w:ascii="Wingdings" w:hAnsi="Wingdings" w:hint="default"/>
      </w:rPr>
    </w:lvl>
    <w:lvl w:ilvl="3" w:tplc="C08C327C">
      <w:start w:val="1"/>
      <w:numFmt w:val="bullet"/>
      <w:lvlText w:val=""/>
      <w:lvlJc w:val="left"/>
      <w:pPr>
        <w:ind w:left="2880" w:hanging="360"/>
      </w:pPr>
      <w:rPr>
        <w:rFonts w:ascii="Symbol" w:hAnsi="Symbol" w:hint="default"/>
      </w:rPr>
    </w:lvl>
    <w:lvl w:ilvl="4" w:tplc="48567690">
      <w:start w:val="1"/>
      <w:numFmt w:val="bullet"/>
      <w:lvlText w:val="o"/>
      <w:lvlJc w:val="left"/>
      <w:pPr>
        <w:ind w:left="3600" w:hanging="360"/>
      </w:pPr>
      <w:rPr>
        <w:rFonts w:ascii="Courier New" w:hAnsi="Courier New" w:hint="default"/>
      </w:rPr>
    </w:lvl>
    <w:lvl w:ilvl="5" w:tplc="F678DC8C">
      <w:start w:val="1"/>
      <w:numFmt w:val="bullet"/>
      <w:lvlText w:val=""/>
      <w:lvlJc w:val="left"/>
      <w:pPr>
        <w:ind w:left="4320" w:hanging="360"/>
      </w:pPr>
      <w:rPr>
        <w:rFonts w:ascii="Wingdings" w:hAnsi="Wingdings" w:hint="default"/>
      </w:rPr>
    </w:lvl>
    <w:lvl w:ilvl="6" w:tplc="7A269BC2">
      <w:start w:val="1"/>
      <w:numFmt w:val="bullet"/>
      <w:lvlText w:val=""/>
      <w:lvlJc w:val="left"/>
      <w:pPr>
        <w:ind w:left="5040" w:hanging="360"/>
      </w:pPr>
      <w:rPr>
        <w:rFonts w:ascii="Symbol" w:hAnsi="Symbol" w:hint="default"/>
      </w:rPr>
    </w:lvl>
    <w:lvl w:ilvl="7" w:tplc="F6AE1158">
      <w:start w:val="1"/>
      <w:numFmt w:val="bullet"/>
      <w:lvlText w:val="o"/>
      <w:lvlJc w:val="left"/>
      <w:pPr>
        <w:ind w:left="5760" w:hanging="360"/>
      </w:pPr>
      <w:rPr>
        <w:rFonts w:ascii="Courier New" w:hAnsi="Courier New" w:hint="default"/>
      </w:rPr>
    </w:lvl>
    <w:lvl w:ilvl="8" w:tplc="AAF89E3E">
      <w:start w:val="1"/>
      <w:numFmt w:val="bullet"/>
      <w:lvlText w:val=""/>
      <w:lvlJc w:val="left"/>
      <w:pPr>
        <w:ind w:left="6480" w:hanging="360"/>
      </w:pPr>
      <w:rPr>
        <w:rFonts w:ascii="Wingdings" w:hAnsi="Wingdings" w:hint="default"/>
      </w:rPr>
    </w:lvl>
  </w:abstractNum>
  <w:abstractNum w:abstractNumId="20" w15:restartNumberingAfterBreak="0">
    <w:nsid w:val="743AEA1F"/>
    <w:multiLevelType w:val="hybridMultilevel"/>
    <w:tmpl w:val="F6305712"/>
    <w:lvl w:ilvl="0" w:tplc="AC84B1DE">
      <w:start w:val="1"/>
      <w:numFmt w:val="bullet"/>
      <w:lvlText w:val="·"/>
      <w:lvlJc w:val="left"/>
      <w:pPr>
        <w:ind w:left="1080" w:hanging="360"/>
      </w:pPr>
      <w:rPr>
        <w:rFonts w:ascii="Symbol" w:hAnsi="Symbol" w:hint="default"/>
      </w:rPr>
    </w:lvl>
    <w:lvl w:ilvl="1" w:tplc="109EBA42">
      <w:start w:val="1"/>
      <w:numFmt w:val="bullet"/>
      <w:lvlText w:val="o"/>
      <w:lvlJc w:val="left"/>
      <w:pPr>
        <w:ind w:left="1440" w:hanging="360"/>
      </w:pPr>
      <w:rPr>
        <w:rFonts w:ascii="Courier New" w:hAnsi="Courier New" w:hint="default"/>
      </w:rPr>
    </w:lvl>
    <w:lvl w:ilvl="2" w:tplc="ED78C022">
      <w:start w:val="1"/>
      <w:numFmt w:val="bullet"/>
      <w:lvlText w:val=""/>
      <w:lvlJc w:val="left"/>
      <w:pPr>
        <w:ind w:left="2160" w:hanging="360"/>
      </w:pPr>
      <w:rPr>
        <w:rFonts w:ascii="Wingdings" w:hAnsi="Wingdings" w:hint="default"/>
      </w:rPr>
    </w:lvl>
    <w:lvl w:ilvl="3" w:tplc="52BEC8F4">
      <w:start w:val="1"/>
      <w:numFmt w:val="bullet"/>
      <w:lvlText w:val=""/>
      <w:lvlJc w:val="left"/>
      <w:pPr>
        <w:ind w:left="2880" w:hanging="360"/>
      </w:pPr>
      <w:rPr>
        <w:rFonts w:ascii="Symbol" w:hAnsi="Symbol" w:hint="default"/>
      </w:rPr>
    </w:lvl>
    <w:lvl w:ilvl="4" w:tplc="B32AF9C6">
      <w:start w:val="1"/>
      <w:numFmt w:val="bullet"/>
      <w:lvlText w:val="o"/>
      <w:lvlJc w:val="left"/>
      <w:pPr>
        <w:ind w:left="3600" w:hanging="360"/>
      </w:pPr>
      <w:rPr>
        <w:rFonts w:ascii="Courier New" w:hAnsi="Courier New" w:hint="default"/>
      </w:rPr>
    </w:lvl>
    <w:lvl w:ilvl="5" w:tplc="CD84C77C">
      <w:start w:val="1"/>
      <w:numFmt w:val="bullet"/>
      <w:lvlText w:val=""/>
      <w:lvlJc w:val="left"/>
      <w:pPr>
        <w:ind w:left="4320" w:hanging="360"/>
      </w:pPr>
      <w:rPr>
        <w:rFonts w:ascii="Wingdings" w:hAnsi="Wingdings" w:hint="default"/>
      </w:rPr>
    </w:lvl>
    <w:lvl w:ilvl="6" w:tplc="5808AE68">
      <w:start w:val="1"/>
      <w:numFmt w:val="bullet"/>
      <w:lvlText w:val=""/>
      <w:lvlJc w:val="left"/>
      <w:pPr>
        <w:ind w:left="5040" w:hanging="360"/>
      </w:pPr>
      <w:rPr>
        <w:rFonts w:ascii="Symbol" w:hAnsi="Symbol" w:hint="default"/>
      </w:rPr>
    </w:lvl>
    <w:lvl w:ilvl="7" w:tplc="5C441764">
      <w:start w:val="1"/>
      <w:numFmt w:val="bullet"/>
      <w:lvlText w:val="o"/>
      <w:lvlJc w:val="left"/>
      <w:pPr>
        <w:ind w:left="5760" w:hanging="360"/>
      </w:pPr>
      <w:rPr>
        <w:rFonts w:ascii="Courier New" w:hAnsi="Courier New" w:hint="default"/>
      </w:rPr>
    </w:lvl>
    <w:lvl w:ilvl="8" w:tplc="AC82726E">
      <w:start w:val="1"/>
      <w:numFmt w:val="bullet"/>
      <w:lvlText w:val=""/>
      <w:lvlJc w:val="left"/>
      <w:pPr>
        <w:ind w:left="6480" w:hanging="360"/>
      </w:pPr>
      <w:rPr>
        <w:rFonts w:ascii="Wingdings" w:hAnsi="Wingdings" w:hint="default"/>
      </w:rPr>
    </w:lvl>
  </w:abstractNum>
  <w:abstractNum w:abstractNumId="21" w15:restartNumberingAfterBreak="0">
    <w:nsid w:val="74593459"/>
    <w:multiLevelType w:val="hybridMultilevel"/>
    <w:tmpl w:val="13E0BCCC"/>
    <w:lvl w:ilvl="0" w:tplc="6C60187E">
      <w:start w:val="1"/>
      <w:numFmt w:val="bullet"/>
      <w:lvlText w:val=""/>
      <w:lvlJc w:val="left"/>
      <w:pPr>
        <w:ind w:left="720" w:hanging="360"/>
      </w:pPr>
      <w:rPr>
        <w:rFonts w:ascii="Symbol" w:hAnsi="Symbol" w:hint="default"/>
      </w:rPr>
    </w:lvl>
    <w:lvl w:ilvl="1" w:tplc="11FEB294">
      <w:start w:val="1"/>
      <w:numFmt w:val="bullet"/>
      <w:lvlText w:val="o"/>
      <w:lvlJc w:val="left"/>
      <w:pPr>
        <w:ind w:left="1440" w:hanging="360"/>
      </w:pPr>
      <w:rPr>
        <w:rFonts w:ascii="Courier New" w:hAnsi="Courier New" w:hint="default"/>
      </w:rPr>
    </w:lvl>
    <w:lvl w:ilvl="2" w:tplc="7E74C048">
      <w:start w:val="1"/>
      <w:numFmt w:val="bullet"/>
      <w:lvlText w:val=""/>
      <w:lvlJc w:val="left"/>
      <w:pPr>
        <w:ind w:left="2160" w:hanging="360"/>
      </w:pPr>
      <w:rPr>
        <w:rFonts w:ascii="Wingdings" w:hAnsi="Wingdings" w:hint="default"/>
      </w:rPr>
    </w:lvl>
    <w:lvl w:ilvl="3" w:tplc="1D628216">
      <w:start w:val="1"/>
      <w:numFmt w:val="bullet"/>
      <w:lvlText w:val=""/>
      <w:lvlJc w:val="left"/>
      <w:pPr>
        <w:ind w:left="2880" w:hanging="360"/>
      </w:pPr>
      <w:rPr>
        <w:rFonts w:ascii="Symbol" w:hAnsi="Symbol" w:hint="default"/>
      </w:rPr>
    </w:lvl>
    <w:lvl w:ilvl="4" w:tplc="1734784A">
      <w:start w:val="1"/>
      <w:numFmt w:val="bullet"/>
      <w:lvlText w:val="o"/>
      <w:lvlJc w:val="left"/>
      <w:pPr>
        <w:ind w:left="3600" w:hanging="360"/>
      </w:pPr>
      <w:rPr>
        <w:rFonts w:ascii="Courier New" w:hAnsi="Courier New" w:hint="default"/>
      </w:rPr>
    </w:lvl>
    <w:lvl w:ilvl="5" w:tplc="35102A1E">
      <w:start w:val="1"/>
      <w:numFmt w:val="bullet"/>
      <w:lvlText w:val=""/>
      <w:lvlJc w:val="left"/>
      <w:pPr>
        <w:ind w:left="4320" w:hanging="360"/>
      </w:pPr>
      <w:rPr>
        <w:rFonts w:ascii="Wingdings" w:hAnsi="Wingdings" w:hint="default"/>
      </w:rPr>
    </w:lvl>
    <w:lvl w:ilvl="6" w:tplc="344EECCE">
      <w:start w:val="1"/>
      <w:numFmt w:val="bullet"/>
      <w:lvlText w:val=""/>
      <w:lvlJc w:val="left"/>
      <w:pPr>
        <w:ind w:left="5040" w:hanging="360"/>
      </w:pPr>
      <w:rPr>
        <w:rFonts w:ascii="Symbol" w:hAnsi="Symbol" w:hint="default"/>
      </w:rPr>
    </w:lvl>
    <w:lvl w:ilvl="7" w:tplc="23C0CD6E">
      <w:start w:val="1"/>
      <w:numFmt w:val="bullet"/>
      <w:lvlText w:val="o"/>
      <w:lvlJc w:val="left"/>
      <w:pPr>
        <w:ind w:left="5760" w:hanging="360"/>
      </w:pPr>
      <w:rPr>
        <w:rFonts w:ascii="Courier New" w:hAnsi="Courier New" w:hint="default"/>
      </w:rPr>
    </w:lvl>
    <w:lvl w:ilvl="8" w:tplc="91D2CBC8">
      <w:start w:val="1"/>
      <w:numFmt w:val="bullet"/>
      <w:lvlText w:val=""/>
      <w:lvlJc w:val="left"/>
      <w:pPr>
        <w:ind w:left="6480" w:hanging="360"/>
      </w:pPr>
      <w:rPr>
        <w:rFonts w:ascii="Wingdings" w:hAnsi="Wingdings" w:hint="default"/>
      </w:rPr>
    </w:lvl>
  </w:abstractNum>
  <w:abstractNum w:abstractNumId="22" w15:restartNumberingAfterBreak="0">
    <w:nsid w:val="76886651"/>
    <w:multiLevelType w:val="hybridMultilevel"/>
    <w:tmpl w:val="79703A4E"/>
    <w:lvl w:ilvl="0" w:tplc="34D685A0">
      <w:start w:val="1"/>
      <w:numFmt w:val="bullet"/>
      <w:lvlText w:val=""/>
      <w:lvlJc w:val="left"/>
      <w:pPr>
        <w:ind w:left="720" w:hanging="360"/>
      </w:pPr>
      <w:rPr>
        <w:rFonts w:ascii="Symbol" w:hAnsi="Symbol" w:hint="default"/>
      </w:rPr>
    </w:lvl>
    <w:lvl w:ilvl="1" w:tplc="E4D2076E">
      <w:start w:val="1"/>
      <w:numFmt w:val="bullet"/>
      <w:lvlText w:val="o"/>
      <w:lvlJc w:val="left"/>
      <w:pPr>
        <w:ind w:left="1440" w:hanging="360"/>
      </w:pPr>
      <w:rPr>
        <w:rFonts w:ascii="Courier New" w:hAnsi="Courier New" w:hint="default"/>
      </w:rPr>
    </w:lvl>
    <w:lvl w:ilvl="2" w:tplc="771E1CB8">
      <w:start w:val="1"/>
      <w:numFmt w:val="bullet"/>
      <w:lvlText w:val=""/>
      <w:lvlJc w:val="left"/>
      <w:pPr>
        <w:ind w:left="2160" w:hanging="360"/>
      </w:pPr>
      <w:rPr>
        <w:rFonts w:ascii="Wingdings" w:hAnsi="Wingdings" w:hint="default"/>
      </w:rPr>
    </w:lvl>
    <w:lvl w:ilvl="3" w:tplc="1A349D60">
      <w:start w:val="1"/>
      <w:numFmt w:val="bullet"/>
      <w:lvlText w:val=""/>
      <w:lvlJc w:val="left"/>
      <w:pPr>
        <w:ind w:left="2880" w:hanging="360"/>
      </w:pPr>
      <w:rPr>
        <w:rFonts w:ascii="Symbol" w:hAnsi="Symbol" w:hint="default"/>
      </w:rPr>
    </w:lvl>
    <w:lvl w:ilvl="4" w:tplc="E612F7A0">
      <w:start w:val="1"/>
      <w:numFmt w:val="bullet"/>
      <w:lvlText w:val="o"/>
      <w:lvlJc w:val="left"/>
      <w:pPr>
        <w:ind w:left="3600" w:hanging="360"/>
      </w:pPr>
      <w:rPr>
        <w:rFonts w:ascii="Courier New" w:hAnsi="Courier New" w:hint="default"/>
      </w:rPr>
    </w:lvl>
    <w:lvl w:ilvl="5" w:tplc="46361C42">
      <w:start w:val="1"/>
      <w:numFmt w:val="bullet"/>
      <w:lvlText w:val=""/>
      <w:lvlJc w:val="left"/>
      <w:pPr>
        <w:ind w:left="4320" w:hanging="360"/>
      </w:pPr>
      <w:rPr>
        <w:rFonts w:ascii="Wingdings" w:hAnsi="Wingdings" w:hint="default"/>
      </w:rPr>
    </w:lvl>
    <w:lvl w:ilvl="6" w:tplc="6C6E4470">
      <w:start w:val="1"/>
      <w:numFmt w:val="bullet"/>
      <w:lvlText w:val=""/>
      <w:lvlJc w:val="left"/>
      <w:pPr>
        <w:ind w:left="5040" w:hanging="360"/>
      </w:pPr>
      <w:rPr>
        <w:rFonts w:ascii="Symbol" w:hAnsi="Symbol" w:hint="default"/>
      </w:rPr>
    </w:lvl>
    <w:lvl w:ilvl="7" w:tplc="F69446DC">
      <w:start w:val="1"/>
      <w:numFmt w:val="bullet"/>
      <w:lvlText w:val="o"/>
      <w:lvlJc w:val="left"/>
      <w:pPr>
        <w:ind w:left="5760" w:hanging="360"/>
      </w:pPr>
      <w:rPr>
        <w:rFonts w:ascii="Courier New" w:hAnsi="Courier New" w:hint="default"/>
      </w:rPr>
    </w:lvl>
    <w:lvl w:ilvl="8" w:tplc="EB663AEC">
      <w:start w:val="1"/>
      <w:numFmt w:val="bullet"/>
      <w:lvlText w:val=""/>
      <w:lvlJc w:val="left"/>
      <w:pPr>
        <w:ind w:left="6480" w:hanging="360"/>
      </w:pPr>
      <w:rPr>
        <w:rFonts w:ascii="Wingdings" w:hAnsi="Wingdings" w:hint="default"/>
      </w:rPr>
    </w:lvl>
  </w:abstractNum>
  <w:abstractNum w:abstractNumId="23" w15:restartNumberingAfterBreak="0">
    <w:nsid w:val="798D5623"/>
    <w:multiLevelType w:val="multilevel"/>
    <w:tmpl w:val="D8908D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D0F8906"/>
    <w:multiLevelType w:val="hybridMultilevel"/>
    <w:tmpl w:val="800E1276"/>
    <w:lvl w:ilvl="0" w:tplc="8DEE6F88">
      <w:start w:val="1"/>
      <w:numFmt w:val="decimal"/>
      <w:lvlText w:val="%1."/>
      <w:lvlJc w:val="left"/>
      <w:pPr>
        <w:ind w:left="720" w:hanging="360"/>
      </w:pPr>
    </w:lvl>
    <w:lvl w:ilvl="1" w:tplc="32320FF4">
      <w:start w:val="1"/>
      <w:numFmt w:val="lowerLetter"/>
      <w:lvlText w:val="%2."/>
      <w:lvlJc w:val="left"/>
      <w:pPr>
        <w:ind w:left="1440" w:hanging="360"/>
      </w:pPr>
    </w:lvl>
    <w:lvl w:ilvl="2" w:tplc="7DCA3158">
      <w:start w:val="1"/>
      <w:numFmt w:val="lowerRoman"/>
      <w:lvlText w:val="%3."/>
      <w:lvlJc w:val="right"/>
      <w:pPr>
        <w:ind w:left="2160" w:hanging="180"/>
      </w:pPr>
    </w:lvl>
    <w:lvl w:ilvl="3" w:tplc="4D202F42">
      <w:start w:val="1"/>
      <w:numFmt w:val="decimal"/>
      <w:lvlText w:val="%4."/>
      <w:lvlJc w:val="left"/>
      <w:pPr>
        <w:ind w:left="2880" w:hanging="360"/>
      </w:pPr>
    </w:lvl>
    <w:lvl w:ilvl="4" w:tplc="6F2ED042">
      <w:start w:val="1"/>
      <w:numFmt w:val="lowerLetter"/>
      <w:lvlText w:val="%5."/>
      <w:lvlJc w:val="left"/>
      <w:pPr>
        <w:ind w:left="3600" w:hanging="360"/>
      </w:pPr>
    </w:lvl>
    <w:lvl w:ilvl="5" w:tplc="00868FEA">
      <w:start w:val="1"/>
      <w:numFmt w:val="lowerRoman"/>
      <w:lvlText w:val="%6."/>
      <w:lvlJc w:val="right"/>
      <w:pPr>
        <w:ind w:left="4320" w:hanging="180"/>
      </w:pPr>
    </w:lvl>
    <w:lvl w:ilvl="6" w:tplc="8A3C8DBA">
      <w:start w:val="1"/>
      <w:numFmt w:val="decimal"/>
      <w:lvlText w:val="%7."/>
      <w:lvlJc w:val="left"/>
      <w:pPr>
        <w:ind w:left="5040" w:hanging="360"/>
      </w:pPr>
    </w:lvl>
    <w:lvl w:ilvl="7" w:tplc="C038AE86">
      <w:start w:val="1"/>
      <w:numFmt w:val="lowerLetter"/>
      <w:lvlText w:val="%8."/>
      <w:lvlJc w:val="left"/>
      <w:pPr>
        <w:ind w:left="5760" w:hanging="360"/>
      </w:pPr>
    </w:lvl>
    <w:lvl w:ilvl="8" w:tplc="B8D2CE8A">
      <w:start w:val="1"/>
      <w:numFmt w:val="lowerRoman"/>
      <w:lvlText w:val="%9."/>
      <w:lvlJc w:val="right"/>
      <w:pPr>
        <w:ind w:left="6480" w:hanging="180"/>
      </w:pPr>
    </w:lvl>
  </w:abstractNum>
  <w:abstractNum w:abstractNumId="25" w15:restartNumberingAfterBreak="0">
    <w:nsid w:val="7F127814"/>
    <w:multiLevelType w:val="hybridMultilevel"/>
    <w:tmpl w:val="1C5C495C"/>
    <w:lvl w:ilvl="0" w:tplc="D21ABF08">
      <w:start w:val="1"/>
      <w:numFmt w:val="decimal"/>
      <w:lvlText w:val="%1."/>
      <w:lvlJc w:val="left"/>
      <w:pPr>
        <w:ind w:left="720" w:hanging="360"/>
      </w:pPr>
    </w:lvl>
    <w:lvl w:ilvl="1" w:tplc="3C7E3CA4">
      <w:start w:val="1"/>
      <w:numFmt w:val="lowerLetter"/>
      <w:lvlText w:val="%2."/>
      <w:lvlJc w:val="left"/>
      <w:pPr>
        <w:ind w:left="1440" w:hanging="360"/>
      </w:pPr>
    </w:lvl>
    <w:lvl w:ilvl="2" w:tplc="BAEA43DA">
      <w:start w:val="1"/>
      <w:numFmt w:val="lowerRoman"/>
      <w:lvlText w:val="%3."/>
      <w:lvlJc w:val="right"/>
      <w:pPr>
        <w:ind w:left="2160" w:hanging="180"/>
      </w:pPr>
    </w:lvl>
    <w:lvl w:ilvl="3" w:tplc="67B2B8FA">
      <w:start w:val="1"/>
      <w:numFmt w:val="decimal"/>
      <w:lvlText w:val="%4."/>
      <w:lvlJc w:val="left"/>
      <w:pPr>
        <w:ind w:left="2880" w:hanging="360"/>
      </w:pPr>
    </w:lvl>
    <w:lvl w:ilvl="4" w:tplc="C52A6F1A">
      <w:start w:val="1"/>
      <w:numFmt w:val="lowerLetter"/>
      <w:lvlText w:val="%5."/>
      <w:lvlJc w:val="left"/>
      <w:pPr>
        <w:ind w:left="3600" w:hanging="360"/>
      </w:pPr>
    </w:lvl>
    <w:lvl w:ilvl="5" w:tplc="A1B88308">
      <w:start w:val="1"/>
      <w:numFmt w:val="lowerRoman"/>
      <w:lvlText w:val="%6."/>
      <w:lvlJc w:val="right"/>
      <w:pPr>
        <w:ind w:left="4320" w:hanging="180"/>
      </w:pPr>
    </w:lvl>
    <w:lvl w:ilvl="6" w:tplc="3730BDC2">
      <w:start w:val="1"/>
      <w:numFmt w:val="decimal"/>
      <w:lvlText w:val="%7."/>
      <w:lvlJc w:val="left"/>
      <w:pPr>
        <w:ind w:left="5040" w:hanging="360"/>
      </w:pPr>
    </w:lvl>
    <w:lvl w:ilvl="7" w:tplc="5998863A">
      <w:start w:val="1"/>
      <w:numFmt w:val="lowerLetter"/>
      <w:lvlText w:val="%8."/>
      <w:lvlJc w:val="left"/>
      <w:pPr>
        <w:ind w:left="5760" w:hanging="360"/>
      </w:pPr>
    </w:lvl>
    <w:lvl w:ilvl="8" w:tplc="D20A7AEA">
      <w:start w:val="1"/>
      <w:numFmt w:val="lowerRoman"/>
      <w:lvlText w:val="%9."/>
      <w:lvlJc w:val="right"/>
      <w:pPr>
        <w:ind w:left="6480" w:hanging="180"/>
      </w:pPr>
    </w:lvl>
  </w:abstractNum>
  <w:abstractNum w:abstractNumId="26" w15:restartNumberingAfterBreak="0">
    <w:nsid w:val="7F167AB1"/>
    <w:multiLevelType w:val="multilevel"/>
    <w:tmpl w:val="D62280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88104523">
    <w:abstractNumId w:val="6"/>
  </w:num>
  <w:num w:numId="2" w16cid:durableId="986592430">
    <w:abstractNumId w:val="21"/>
  </w:num>
  <w:num w:numId="3" w16cid:durableId="2084796442">
    <w:abstractNumId w:val="12"/>
  </w:num>
  <w:num w:numId="4" w16cid:durableId="328944094">
    <w:abstractNumId w:val="7"/>
  </w:num>
  <w:num w:numId="5" w16cid:durableId="554582053">
    <w:abstractNumId w:val="5"/>
  </w:num>
  <w:num w:numId="6" w16cid:durableId="2085953679">
    <w:abstractNumId w:val="22"/>
  </w:num>
  <w:num w:numId="7" w16cid:durableId="731543337">
    <w:abstractNumId w:val="13"/>
  </w:num>
  <w:num w:numId="8" w16cid:durableId="1379936968">
    <w:abstractNumId w:val="10"/>
  </w:num>
  <w:num w:numId="9" w16cid:durableId="1437796415">
    <w:abstractNumId w:val="8"/>
  </w:num>
  <w:num w:numId="10" w16cid:durableId="2062319221">
    <w:abstractNumId w:val="16"/>
  </w:num>
  <w:num w:numId="11" w16cid:durableId="661156708">
    <w:abstractNumId w:val="9"/>
  </w:num>
  <w:num w:numId="12" w16cid:durableId="191456787">
    <w:abstractNumId w:val="25"/>
  </w:num>
  <w:num w:numId="13" w16cid:durableId="1142233189">
    <w:abstractNumId w:val="15"/>
  </w:num>
  <w:num w:numId="14" w16cid:durableId="1904177161">
    <w:abstractNumId w:val="4"/>
  </w:num>
  <w:num w:numId="15" w16cid:durableId="126552227">
    <w:abstractNumId w:val="24"/>
  </w:num>
  <w:num w:numId="16" w16cid:durableId="58095987">
    <w:abstractNumId w:val="17"/>
  </w:num>
  <w:num w:numId="17" w16cid:durableId="1945841385">
    <w:abstractNumId w:val="2"/>
  </w:num>
  <w:num w:numId="18" w16cid:durableId="977223431">
    <w:abstractNumId w:val="0"/>
  </w:num>
  <w:num w:numId="19" w16cid:durableId="1561134145">
    <w:abstractNumId w:val="11"/>
  </w:num>
  <w:num w:numId="20" w16cid:durableId="1044254945">
    <w:abstractNumId w:val="20"/>
  </w:num>
  <w:num w:numId="21" w16cid:durableId="487986212">
    <w:abstractNumId w:val="19"/>
  </w:num>
  <w:num w:numId="22" w16cid:durableId="1081831814">
    <w:abstractNumId w:val="1"/>
  </w:num>
  <w:num w:numId="23" w16cid:durableId="775367869">
    <w:abstractNumId w:val="26"/>
  </w:num>
  <w:num w:numId="24" w16cid:durableId="1841265147">
    <w:abstractNumId w:val="3"/>
  </w:num>
  <w:num w:numId="25" w16cid:durableId="1710496283">
    <w:abstractNumId w:val="23"/>
  </w:num>
  <w:num w:numId="26" w16cid:durableId="1375152554">
    <w:abstractNumId w:val="18"/>
  </w:num>
  <w:num w:numId="27" w16cid:durableId="12740198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6-05T12:46:13.050623+01:00&quot;,&quot;Checksum&quot;:&quot;9f3465816d0698dba2781613bc37f03f&quot;,&quot;IsAccessible&quot;:false,&quot;Settings&quot;:{&quot;CreatePdfUa&quot;:2}}"/>
    <w:docVar w:name="Encrypted_CloudStatistics_StoryID" w:val="Em7Q6ET5BvVwJNMKRya0D+KjfLAU7NxLwwIMkfty3mSi9Lqa9xV0NDO5sLEVu+jp"/>
  </w:docVars>
  <w:rsids>
    <w:rsidRoot w:val="009341E5"/>
    <w:rsid w:val="0000411B"/>
    <w:rsid w:val="000061BA"/>
    <w:rsid w:val="000520FE"/>
    <w:rsid w:val="000668ED"/>
    <w:rsid w:val="00072B01"/>
    <w:rsid w:val="000854CD"/>
    <w:rsid w:val="00095166"/>
    <w:rsid w:val="0009603D"/>
    <w:rsid w:val="000B0BC0"/>
    <w:rsid w:val="000B4778"/>
    <w:rsid w:val="000B4AF9"/>
    <w:rsid w:val="000C0336"/>
    <w:rsid w:val="000D5F81"/>
    <w:rsid w:val="000F2011"/>
    <w:rsid w:val="001018B8"/>
    <w:rsid w:val="0010699D"/>
    <w:rsid w:val="00125EF6"/>
    <w:rsid w:val="00127C02"/>
    <w:rsid w:val="00160BF6"/>
    <w:rsid w:val="0016594E"/>
    <w:rsid w:val="001705B0"/>
    <w:rsid w:val="001726E1"/>
    <w:rsid w:val="00187CA2"/>
    <w:rsid w:val="00195966"/>
    <w:rsid w:val="001A63FC"/>
    <w:rsid w:val="001E5328"/>
    <w:rsid w:val="002012CF"/>
    <w:rsid w:val="002233CC"/>
    <w:rsid w:val="00256A4B"/>
    <w:rsid w:val="00263E8E"/>
    <w:rsid w:val="002C5CED"/>
    <w:rsid w:val="002C75F8"/>
    <w:rsid w:val="002E6075"/>
    <w:rsid w:val="002F7799"/>
    <w:rsid w:val="00304E14"/>
    <w:rsid w:val="00316D02"/>
    <w:rsid w:val="00317811"/>
    <w:rsid w:val="00344112"/>
    <w:rsid w:val="003715A6"/>
    <w:rsid w:val="00371EE7"/>
    <w:rsid w:val="003762C7"/>
    <w:rsid w:val="00382CAB"/>
    <w:rsid w:val="003C63F9"/>
    <w:rsid w:val="003D63A5"/>
    <w:rsid w:val="003D6782"/>
    <w:rsid w:val="003E7D22"/>
    <w:rsid w:val="00400B62"/>
    <w:rsid w:val="00401A38"/>
    <w:rsid w:val="00417477"/>
    <w:rsid w:val="00451F65"/>
    <w:rsid w:val="0046069C"/>
    <w:rsid w:val="0047486E"/>
    <w:rsid w:val="004A4CF5"/>
    <w:rsid w:val="004A7074"/>
    <w:rsid w:val="004B7DD9"/>
    <w:rsid w:val="004C3594"/>
    <w:rsid w:val="004C4AAD"/>
    <w:rsid w:val="004E4386"/>
    <w:rsid w:val="004F1365"/>
    <w:rsid w:val="00506F41"/>
    <w:rsid w:val="00512A06"/>
    <w:rsid w:val="00533D1B"/>
    <w:rsid w:val="00557637"/>
    <w:rsid w:val="00557B61"/>
    <w:rsid w:val="00563AC9"/>
    <w:rsid w:val="005768A5"/>
    <w:rsid w:val="00580158"/>
    <w:rsid w:val="005E467F"/>
    <w:rsid w:val="00602346"/>
    <w:rsid w:val="00607297"/>
    <w:rsid w:val="006202F9"/>
    <w:rsid w:val="00622623"/>
    <w:rsid w:val="006246CA"/>
    <w:rsid w:val="00634247"/>
    <w:rsid w:val="0063669E"/>
    <w:rsid w:val="006570DA"/>
    <w:rsid w:val="00670549"/>
    <w:rsid w:val="006757E4"/>
    <w:rsid w:val="006768D1"/>
    <w:rsid w:val="00691CFB"/>
    <w:rsid w:val="006A7678"/>
    <w:rsid w:val="006B7212"/>
    <w:rsid w:val="006C3005"/>
    <w:rsid w:val="006C355F"/>
    <w:rsid w:val="006C574E"/>
    <w:rsid w:val="006C7CCE"/>
    <w:rsid w:val="006D5C3A"/>
    <w:rsid w:val="006E5786"/>
    <w:rsid w:val="0071643E"/>
    <w:rsid w:val="00736F52"/>
    <w:rsid w:val="00756FB2"/>
    <w:rsid w:val="007601DC"/>
    <w:rsid w:val="00762AB9"/>
    <w:rsid w:val="00763F39"/>
    <w:rsid w:val="007772B3"/>
    <w:rsid w:val="00785FD8"/>
    <w:rsid w:val="00791559"/>
    <w:rsid w:val="007A4A19"/>
    <w:rsid w:val="007B31DA"/>
    <w:rsid w:val="007F5675"/>
    <w:rsid w:val="00807574"/>
    <w:rsid w:val="008314B1"/>
    <w:rsid w:val="00834542"/>
    <w:rsid w:val="00845B49"/>
    <w:rsid w:val="00875078"/>
    <w:rsid w:val="008943DB"/>
    <w:rsid w:val="008C6F96"/>
    <w:rsid w:val="008C788A"/>
    <w:rsid w:val="008D21F1"/>
    <w:rsid w:val="009008F2"/>
    <w:rsid w:val="00904F29"/>
    <w:rsid w:val="0090708A"/>
    <w:rsid w:val="00915B29"/>
    <w:rsid w:val="009279B8"/>
    <w:rsid w:val="009317B7"/>
    <w:rsid w:val="009341E5"/>
    <w:rsid w:val="00940DA8"/>
    <w:rsid w:val="009472B8"/>
    <w:rsid w:val="009724E3"/>
    <w:rsid w:val="00973C11"/>
    <w:rsid w:val="00985F56"/>
    <w:rsid w:val="009966CE"/>
    <w:rsid w:val="009A7B64"/>
    <w:rsid w:val="009F2AD1"/>
    <w:rsid w:val="00A3460C"/>
    <w:rsid w:val="00A46F9C"/>
    <w:rsid w:val="00A507AC"/>
    <w:rsid w:val="00A52D2F"/>
    <w:rsid w:val="00A6487D"/>
    <w:rsid w:val="00A66DE9"/>
    <w:rsid w:val="00A67891"/>
    <w:rsid w:val="00A70B2A"/>
    <w:rsid w:val="00A762B2"/>
    <w:rsid w:val="00A83B94"/>
    <w:rsid w:val="00AB79CE"/>
    <w:rsid w:val="00AD471C"/>
    <w:rsid w:val="00AD53C5"/>
    <w:rsid w:val="00AE1E52"/>
    <w:rsid w:val="00AF4DA9"/>
    <w:rsid w:val="00B25BF4"/>
    <w:rsid w:val="00B41833"/>
    <w:rsid w:val="00B4291D"/>
    <w:rsid w:val="00B42AF1"/>
    <w:rsid w:val="00B764F6"/>
    <w:rsid w:val="00B92D1E"/>
    <w:rsid w:val="00B96A1A"/>
    <w:rsid w:val="00BA1BE1"/>
    <w:rsid w:val="00BD52B5"/>
    <w:rsid w:val="00BE1878"/>
    <w:rsid w:val="00BE752D"/>
    <w:rsid w:val="00BE7F4A"/>
    <w:rsid w:val="00BE7F72"/>
    <w:rsid w:val="00C13573"/>
    <w:rsid w:val="00C45C85"/>
    <w:rsid w:val="00C52C68"/>
    <w:rsid w:val="00C631D9"/>
    <w:rsid w:val="00C72BAE"/>
    <w:rsid w:val="00C8281E"/>
    <w:rsid w:val="00C86C5E"/>
    <w:rsid w:val="00CA1D7F"/>
    <w:rsid w:val="00CB0AD0"/>
    <w:rsid w:val="00CC0647"/>
    <w:rsid w:val="00CC4E29"/>
    <w:rsid w:val="00CD4028"/>
    <w:rsid w:val="00CD40C8"/>
    <w:rsid w:val="00CE0371"/>
    <w:rsid w:val="00D020F2"/>
    <w:rsid w:val="00D2713E"/>
    <w:rsid w:val="00D310C3"/>
    <w:rsid w:val="00D32A55"/>
    <w:rsid w:val="00D6113E"/>
    <w:rsid w:val="00D65307"/>
    <w:rsid w:val="00D6778A"/>
    <w:rsid w:val="00D855FD"/>
    <w:rsid w:val="00D9389A"/>
    <w:rsid w:val="00DC42D6"/>
    <w:rsid w:val="00DD79EB"/>
    <w:rsid w:val="00DF0ACD"/>
    <w:rsid w:val="00DF7686"/>
    <w:rsid w:val="00DFFC0B"/>
    <w:rsid w:val="00E03CB7"/>
    <w:rsid w:val="00E0481D"/>
    <w:rsid w:val="00E450CE"/>
    <w:rsid w:val="00E54316"/>
    <w:rsid w:val="00E734F4"/>
    <w:rsid w:val="00EB113B"/>
    <w:rsid w:val="00EB20A7"/>
    <w:rsid w:val="00ED4832"/>
    <w:rsid w:val="00EE06BA"/>
    <w:rsid w:val="00EF32C4"/>
    <w:rsid w:val="00F238CF"/>
    <w:rsid w:val="00F249E4"/>
    <w:rsid w:val="00F24E76"/>
    <w:rsid w:val="00F27389"/>
    <w:rsid w:val="00F33035"/>
    <w:rsid w:val="00F421CE"/>
    <w:rsid w:val="00F52FD0"/>
    <w:rsid w:val="00F647F5"/>
    <w:rsid w:val="00F72565"/>
    <w:rsid w:val="00F775B9"/>
    <w:rsid w:val="00F96477"/>
    <w:rsid w:val="00FA0F35"/>
    <w:rsid w:val="00FA114F"/>
    <w:rsid w:val="00FA620F"/>
    <w:rsid w:val="00FB02ED"/>
    <w:rsid w:val="00FD22E6"/>
    <w:rsid w:val="00FD2A4A"/>
    <w:rsid w:val="00FD3B7F"/>
    <w:rsid w:val="00FF2655"/>
    <w:rsid w:val="0101F5F1"/>
    <w:rsid w:val="0121D4AB"/>
    <w:rsid w:val="013B9ED5"/>
    <w:rsid w:val="0173C2FD"/>
    <w:rsid w:val="01C4969E"/>
    <w:rsid w:val="01C79417"/>
    <w:rsid w:val="01CC8BE9"/>
    <w:rsid w:val="0206EB43"/>
    <w:rsid w:val="020AD830"/>
    <w:rsid w:val="02474A66"/>
    <w:rsid w:val="02E9E577"/>
    <w:rsid w:val="030AC964"/>
    <w:rsid w:val="032A107B"/>
    <w:rsid w:val="035EF180"/>
    <w:rsid w:val="039560D7"/>
    <w:rsid w:val="03A0F4BD"/>
    <w:rsid w:val="03B18D7B"/>
    <w:rsid w:val="03D95C24"/>
    <w:rsid w:val="041ED212"/>
    <w:rsid w:val="044F048B"/>
    <w:rsid w:val="04C4F0A2"/>
    <w:rsid w:val="04EE928A"/>
    <w:rsid w:val="050E6ED1"/>
    <w:rsid w:val="0544C23A"/>
    <w:rsid w:val="055AA1D2"/>
    <w:rsid w:val="056012F4"/>
    <w:rsid w:val="0583479C"/>
    <w:rsid w:val="05C799A5"/>
    <w:rsid w:val="06105C7C"/>
    <w:rsid w:val="0671DB2B"/>
    <w:rsid w:val="06B927D1"/>
    <w:rsid w:val="06CD7F92"/>
    <w:rsid w:val="06CD8082"/>
    <w:rsid w:val="06D12F63"/>
    <w:rsid w:val="06DA9CF3"/>
    <w:rsid w:val="06F6B6B2"/>
    <w:rsid w:val="070A35BE"/>
    <w:rsid w:val="070DC501"/>
    <w:rsid w:val="071446D6"/>
    <w:rsid w:val="07206DDD"/>
    <w:rsid w:val="07597C84"/>
    <w:rsid w:val="07943824"/>
    <w:rsid w:val="07A133A7"/>
    <w:rsid w:val="07AC1716"/>
    <w:rsid w:val="07C00D79"/>
    <w:rsid w:val="07C0835F"/>
    <w:rsid w:val="07E097C7"/>
    <w:rsid w:val="07FAD287"/>
    <w:rsid w:val="08713975"/>
    <w:rsid w:val="088FB9DB"/>
    <w:rsid w:val="08A69044"/>
    <w:rsid w:val="08BB27E1"/>
    <w:rsid w:val="08DD523D"/>
    <w:rsid w:val="08DD7DC9"/>
    <w:rsid w:val="08F38BC2"/>
    <w:rsid w:val="09019D3B"/>
    <w:rsid w:val="092566A8"/>
    <w:rsid w:val="093074AF"/>
    <w:rsid w:val="096E39D9"/>
    <w:rsid w:val="0999593D"/>
    <w:rsid w:val="09B08D0E"/>
    <w:rsid w:val="0A4DC57D"/>
    <w:rsid w:val="0A71E921"/>
    <w:rsid w:val="0B546967"/>
    <w:rsid w:val="0B573CEB"/>
    <w:rsid w:val="0B578B56"/>
    <w:rsid w:val="0B8A5834"/>
    <w:rsid w:val="0B8C1DC5"/>
    <w:rsid w:val="0BAB1039"/>
    <w:rsid w:val="0BAFB5C2"/>
    <w:rsid w:val="0BD6F152"/>
    <w:rsid w:val="0C151E8B"/>
    <w:rsid w:val="0C2205BA"/>
    <w:rsid w:val="0C3A20EA"/>
    <w:rsid w:val="0C9FD049"/>
    <w:rsid w:val="0CEBF90B"/>
    <w:rsid w:val="0D65C625"/>
    <w:rsid w:val="0D773142"/>
    <w:rsid w:val="0DDA42CE"/>
    <w:rsid w:val="0E017A35"/>
    <w:rsid w:val="0E3F2E33"/>
    <w:rsid w:val="0E5FEA36"/>
    <w:rsid w:val="0E72A54B"/>
    <w:rsid w:val="0E96C7D1"/>
    <w:rsid w:val="0EBDAED4"/>
    <w:rsid w:val="0F300077"/>
    <w:rsid w:val="0F3396F0"/>
    <w:rsid w:val="0F7E1C76"/>
    <w:rsid w:val="0FB6BB91"/>
    <w:rsid w:val="0FF957D9"/>
    <w:rsid w:val="10349B93"/>
    <w:rsid w:val="1038B6B2"/>
    <w:rsid w:val="107B9053"/>
    <w:rsid w:val="10AA9FF8"/>
    <w:rsid w:val="10C2A239"/>
    <w:rsid w:val="10EB6180"/>
    <w:rsid w:val="113CB360"/>
    <w:rsid w:val="114246FA"/>
    <w:rsid w:val="11C0B38D"/>
    <w:rsid w:val="11C2F6AD"/>
    <w:rsid w:val="11F8BDE1"/>
    <w:rsid w:val="1201D36A"/>
    <w:rsid w:val="120D390B"/>
    <w:rsid w:val="1218BC41"/>
    <w:rsid w:val="12424723"/>
    <w:rsid w:val="126B37B2"/>
    <w:rsid w:val="1290A167"/>
    <w:rsid w:val="12E9A102"/>
    <w:rsid w:val="132A6CBF"/>
    <w:rsid w:val="13530A18"/>
    <w:rsid w:val="136BBD15"/>
    <w:rsid w:val="13763FA1"/>
    <w:rsid w:val="13AD3041"/>
    <w:rsid w:val="13E0252F"/>
    <w:rsid w:val="13FE1888"/>
    <w:rsid w:val="14144948"/>
    <w:rsid w:val="14188400"/>
    <w:rsid w:val="14A4D275"/>
    <w:rsid w:val="14BE842C"/>
    <w:rsid w:val="14F0DD9B"/>
    <w:rsid w:val="153D2A6B"/>
    <w:rsid w:val="15793B4A"/>
    <w:rsid w:val="15DEE98C"/>
    <w:rsid w:val="15E3D859"/>
    <w:rsid w:val="1611BABD"/>
    <w:rsid w:val="164E3D99"/>
    <w:rsid w:val="16C06E21"/>
    <w:rsid w:val="16E99AE2"/>
    <w:rsid w:val="170A8872"/>
    <w:rsid w:val="170D3865"/>
    <w:rsid w:val="175E1E51"/>
    <w:rsid w:val="1787F70B"/>
    <w:rsid w:val="17A4B297"/>
    <w:rsid w:val="17E87EF0"/>
    <w:rsid w:val="182BAACE"/>
    <w:rsid w:val="18335763"/>
    <w:rsid w:val="1876F78A"/>
    <w:rsid w:val="18E2B8FD"/>
    <w:rsid w:val="19085DC1"/>
    <w:rsid w:val="191627FB"/>
    <w:rsid w:val="19231EFE"/>
    <w:rsid w:val="19460469"/>
    <w:rsid w:val="19490583"/>
    <w:rsid w:val="19567F2D"/>
    <w:rsid w:val="19A532B5"/>
    <w:rsid w:val="19D03241"/>
    <w:rsid w:val="1A31DDF7"/>
    <w:rsid w:val="1A51D42D"/>
    <w:rsid w:val="1ABCFE52"/>
    <w:rsid w:val="1ABE2D8A"/>
    <w:rsid w:val="1ACB597A"/>
    <w:rsid w:val="1B1B2611"/>
    <w:rsid w:val="1B678433"/>
    <w:rsid w:val="1BC0E93E"/>
    <w:rsid w:val="1BDF2504"/>
    <w:rsid w:val="1BED2147"/>
    <w:rsid w:val="1C388D71"/>
    <w:rsid w:val="1C41AC2B"/>
    <w:rsid w:val="1C7B12F3"/>
    <w:rsid w:val="1C7F7FC9"/>
    <w:rsid w:val="1C94C414"/>
    <w:rsid w:val="1CABA39C"/>
    <w:rsid w:val="1CC66F21"/>
    <w:rsid w:val="1CF45FA6"/>
    <w:rsid w:val="1CF8C134"/>
    <w:rsid w:val="1D4D1436"/>
    <w:rsid w:val="1D56EDAC"/>
    <w:rsid w:val="1D964155"/>
    <w:rsid w:val="1D9D9B52"/>
    <w:rsid w:val="1DA459BF"/>
    <w:rsid w:val="1DE4531B"/>
    <w:rsid w:val="1DEDD802"/>
    <w:rsid w:val="1E14219A"/>
    <w:rsid w:val="1E2A76E7"/>
    <w:rsid w:val="1E5BBE65"/>
    <w:rsid w:val="1E6703FB"/>
    <w:rsid w:val="1E811CD9"/>
    <w:rsid w:val="1EBB6540"/>
    <w:rsid w:val="1EBE72CD"/>
    <w:rsid w:val="1ED347BD"/>
    <w:rsid w:val="1EE9A811"/>
    <w:rsid w:val="1F0BAA74"/>
    <w:rsid w:val="1F556487"/>
    <w:rsid w:val="1F5986DF"/>
    <w:rsid w:val="1F6BEC5A"/>
    <w:rsid w:val="1F8E4D1D"/>
    <w:rsid w:val="1FA087D4"/>
    <w:rsid w:val="2008A458"/>
    <w:rsid w:val="20183F6B"/>
    <w:rsid w:val="202829A9"/>
    <w:rsid w:val="20901A74"/>
    <w:rsid w:val="20915720"/>
    <w:rsid w:val="209A5E16"/>
    <w:rsid w:val="20DE922D"/>
    <w:rsid w:val="20ECE9DD"/>
    <w:rsid w:val="21173577"/>
    <w:rsid w:val="2140F404"/>
    <w:rsid w:val="214657D0"/>
    <w:rsid w:val="21A6880A"/>
    <w:rsid w:val="21DB46A8"/>
    <w:rsid w:val="21E13188"/>
    <w:rsid w:val="2244F81F"/>
    <w:rsid w:val="22B5CE73"/>
    <w:rsid w:val="22CB3FEA"/>
    <w:rsid w:val="2335C0C5"/>
    <w:rsid w:val="235F53F0"/>
    <w:rsid w:val="23969359"/>
    <w:rsid w:val="23B04052"/>
    <w:rsid w:val="23C6ECC6"/>
    <w:rsid w:val="23CEDA9D"/>
    <w:rsid w:val="2505D3E3"/>
    <w:rsid w:val="2514594F"/>
    <w:rsid w:val="25542D30"/>
    <w:rsid w:val="255840C6"/>
    <w:rsid w:val="2591474E"/>
    <w:rsid w:val="25B2946B"/>
    <w:rsid w:val="25CDA6C7"/>
    <w:rsid w:val="25CF70E9"/>
    <w:rsid w:val="25EBAA9C"/>
    <w:rsid w:val="25EE5DF0"/>
    <w:rsid w:val="260A91F7"/>
    <w:rsid w:val="268CD624"/>
    <w:rsid w:val="268DB876"/>
    <w:rsid w:val="26983CEA"/>
    <w:rsid w:val="269CECED"/>
    <w:rsid w:val="26A0D2EC"/>
    <w:rsid w:val="26AE194E"/>
    <w:rsid w:val="26D565DC"/>
    <w:rsid w:val="26FC8F7B"/>
    <w:rsid w:val="273EB6A2"/>
    <w:rsid w:val="27459C4A"/>
    <w:rsid w:val="277F868F"/>
    <w:rsid w:val="2796E353"/>
    <w:rsid w:val="279A2907"/>
    <w:rsid w:val="27F7A660"/>
    <w:rsid w:val="289C4BC1"/>
    <w:rsid w:val="28B96F4C"/>
    <w:rsid w:val="29562462"/>
    <w:rsid w:val="296A9FA7"/>
    <w:rsid w:val="29798C9D"/>
    <w:rsid w:val="298234EC"/>
    <w:rsid w:val="299A4852"/>
    <w:rsid w:val="29A7AC4C"/>
    <w:rsid w:val="29A84E0F"/>
    <w:rsid w:val="29CB3796"/>
    <w:rsid w:val="2A4620C8"/>
    <w:rsid w:val="2A830F07"/>
    <w:rsid w:val="2A8F9824"/>
    <w:rsid w:val="2A9451BE"/>
    <w:rsid w:val="2AB5314A"/>
    <w:rsid w:val="2ABC3716"/>
    <w:rsid w:val="2AC6F22D"/>
    <w:rsid w:val="2ADCA6AA"/>
    <w:rsid w:val="2AF7731E"/>
    <w:rsid w:val="2B6B7D2C"/>
    <w:rsid w:val="2B890C35"/>
    <w:rsid w:val="2BB8386E"/>
    <w:rsid w:val="2C14EE57"/>
    <w:rsid w:val="2CC32D03"/>
    <w:rsid w:val="2CEC9BC0"/>
    <w:rsid w:val="2D533A5A"/>
    <w:rsid w:val="2D69792B"/>
    <w:rsid w:val="2D8B58B2"/>
    <w:rsid w:val="2D8E7D66"/>
    <w:rsid w:val="2DB294D8"/>
    <w:rsid w:val="2E2A61E9"/>
    <w:rsid w:val="2E7B28BB"/>
    <w:rsid w:val="2E978EBD"/>
    <w:rsid w:val="2EA264E7"/>
    <w:rsid w:val="2ECC8D63"/>
    <w:rsid w:val="2EF33A9B"/>
    <w:rsid w:val="2F81C237"/>
    <w:rsid w:val="2FF948EB"/>
    <w:rsid w:val="3015BA1A"/>
    <w:rsid w:val="303FD8B9"/>
    <w:rsid w:val="31274755"/>
    <w:rsid w:val="31650ECE"/>
    <w:rsid w:val="31B05620"/>
    <w:rsid w:val="31E86036"/>
    <w:rsid w:val="31F51BED"/>
    <w:rsid w:val="3283781A"/>
    <w:rsid w:val="32B5C057"/>
    <w:rsid w:val="32ED2E5E"/>
    <w:rsid w:val="32F79CFF"/>
    <w:rsid w:val="33250E5D"/>
    <w:rsid w:val="336AC5EF"/>
    <w:rsid w:val="336F45B4"/>
    <w:rsid w:val="33C952B2"/>
    <w:rsid w:val="33F2C567"/>
    <w:rsid w:val="3400FAAF"/>
    <w:rsid w:val="3448E69B"/>
    <w:rsid w:val="3497BBB4"/>
    <w:rsid w:val="34B30B31"/>
    <w:rsid w:val="34CE7054"/>
    <w:rsid w:val="358078D2"/>
    <w:rsid w:val="358D2925"/>
    <w:rsid w:val="35ED0105"/>
    <w:rsid w:val="35F7E30E"/>
    <w:rsid w:val="368C13A6"/>
    <w:rsid w:val="36CB7840"/>
    <w:rsid w:val="3706AAFA"/>
    <w:rsid w:val="371AC358"/>
    <w:rsid w:val="371FF836"/>
    <w:rsid w:val="37422C53"/>
    <w:rsid w:val="37589342"/>
    <w:rsid w:val="37BD1646"/>
    <w:rsid w:val="37C84FD1"/>
    <w:rsid w:val="3853B39D"/>
    <w:rsid w:val="385A6C9E"/>
    <w:rsid w:val="385CB300"/>
    <w:rsid w:val="39189279"/>
    <w:rsid w:val="395F7AFB"/>
    <w:rsid w:val="396A4969"/>
    <w:rsid w:val="39B47362"/>
    <w:rsid w:val="39B6F896"/>
    <w:rsid w:val="39C9BD32"/>
    <w:rsid w:val="3A220C84"/>
    <w:rsid w:val="3A57B067"/>
    <w:rsid w:val="3BA3E3A1"/>
    <w:rsid w:val="3BEC3767"/>
    <w:rsid w:val="3BF47E34"/>
    <w:rsid w:val="3C0E95BE"/>
    <w:rsid w:val="3C1A94A2"/>
    <w:rsid w:val="3C25F7FE"/>
    <w:rsid w:val="3C70EEB4"/>
    <w:rsid w:val="3CC272E9"/>
    <w:rsid w:val="3D38DA55"/>
    <w:rsid w:val="3D392CA2"/>
    <w:rsid w:val="3D646F63"/>
    <w:rsid w:val="3DDD7C16"/>
    <w:rsid w:val="3DDD8E2F"/>
    <w:rsid w:val="3DF21ADC"/>
    <w:rsid w:val="3DF87216"/>
    <w:rsid w:val="3DFBAC23"/>
    <w:rsid w:val="3E3A5922"/>
    <w:rsid w:val="3E44386F"/>
    <w:rsid w:val="3E609B24"/>
    <w:rsid w:val="3EE974CD"/>
    <w:rsid w:val="3F109B97"/>
    <w:rsid w:val="3FB0E303"/>
    <w:rsid w:val="3FC13E64"/>
    <w:rsid w:val="403D89EB"/>
    <w:rsid w:val="40AB825B"/>
    <w:rsid w:val="40B0BB58"/>
    <w:rsid w:val="40C45FE9"/>
    <w:rsid w:val="41313BF3"/>
    <w:rsid w:val="418E543B"/>
    <w:rsid w:val="41D2BA7B"/>
    <w:rsid w:val="41D59CAD"/>
    <w:rsid w:val="41E8C6E1"/>
    <w:rsid w:val="41E8ED11"/>
    <w:rsid w:val="41F7D47F"/>
    <w:rsid w:val="423D8A64"/>
    <w:rsid w:val="42584456"/>
    <w:rsid w:val="42B2E64C"/>
    <w:rsid w:val="42D44844"/>
    <w:rsid w:val="42E03038"/>
    <w:rsid w:val="4362338C"/>
    <w:rsid w:val="43A92580"/>
    <w:rsid w:val="43BC6734"/>
    <w:rsid w:val="43C04E62"/>
    <w:rsid w:val="43CFBEC6"/>
    <w:rsid w:val="43EC6289"/>
    <w:rsid w:val="44489531"/>
    <w:rsid w:val="4449730B"/>
    <w:rsid w:val="4482DE07"/>
    <w:rsid w:val="448B7A57"/>
    <w:rsid w:val="45521127"/>
    <w:rsid w:val="45B62B8F"/>
    <w:rsid w:val="45F29326"/>
    <w:rsid w:val="45F72ED3"/>
    <w:rsid w:val="468EC7D2"/>
    <w:rsid w:val="46BAB2CE"/>
    <w:rsid w:val="46C7CBEE"/>
    <w:rsid w:val="46D564E5"/>
    <w:rsid w:val="47531016"/>
    <w:rsid w:val="478A8ED5"/>
    <w:rsid w:val="4792B1A2"/>
    <w:rsid w:val="47BEA07B"/>
    <w:rsid w:val="4807309E"/>
    <w:rsid w:val="48451292"/>
    <w:rsid w:val="48616201"/>
    <w:rsid w:val="48641AEA"/>
    <w:rsid w:val="48760430"/>
    <w:rsid w:val="48B326C6"/>
    <w:rsid w:val="48BA9A12"/>
    <w:rsid w:val="48C4D4AA"/>
    <w:rsid w:val="48DD07CE"/>
    <w:rsid w:val="48FC4E75"/>
    <w:rsid w:val="49024CFE"/>
    <w:rsid w:val="49388E9D"/>
    <w:rsid w:val="4972477D"/>
    <w:rsid w:val="49BBCFDF"/>
    <w:rsid w:val="4A0D5D91"/>
    <w:rsid w:val="4A699C17"/>
    <w:rsid w:val="4AB5DFA1"/>
    <w:rsid w:val="4ABE366B"/>
    <w:rsid w:val="4AD92F9D"/>
    <w:rsid w:val="4AE66D73"/>
    <w:rsid w:val="4B058DD7"/>
    <w:rsid w:val="4B66192E"/>
    <w:rsid w:val="4B9B3D11"/>
    <w:rsid w:val="4BDA1627"/>
    <w:rsid w:val="4BE910C3"/>
    <w:rsid w:val="4C1368E2"/>
    <w:rsid w:val="4C25C075"/>
    <w:rsid w:val="4C744261"/>
    <w:rsid w:val="4CBBA604"/>
    <w:rsid w:val="4D1933B4"/>
    <w:rsid w:val="4D3C2EE5"/>
    <w:rsid w:val="4D470765"/>
    <w:rsid w:val="4D7E0515"/>
    <w:rsid w:val="4DA65B4D"/>
    <w:rsid w:val="4DFED092"/>
    <w:rsid w:val="4E00B250"/>
    <w:rsid w:val="4E088DBD"/>
    <w:rsid w:val="4E3A7591"/>
    <w:rsid w:val="4E4B8FE9"/>
    <w:rsid w:val="4E50ED9F"/>
    <w:rsid w:val="4EA2EE09"/>
    <w:rsid w:val="4EA8384B"/>
    <w:rsid w:val="4ED41C0F"/>
    <w:rsid w:val="4F16D72C"/>
    <w:rsid w:val="4F16F40B"/>
    <w:rsid w:val="4F45E830"/>
    <w:rsid w:val="4F6A0CAB"/>
    <w:rsid w:val="4FCBDA0C"/>
    <w:rsid w:val="50096FE2"/>
    <w:rsid w:val="5011AA93"/>
    <w:rsid w:val="50FEE0D9"/>
    <w:rsid w:val="5117E690"/>
    <w:rsid w:val="511B9A1D"/>
    <w:rsid w:val="511DA1C2"/>
    <w:rsid w:val="5137FF88"/>
    <w:rsid w:val="515CAC68"/>
    <w:rsid w:val="51708888"/>
    <w:rsid w:val="51C35720"/>
    <w:rsid w:val="51E4B159"/>
    <w:rsid w:val="525B7658"/>
    <w:rsid w:val="526A318F"/>
    <w:rsid w:val="52747779"/>
    <w:rsid w:val="5298A883"/>
    <w:rsid w:val="5301684E"/>
    <w:rsid w:val="53213290"/>
    <w:rsid w:val="53268922"/>
    <w:rsid w:val="5374644B"/>
    <w:rsid w:val="5377A57D"/>
    <w:rsid w:val="5399B51B"/>
    <w:rsid w:val="53C3A415"/>
    <w:rsid w:val="53F4E546"/>
    <w:rsid w:val="53FE65AA"/>
    <w:rsid w:val="541467E1"/>
    <w:rsid w:val="543FBE10"/>
    <w:rsid w:val="5528C03F"/>
    <w:rsid w:val="552C533A"/>
    <w:rsid w:val="556EB793"/>
    <w:rsid w:val="556F4681"/>
    <w:rsid w:val="5575591B"/>
    <w:rsid w:val="559C1415"/>
    <w:rsid w:val="55B2E796"/>
    <w:rsid w:val="55FC35DD"/>
    <w:rsid w:val="561BAC7F"/>
    <w:rsid w:val="5639BADC"/>
    <w:rsid w:val="563A3CB1"/>
    <w:rsid w:val="56C425FD"/>
    <w:rsid w:val="57133F85"/>
    <w:rsid w:val="571824FD"/>
    <w:rsid w:val="5786E56A"/>
    <w:rsid w:val="57AFF48F"/>
    <w:rsid w:val="57E77685"/>
    <w:rsid w:val="580333E5"/>
    <w:rsid w:val="58089A32"/>
    <w:rsid w:val="584E6307"/>
    <w:rsid w:val="58684825"/>
    <w:rsid w:val="5883F070"/>
    <w:rsid w:val="58FFF409"/>
    <w:rsid w:val="5900D518"/>
    <w:rsid w:val="592BB3E7"/>
    <w:rsid w:val="59C7E7E4"/>
    <w:rsid w:val="59CD9AA1"/>
    <w:rsid w:val="5A1BF433"/>
    <w:rsid w:val="5A231F1A"/>
    <w:rsid w:val="5AE9C348"/>
    <w:rsid w:val="5B48E4F8"/>
    <w:rsid w:val="5B5E045A"/>
    <w:rsid w:val="5B90C2D4"/>
    <w:rsid w:val="5BA02604"/>
    <w:rsid w:val="5C7C7034"/>
    <w:rsid w:val="5C8051E5"/>
    <w:rsid w:val="5CB6E3E5"/>
    <w:rsid w:val="5CC70272"/>
    <w:rsid w:val="5CCF9427"/>
    <w:rsid w:val="5CF0EC71"/>
    <w:rsid w:val="5D0D6CBD"/>
    <w:rsid w:val="5D456292"/>
    <w:rsid w:val="5DBC3DD3"/>
    <w:rsid w:val="5DD22540"/>
    <w:rsid w:val="5DD6DA3E"/>
    <w:rsid w:val="5DDD20FB"/>
    <w:rsid w:val="5DE96B6F"/>
    <w:rsid w:val="5E11BB4F"/>
    <w:rsid w:val="5E1B9959"/>
    <w:rsid w:val="5E66AB9F"/>
    <w:rsid w:val="5E72D02D"/>
    <w:rsid w:val="5EA3EF42"/>
    <w:rsid w:val="5EA9EC10"/>
    <w:rsid w:val="5EC314EE"/>
    <w:rsid w:val="5EF9554F"/>
    <w:rsid w:val="5F063DF4"/>
    <w:rsid w:val="5FD042EC"/>
    <w:rsid w:val="5FEE4CA6"/>
    <w:rsid w:val="6015CCFA"/>
    <w:rsid w:val="6044B600"/>
    <w:rsid w:val="6085C5E2"/>
    <w:rsid w:val="608A378E"/>
    <w:rsid w:val="608B9A3C"/>
    <w:rsid w:val="60AF71A0"/>
    <w:rsid w:val="60B81AA6"/>
    <w:rsid w:val="610FDB16"/>
    <w:rsid w:val="614920D6"/>
    <w:rsid w:val="614C6EFD"/>
    <w:rsid w:val="615B11EB"/>
    <w:rsid w:val="615F6C94"/>
    <w:rsid w:val="6171F65B"/>
    <w:rsid w:val="61993606"/>
    <w:rsid w:val="61F4D307"/>
    <w:rsid w:val="6200358A"/>
    <w:rsid w:val="623FA183"/>
    <w:rsid w:val="6275055E"/>
    <w:rsid w:val="62BC4C92"/>
    <w:rsid w:val="634EACA6"/>
    <w:rsid w:val="638046AF"/>
    <w:rsid w:val="638AEF68"/>
    <w:rsid w:val="63B54E0B"/>
    <w:rsid w:val="63B93E80"/>
    <w:rsid w:val="63DE1178"/>
    <w:rsid w:val="6450E763"/>
    <w:rsid w:val="647A00D7"/>
    <w:rsid w:val="649D0A08"/>
    <w:rsid w:val="64AD4F80"/>
    <w:rsid w:val="64B0E3E5"/>
    <w:rsid w:val="64BE06D6"/>
    <w:rsid w:val="64DF0A36"/>
    <w:rsid w:val="6554C7A9"/>
    <w:rsid w:val="658C78E2"/>
    <w:rsid w:val="66239127"/>
    <w:rsid w:val="662510FF"/>
    <w:rsid w:val="6632DDB7"/>
    <w:rsid w:val="665270B9"/>
    <w:rsid w:val="665C2D1A"/>
    <w:rsid w:val="665C5906"/>
    <w:rsid w:val="66919A4E"/>
    <w:rsid w:val="669218C0"/>
    <w:rsid w:val="66997E18"/>
    <w:rsid w:val="673E5F23"/>
    <w:rsid w:val="67646A11"/>
    <w:rsid w:val="67699F47"/>
    <w:rsid w:val="676E211A"/>
    <w:rsid w:val="67AD5A15"/>
    <w:rsid w:val="67B1D81F"/>
    <w:rsid w:val="67C7F28C"/>
    <w:rsid w:val="67E54B38"/>
    <w:rsid w:val="685A7B49"/>
    <w:rsid w:val="68D4847A"/>
    <w:rsid w:val="6934C1DD"/>
    <w:rsid w:val="693C089A"/>
    <w:rsid w:val="69BDE6A1"/>
    <w:rsid w:val="69FC4E67"/>
    <w:rsid w:val="6A0C77AB"/>
    <w:rsid w:val="6A626CBB"/>
    <w:rsid w:val="6A62A9A1"/>
    <w:rsid w:val="6A817BD3"/>
    <w:rsid w:val="6AE71C4F"/>
    <w:rsid w:val="6AE9C940"/>
    <w:rsid w:val="6AF641FC"/>
    <w:rsid w:val="6B073560"/>
    <w:rsid w:val="6B0AD54C"/>
    <w:rsid w:val="6B0D4EDE"/>
    <w:rsid w:val="6B21165E"/>
    <w:rsid w:val="6B3EC8B9"/>
    <w:rsid w:val="6B7B4EEB"/>
    <w:rsid w:val="6BDC28A4"/>
    <w:rsid w:val="6C0BE9BB"/>
    <w:rsid w:val="6C760E2C"/>
    <w:rsid w:val="6C8CD446"/>
    <w:rsid w:val="6C8E687F"/>
    <w:rsid w:val="6CC17EE2"/>
    <w:rsid w:val="6CE3B6B5"/>
    <w:rsid w:val="6D696794"/>
    <w:rsid w:val="6DA58591"/>
    <w:rsid w:val="6DB6B20D"/>
    <w:rsid w:val="6E193FAC"/>
    <w:rsid w:val="6E80E6F2"/>
    <w:rsid w:val="6ECF0F38"/>
    <w:rsid w:val="6F10623F"/>
    <w:rsid w:val="6F3FE975"/>
    <w:rsid w:val="6F6BB1C6"/>
    <w:rsid w:val="6F87141A"/>
    <w:rsid w:val="6FB50861"/>
    <w:rsid w:val="6FFF4D02"/>
    <w:rsid w:val="70283325"/>
    <w:rsid w:val="708E4CB7"/>
    <w:rsid w:val="7156B71B"/>
    <w:rsid w:val="71686935"/>
    <w:rsid w:val="7175667E"/>
    <w:rsid w:val="719BC6DC"/>
    <w:rsid w:val="71AC98C4"/>
    <w:rsid w:val="7207EF4E"/>
    <w:rsid w:val="7269DC42"/>
    <w:rsid w:val="72AF1E9B"/>
    <w:rsid w:val="72E9BFB5"/>
    <w:rsid w:val="7398DB59"/>
    <w:rsid w:val="73B41C9C"/>
    <w:rsid w:val="73C65D5A"/>
    <w:rsid w:val="743613CE"/>
    <w:rsid w:val="744B60E3"/>
    <w:rsid w:val="746E4066"/>
    <w:rsid w:val="7477A673"/>
    <w:rsid w:val="749FE2BA"/>
    <w:rsid w:val="74A0C301"/>
    <w:rsid w:val="7505FB52"/>
    <w:rsid w:val="755DB11B"/>
    <w:rsid w:val="756ED6E7"/>
    <w:rsid w:val="7589585E"/>
    <w:rsid w:val="7598AD13"/>
    <w:rsid w:val="75AB5BEF"/>
    <w:rsid w:val="75DF9EF2"/>
    <w:rsid w:val="762531A1"/>
    <w:rsid w:val="763395D0"/>
    <w:rsid w:val="7679BCF1"/>
    <w:rsid w:val="769B539B"/>
    <w:rsid w:val="76A1C13D"/>
    <w:rsid w:val="76A91FAE"/>
    <w:rsid w:val="76C351D8"/>
    <w:rsid w:val="770776D8"/>
    <w:rsid w:val="77182B71"/>
    <w:rsid w:val="772A23CE"/>
    <w:rsid w:val="778380D8"/>
    <w:rsid w:val="778CECA4"/>
    <w:rsid w:val="77A6233A"/>
    <w:rsid w:val="77D04DBC"/>
    <w:rsid w:val="77F32F0F"/>
    <w:rsid w:val="7802ED50"/>
    <w:rsid w:val="78082CD5"/>
    <w:rsid w:val="78812D14"/>
    <w:rsid w:val="78B5E2AF"/>
    <w:rsid w:val="79005132"/>
    <w:rsid w:val="798BD087"/>
    <w:rsid w:val="79ADE459"/>
    <w:rsid w:val="79BA9D63"/>
    <w:rsid w:val="7A25FD26"/>
    <w:rsid w:val="7A61337C"/>
    <w:rsid w:val="7AAD0C29"/>
    <w:rsid w:val="7ADD7143"/>
    <w:rsid w:val="7B00D18A"/>
    <w:rsid w:val="7B066DE0"/>
    <w:rsid w:val="7B129531"/>
    <w:rsid w:val="7B3C37DE"/>
    <w:rsid w:val="7B4C0AA8"/>
    <w:rsid w:val="7B6F931A"/>
    <w:rsid w:val="7B97BBAA"/>
    <w:rsid w:val="7BBEC2FA"/>
    <w:rsid w:val="7BCE3208"/>
    <w:rsid w:val="7C7C81D4"/>
    <w:rsid w:val="7C7F1FE2"/>
    <w:rsid w:val="7C9EED2B"/>
    <w:rsid w:val="7D244D53"/>
    <w:rsid w:val="7D67B020"/>
    <w:rsid w:val="7D8B4380"/>
    <w:rsid w:val="7DB49072"/>
    <w:rsid w:val="7E3F3E8D"/>
    <w:rsid w:val="7EB0804C"/>
    <w:rsid w:val="7ED0F2A0"/>
    <w:rsid w:val="7EF6A864"/>
    <w:rsid w:val="7F0C3FB0"/>
    <w:rsid w:val="7F199748"/>
    <w:rsid w:val="7F2DFB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71D37"/>
  <w15:chartTrackingRefBased/>
  <w15:docId w15:val="{CC1609C9-FCE4-499B-B8E5-EEB1965F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1876F7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uiPriority w:val="9"/>
    <w:unhideWhenUsed/>
    <w:qFormat/>
    <w:rsid w:val="396A4969"/>
    <w:pPr>
      <w:keepNext/>
      <w:keepLines/>
      <w:spacing w:before="160" w:after="80"/>
      <w:outlineLvl w:val="2"/>
    </w:pPr>
    <w:rPr>
      <w:rFonts w:eastAsiaTheme="majorEastAsia"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FA114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114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1E5"/>
    <w:pPr>
      <w:tabs>
        <w:tab w:val="center" w:pos="4513"/>
        <w:tab w:val="right" w:pos="9026"/>
      </w:tabs>
    </w:pPr>
  </w:style>
  <w:style w:type="character" w:customStyle="1" w:styleId="HeaderChar">
    <w:name w:val="Header Char"/>
    <w:basedOn w:val="DefaultParagraphFont"/>
    <w:link w:val="Header"/>
    <w:uiPriority w:val="99"/>
    <w:rsid w:val="009341E5"/>
  </w:style>
  <w:style w:type="paragraph" w:styleId="Footer">
    <w:name w:val="footer"/>
    <w:basedOn w:val="Normal"/>
    <w:link w:val="FooterChar"/>
    <w:uiPriority w:val="99"/>
    <w:unhideWhenUsed/>
    <w:rsid w:val="009341E5"/>
    <w:pPr>
      <w:tabs>
        <w:tab w:val="center" w:pos="4513"/>
        <w:tab w:val="right" w:pos="9026"/>
      </w:tabs>
    </w:pPr>
  </w:style>
  <w:style w:type="character" w:customStyle="1" w:styleId="FooterChar">
    <w:name w:val="Footer Char"/>
    <w:basedOn w:val="DefaultParagraphFont"/>
    <w:link w:val="Footer"/>
    <w:uiPriority w:val="99"/>
    <w:rsid w:val="009341E5"/>
  </w:style>
  <w:style w:type="paragraph" w:customStyle="1" w:styleId="paragraph">
    <w:name w:val="paragraph"/>
    <w:basedOn w:val="Normal"/>
    <w:rsid w:val="009341E5"/>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6D5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0B4AF9"/>
  </w:style>
  <w:style w:type="character" w:customStyle="1" w:styleId="normaltextrun">
    <w:name w:val="normaltextrun"/>
    <w:basedOn w:val="DefaultParagraphFont"/>
    <w:rsid w:val="000B4AF9"/>
  </w:style>
  <w:style w:type="paragraph" w:styleId="BalloonText">
    <w:name w:val="Balloon Text"/>
    <w:basedOn w:val="Normal"/>
    <w:link w:val="BalloonTextChar"/>
    <w:uiPriority w:val="99"/>
    <w:semiHidden/>
    <w:unhideWhenUsed/>
    <w:rsid w:val="000B4AF9"/>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0B4AF9"/>
    <w:rPr>
      <w:rFonts w:ascii="Segoe UI" w:hAnsi="Segoe UI" w:cs="Segoe UI"/>
      <w:kern w:val="0"/>
      <w:sz w:val="18"/>
      <w:szCs w:val="18"/>
      <w14:ligatures w14:val="non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75078"/>
    <w:rPr>
      <w:b/>
      <w:bCs/>
    </w:rPr>
  </w:style>
  <w:style w:type="character" w:customStyle="1" w:styleId="CommentSubjectChar">
    <w:name w:val="Comment Subject Char"/>
    <w:basedOn w:val="CommentTextChar"/>
    <w:link w:val="CommentSubject"/>
    <w:uiPriority w:val="99"/>
    <w:semiHidden/>
    <w:rsid w:val="00875078"/>
    <w:rPr>
      <w:b/>
      <w:bCs/>
      <w:sz w:val="20"/>
      <w:szCs w:val="20"/>
    </w:rPr>
  </w:style>
  <w:style w:type="character" w:styleId="Mention">
    <w:name w:val="Mention"/>
    <w:basedOn w:val="DefaultParagraphFont"/>
    <w:uiPriority w:val="99"/>
    <w:unhideWhenUsed/>
    <w:rsid w:val="00C45C85"/>
    <w:rPr>
      <w:color w:val="2B579A"/>
      <w:shd w:val="clear" w:color="auto" w:fill="E1DFDD"/>
    </w:rPr>
  </w:style>
  <w:style w:type="character" w:customStyle="1" w:styleId="Heading5Char">
    <w:name w:val="Heading 5 Char"/>
    <w:basedOn w:val="DefaultParagraphFont"/>
    <w:link w:val="Heading5"/>
    <w:uiPriority w:val="9"/>
    <w:semiHidden/>
    <w:rsid w:val="00FA114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A114F"/>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16073">
      <w:bodyDiv w:val="1"/>
      <w:marLeft w:val="0"/>
      <w:marRight w:val="0"/>
      <w:marTop w:val="0"/>
      <w:marBottom w:val="0"/>
      <w:divBdr>
        <w:top w:val="none" w:sz="0" w:space="0" w:color="auto"/>
        <w:left w:val="none" w:sz="0" w:space="0" w:color="auto"/>
        <w:bottom w:val="none" w:sz="0" w:space="0" w:color="auto"/>
        <w:right w:val="none" w:sz="0" w:space="0" w:color="auto"/>
      </w:divBdr>
    </w:div>
    <w:div w:id="235362555">
      <w:bodyDiv w:val="1"/>
      <w:marLeft w:val="0"/>
      <w:marRight w:val="0"/>
      <w:marTop w:val="0"/>
      <w:marBottom w:val="0"/>
      <w:divBdr>
        <w:top w:val="none" w:sz="0" w:space="0" w:color="auto"/>
        <w:left w:val="none" w:sz="0" w:space="0" w:color="auto"/>
        <w:bottom w:val="none" w:sz="0" w:space="0" w:color="auto"/>
        <w:right w:val="none" w:sz="0" w:space="0" w:color="auto"/>
      </w:divBdr>
    </w:div>
    <w:div w:id="339506729">
      <w:bodyDiv w:val="1"/>
      <w:marLeft w:val="0"/>
      <w:marRight w:val="0"/>
      <w:marTop w:val="0"/>
      <w:marBottom w:val="0"/>
      <w:divBdr>
        <w:top w:val="none" w:sz="0" w:space="0" w:color="auto"/>
        <w:left w:val="none" w:sz="0" w:space="0" w:color="auto"/>
        <w:bottom w:val="none" w:sz="0" w:space="0" w:color="auto"/>
        <w:right w:val="none" w:sz="0" w:space="0" w:color="auto"/>
      </w:divBdr>
    </w:div>
    <w:div w:id="350766800">
      <w:bodyDiv w:val="1"/>
      <w:marLeft w:val="0"/>
      <w:marRight w:val="0"/>
      <w:marTop w:val="0"/>
      <w:marBottom w:val="0"/>
      <w:divBdr>
        <w:top w:val="none" w:sz="0" w:space="0" w:color="auto"/>
        <w:left w:val="none" w:sz="0" w:space="0" w:color="auto"/>
        <w:bottom w:val="none" w:sz="0" w:space="0" w:color="auto"/>
        <w:right w:val="none" w:sz="0" w:space="0" w:color="auto"/>
      </w:divBdr>
    </w:div>
    <w:div w:id="643660234">
      <w:bodyDiv w:val="1"/>
      <w:marLeft w:val="0"/>
      <w:marRight w:val="0"/>
      <w:marTop w:val="0"/>
      <w:marBottom w:val="0"/>
      <w:divBdr>
        <w:top w:val="none" w:sz="0" w:space="0" w:color="auto"/>
        <w:left w:val="none" w:sz="0" w:space="0" w:color="auto"/>
        <w:bottom w:val="none" w:sz="0" w:space="0" w:color="auto"/>
        <w:right w:val="none" w:sz="0" w:space="0" w:color="auto"/>
      </w:divBdr>
    </w:div>
    <w:div w:id="784999733">
      <w:bodyDiv w:val="1"/>
      <w:marLeft w:val="0"/>
      <w:marRight w:val="0"/>
      <w:marTop w:val="0"/>
      <w:marBottom w:val="0"/>
      <w:divBdr>
        <w:top w:val="none" w:sz="0" w:space="0" w:color="auto"/>
        <w:left w:val="none" w:sz="0" w:space="0" w:color="auto"/>
        <w:bottom w:val="none" w:sz="0" w:space="0" w:color="auto"/>
        <w:right w:val="none" w:sz="0" w:space="0" w:color="auto"/>
      </w:divBdr>
    </w:div>
    <w:div w:id="873537894">
      <w:bodyDiv w:val="1"/>
      <w:marLeft w:val="0"/>
      <w:marRight w:val="0"/>
      <w:marTop w:val="0"/>
      <w:marBottom w:val="0"/>
      <w:divBdr>
        <w:top w:val="none" w:sz="0" w:space="0" w:color="auto"/>
        <w:left w:val="none" w:sz="0" w:space="0" w:color="auto"/>
        <w:bottom w:val="none" w:sz="0" w:space="0" w:color="auto"/>
        <w:right w:val="none" w:sz="0" w:space="0" w:color="auto"/>
      </w:divBdr>
    </w:div>
    <w:div w:id="887842054">
      <w:bodyDiv w:val="1"/>
      <w:marLeft w:val="0"/>
      <w:marRight w:val="0"/>
      <w:marTop w:val="0"/>
      <w:marBottom w:val="0"/>
      <w:divBdr>
        <w:top w:val="none" w:sz="0" w:space="0" w:color="auto"/>
        <w:left w:val="none" w:sz="0" w:space="0" w:color="auto"/>
        <w:bottom w:val="none" w:sz="0" w:space="0" w:color="auto"/>
        <w:right w:val="none" w:sz="0" w:space="0" w:color="auto"/>
      </w:divBdr>
      <w:divsChild>
        <w:div w:id="99959735">
          <w:marLeft w:val="0"/>
          <w:marRight w:val="0"/>
          <w:marTop w:val="0"/>
          <w:marBottom w:val="0"/>
          <w:divBdr>
            <w:top w:val="none" w:sz="0" w:space="0" w:color="auto"/>
            <w:left w:val="none" w:sz="0" w:space="0" w:color="auto"/>
            <w:bottom w:val="none" w:sz="0" w:space="0" w:color="auto"/>
            <w:right w:val="none" w:sz="0" w:space="0" w:color="auto"/>
          </w:divBdr>
        </w:div>
        <w:div w:id="606693848">
          <w:marLeft w:val="0"/>
          <w:marRight w:val="0"/>
          <w:marTop w:val="0"/>
          <w:marBottom w:val="0"/>
          <w:divBdr>
            <w:top w:val="none" w:sz="0" w:space="0" w:color="auto"/>
            <w:left w:val="none" w:sz="0" w:space="0" w:color="auto"/>
            <w:bottom w:val="none" w:sz="0" w:space="0" w:color="auto"/>
            <w:right w:val="none" w:sz="0" w:space="0" w:color="auto"/>
          </w:divBdr>
        </w:div>
        <w:div w:id="619260739">
          <w:marLeft w:val="0"/>
          <w:marRight w:val="0"/>
          <w:marTop w:val="0"/>
          <w:marBottom w:val="0"/>
          <w:divBdr>
            <w:top w:val="none" w:sz="0" w:space="0" w:color="auto"/>
            <w:left w:val="none" w:sz="0" w:space="0" w:color="auto"/>
            <w:bottom w:val="none" w:sz="0" w:space="0" w:color="auto"/>
            <w:right w:val="none" w:sz="0" w:space="0" w:color="auto"/>
          </w:divBdr>
        </w:div>
        <w:div w:id="997269434">
          <w:marLeft w:val="0"/>
          <w:marRight w:val="0"/>
          <w:marTop w:val="0"/>
          <w:marBottom w:val="0"/>
          <w:divBdr>
            <w:top w:val="none" w:sz="0" w:space="0" w:color="auto"/>
            <w:left w:val="none" w:sz="0" w:space="0" w:color="auto"/>
            <w:bottom w:val="none" w:sz="0" w:space="0" w:color="auto"/>
            <w:right w:val="none" w:sz="0" w:space="0" w:color="auto"/>
          </w:divBdr>
        </w:div>
        <w:div w:id="1127355960">
          <w:marLeft w:val="0"/>
          <w:marRight w:val="0"/>
          <w:marTop w:val="0"/>
          <w:marBottom w:val="0"/>
          <w:divBdr>
            <w:top w:val="none" w:sz="0" w:space="0" w:color="auto"/>
            <w:left w:val="none" w:sz="0" w:space="0" w:color="auto"/>
            <w:bottom w:val="none" w:sz="0" w:space="0" w:color="auto"/>
            <w:right w:val="none" w:sz="0" w:space="0" w:color="auto"/>
          </w:divBdr>
        </w:div>
        <w:div w:id="1361661090">
          <w:marLeft w:val="0"/>
          <w:marRight w:val="0"/>
          <w:marTop w:val="0"/>
          <w:marBottom w:val="0"/>
          <w:divBdr>
            <w:top w:val="none" w:sz="0" w:space="0" w:color="auto"/>
            <w:left w:val="none" w:sz="0" w:space="0" w:color="auto"/>
            <w:bottom w:val="none" w:sz="0" w:space="0" w:color="auto"/>
            <w:right w:val="none" w:sz="0" w:space="0" w:color="auto"/>
          </w:divBdr>
        </w:div>
        <w:div w:id="1676760051">
          <w:marLeft w:val="0"/>
          <w:marRight w:val="0"/>
          <w:marTop w:val="0"/>
          <w:marBottom w:val="0"/>
          <w:divBdr>
            <w:top w:val="none" w:sz="0" w:space="0" w:color="auto"/>
            <w:left w:val="none" w:sz="0" w:space="0" w:color="auto"/>
            <w:bottom w:val="none" w:sz="0" w:space="0" w:color="auto"/>
            <w:right w:val="none" w:sz="0" w:space="0" w:color="auto"/>
          </w:divBdr>
        </w:div>
      </w:divsChild>
    </w:div>
    <w:div w:id="1225489437">
      <w:bodyDiv w:val="1"/>
      <w:marLeft w:val="0"/>
      <w:marRight w:val="0"/>
      <w:marTop w:val="0"/>
      <w:marBottom w:val="0"/>
      <w:divBdr>
        <w:top w:val="none" w:sz="0" w:space="0" w:color="auto"/>
        <w:left w:val="none" w:sz="0" w:space="0" w:color="auto"/>
        <w:bottom w:val="none" w:sz="0" w:space="0" w:color="auto"/>
        <w:right w:val="none" w:sz="0" w:space="0" w:color="auto"/>
      </w:divBdr>
    </w:div>
    <w:div w:id="1263421170">
      <w:bodyDiv w:val="1"/>
      <w:marLeft w:val="0"/>
      <w:marRight w:val="0"/>
      <w:marTop w:val="0"/>
      <w:marBottom w:val="0"/>
      <w:divBdr>
        <w:top w:val="none" w:sz="0" w:space="0" w:color="auto"/>
        <w:left w:val="none" w:sz="0" w:space="0" w:color="auto"/>
        <w:bottom w:val="none" w:sz="0" w:space="0" w:color="auto"/>
        <w:right w:val="none" w:sz="0" w:space="0" w:color="auto"/>
      </w:divBdr>
    </w:div>
    <w:div w:id="1422993395">
      <w:bodyDiv w:val="1"/>
      <w:marLeft w:val="0"/>
      <w:marRight w:val="0"/>
      <w:marTop w:val="0"/>
      <w:marBottom w:val="0"/>
      <w:divBdr>
        <w:top w:val="none" w:sz="0" w:space="0" w:color="auto"/>
        <w:left w:val="none" w:sz="0" w:space="0" w:color="auto"/>
        <w:bottom w:val="none" w:sz="0" w:space="0" w:color="auto"/>
        <w:right w:val="none" w:sz="0" w:space="0" w:color="auto"/>
      </w:divBdr>
    </w:div>
    <w:div w:id="1737624435">
      <w:bodyDiv w:val="1"/>
      <w:marLeft w:val="0"/>
      <w:marRight w:val="0"/>
      <w:marTop w:val="0"/>
      <w:marBottom w:val="0"/>
      <w:divBdr>
        <w:top w:val="none" w:sz="0" w:space="0" w:color="auto"/>
        <w:left w:val="none" w:sz="0" w:space="0" w:color="auto"/>
        <w:bottom w:val="none" w:sz="0" w:space="0" w:color="auto"/>
        <w:right w:val="none" w:sz="0" w:space="0" w:color="auto"/>
      </w:divBdr>
    </w:div>
    <w:div w:id="1951234107">
      <w:bodyDiv w:val="1"/>
      <w:marLeft w:val="0"/>
      <w:marRight w:val="0"/>
      <w:marTop w:val="0"/>
      <w:marBottom w:val="0"/>
      <w:divBdr>
        <w:top w:val="none" w:sz="0" w:space="0" w:color="auto"/>
        <w:left w:val="none" w:sz="0" w:space="0" w:color="auto"/>
        <w:bottom w:val="none" w:sz="0" w:space="0" w:color="auto"/>
        <w:right w:val="none" w:sz="0" w:space="0" w:color="auto"/>
      </w:divBdr>
    </w:div>
    <w:div w:id="213733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CF7F500-4F56-40F5-A6AC-9FC2119ADACB}">
    <t:Anchor>
      <t:Comment id="628444593"/>
    </t:Anchor>
    <t:History>
      <t:Event id="{1A0EA64B-F585-44F1-84C2-8A3F8DC90795}" time="2025-07-15T20:44:31.072Z">
        <t:Attribution userId="S::claire.farnell@northumberland.gov.uk::19d30377-b9fe-457a-9efd-148f29856aa0" userProvider="AD" userName="Claire Farnell"/>
        <t:Anchor>
          <t:Comment id="628444593"/>
        </t:Anchor>
        <t:Create/>
      </t:Event>
      <t:Event id="{0DE84796-C915-40EA-B75A-CC932D2952C7}" time="2025-07-15T20:44:31.072Z">
        <t:Attribution userId="S::claire.farnell@northumberland.gov.uk::19d30377-b9fe-457a-9efd-148f29856aa0" userProvider="AD" userName="Claire Farnell"/>
        <t:Anchor>
          <t:Comment id="628444593"/>
        </t:Anchor>
        <t:Assign userId="S::Helen.McMahon@northumberland.gov.uk::d7708a96-ed47-433b-8a1c-d4df612a1cbf" userProvider="AD" userName="Helen McMahon"/>
      </t:Event>
      <t:Event id="{A1CFB2A1-C594-49E9-A94D-2E6596D7A6C4}" time="2025-07-15T20:44:31.072Z">
        <t:Attribution userId="S::claire.farnell@northumberland.gov.uk::19d30377-b9fe-457a-9efd-148f29856aa0" userProvider="AD" userName="Claire Farnell"/>
        <t:Anchor>
          <t:Comment id="628444593"/>
        </t:Anchor>
        <t:SetTitle title="@Helen McMahon @Andrew Meikle should this not align to the managerial categories we are now using when sending comms, inviting to events etc. Or maybe the career track leve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CDCE6A9166BD44AB96B170A6B88244" ma:contentTypeVersion="6" ma:contentTypeDescription="Create a new document." ma:contentTypeScope="" ma:versionID="eea6de4bc87ce6871dd6a0b5bb0c01ce">
  <xsd:schema xmlns:xsd="http://www.w3.org/2001/XMLSchema" xmlns:xs="http://www.w3.org/2001/XMLSchema" xmlns:p="http://schemas.microsoft.com/office/2006/metadata/properties" xmlns:ns2="757d7758-1e2f-4e39-9bdc-9e4509e45331" targetNamespace="http://schemas.microsoft.com/office/2006/metadata/properties" ma:root="true" ma:fieldsID="a10bd28957c8606adba9374eae071814" ns2:_="">
    <xsd:import namespace="757d7758-1e2f-4e39-9bdc-9e4509e453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JARefCode" minOccurs="0"/>
                <xsd:element ref="ns2:JAComment" minOccurs="0"/>
                <xsd:element ref="ns2:CurrentJERefNumb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d7758-1e2f-4e39-9bdc-9e4509e45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JARefCode" ma:index="11" nillable="true" ma:displayName="JA Ref Code" ma:format="Dropdown" ma:internalName="JARefCode">
      <xsd:simpleType>
        <xsd:restriction base="dms:Text">
          <xsd:maxLength value="255"/>
        </xsd:restriction>
      </xsd:simpleType>
    </xsd:element>
    <xsd:element name="JAComment" ma:index="12" nillable="true" ma:displayName="JA Comment" ma:format="Dropdown" ma:internalName="JAComment">
      <xsd:simpleType>
        <xsd:restriction base="dms:Text">
          <xsd:maxLength value="255"/>
        </xsd:restriction>
      </xsd:simpleType>
    </xsd:element>
    <xsd:element name="CurrentJERefNumbers" ma:index="13" nillable="true" ma:displayName="Current JE Ref Numbers" ma:format="Dropdown" ma:internalName="CurrentJERefNumber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AComment xmlns="757d7758-1e2f-4e39-9bdc-9e4509e45331" xsi:nil="true"/>
    <CurrentJERefNumbers xmlns="757d7758-1e2f-4e39-9bdc-9e4509e45331" xsi:nil="true"/>
    <JARefCode xmlns="757d7758-1e2f-4e39-9bdc-9e4509e45331" xsi:nil="true"/>
  </documentManagement>
</p:properties>
</file>

<file path=customXml/itemProps1.xml><?xml version="1.0" encoding="utf-8"?>
<ds:datastoreItem xmlns:ds="http://schemas.openxmlformats.org/officeDocument/2006/customXml" ds:itemID="{10F0507C-3A75-42CC-9A09-1E9F689248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d7758-1e2f-4e39-9bdc-9e4509e45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7ADF19-E55A-47CE-80CC-7F2176951F9C}">
  <ds:schemaRefs>
    <ds:schemaRef ds:uri="http://schemas.microsoft.com/sharepoint/v3/contenttype/forms"/>
  </ds:schemaRefs>
</ds:datastoreItem>
</file>

<file path=customXml/itemProps3.xml><?xml version="1.0" encoding="utf-8"?>
<ds:datastoreItem xmlns:ds="http://schemas.openxmlformats.org/officeDocument/2006/customXml" ds:itemID="{AD5E731D-F1FA-471A-A86E-BD0F18F817B9}">
  <ds:schemaRefs>
    <ds:schemaRef ds:uri="http://schemas.microsoft.com/office/2006/metadata/properties"/>
    <ds:schemaRef ds:uri="http://schemas.microsoft.com/office/infopath/2007/PartnerControls"/>
    <ds:schemaRef ds:uri="757d7758-1e2f-4e39-9bdc-9e4509e4533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979</Words>
  <Characters>5581</Characters>
  <Application>Microsoft Office Word</Application>
  <DocSecurity>0</DocSecurity>
  <Lines>46</Lines>
  <Paragraphs>13</Paragraphs>
  <ScaleCrop>false</ScaleCrop>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Thompson</dc:creator>
  <cp:keywords/>
  <dc:description/>
  <cp:lastModifiedBy>David Street</cp:lastModifiedBy>
  <cp:revision>77</cp:revision>
  <cp:lastPrinted>2023-06-06T10:38:00Z</cp:lastPrinted>
  <dcterms:created xsi:type="dcterms:W3CDTF">2025-07-18T06:19:00Z</dcterms:created>
  <dcterms:modified xsi:type="dcterms:W3CDTF">2026-03-26T12:02:00Z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0x01010094CDCE6A9166BD44AB96B170A6B88244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a49ecad9-5ddb-4bb5-8f06-a13798d3636a</vt:lpwstr>
  </property>
</Properties>
</file>