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F1E0A" w14:textId="77777777" w:rsidR="00366C88" w:rsidRDefault="00CC531D">
      <w:pPr>
        <w:pBdr>
          <w:top w:val="nil"/>
          <w:left w:val="nil"/>
          <w:bottom w:val="nil"/>
          <w:right w:val="nil"/>
          <w:between w:val="nil"/>
        </w:pBdr>
        <w:jc w:val="center"/>
        <w:rPr>
          <w:sz w:val="20"/>
          <w:szCs w:val="20"/>
        </w:rPr>
      </w:pPr>
      <w:r>
        <w:rPr>
          <w:sz w:val="20"/>
          <w:szCs w:val="20"/>
        </w:rPr>
        <w:t xml:space="preserve">Northumberland County Council </w:t>
      </w:r>
    </w:p>
    <w:p w14:paraId="0FF2D34C" w14:textId="77777777" w:rsidR="00366C88" w:rsidRDefault="00CC531D">
      <w:pPr>
        <w:pBdr>
          <w:top w:val="nil"/>
          <w:left w:val="nil"/>
          <w:bottom w:val="nil"/>
          <w:right w:val="nil"/>
          <w:between w:val="nil"/>
        </w:pBdr>
        <w:jc w:val="center"/>
        <w:rPr>
          <w:sz w:val="20"/>
          <w:szCs w:val="20"/>
        </w:rPr>
      </w:pPr>
      <w:r>
        <w:rPr>
          <w:b/>
          <w:sz w:val="20"/>
          <w:szCs w:val="20"/>
        </w:rPr>
        <w:t>JOB DESCRIPTION</w:t>
      </w:r>
    </w:p>
    <w:p w14:paraId="672A6659" w14:textId="77777777" w:rsidR="00366C88" w:rsidRDefault="00366C88">
      <w:pPr>
        <w:pBdr>
          <w:top w:val="nil"/>
          <w:left w:val="nil"/>
          <w:bottom w:val="nil"/>
          <w:right w:val="nil"/>
          <w:between w:val="nil"/>
        </w:pBdr>
        <w:jc w:val="center"/>
        <w:rPr>
          <w:sz w:val="20"/>
          <w:szCs w:val="20"/>
        </w:rPr>
      </w:pPr>
    </w:p>
    <w:tbl>
      <w:tblPr>
        <w:tblStyle w:val="a"/>
        <w:tblW w:w="159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366C88" w14:paraId="7FF38FAD" w14:textId="77777777" w:rsidTr="1FA5AD31">
        <w:trPr>
          <w:trHeight w:val="260"/>
        </w:trPr>
        <w:tc>
          <w:tcPr>
            <w:tcW w:w="5926" w:type="dxa"/>
            <w:gridSpan w:val="3"/>
            <w:tcBorders>
              <w:top w:val="single" w:sz="4" w:space="0" w:color="000000" w:themeColor="text1"/>
              <w:right w:val="single" w:sz="4" w:space="0" w:color="000000" w:themeColor="text1"/>
            </w:tcBorders>
          </w:tcPr>
          <w:p w14:paraId="3913B4D4" w14:textId="4DC63F6A" w:rsidR="00366C88" w:rsidRDefault="00CC531D" w:rsidP="605FEAFF">
            <w:pPr>
              <w:pBdr>
                <w:top w:val="nil"/>
                <w:left w:val="nil"/>
                <w:bottom w:val="nil"/>
                <w:right w:val="nil"/>
                <w:between w:val="nil"/>
              </w:pBdr>
              <w:rPr>
                <w:sz w:val="20"/>
                <w:szCs w:val="20"/>
                <w:lang w:val="en-US"/>
              </w:rPr>
            </w:pPr>
            <w:r w:rsidRPr="605FEAFF">
              <w:rPr>
                <w:b/>
                <w:bCs/>
                <w:sz w:val="20"/>
                <w:szCs w:val="20"/>
                <w:lang w:val="en-US"/>
              </w:rPr>
              <w:t>Post Title:</w:t>
            </w:r>
            <w:r w:rsidRPr="605FEAFF">
              <w:rPr>
                <w:sz w:val="20"/>
                <w:szCs w:val="20"/>
                <w:lang w:val="en-US"/>
              </w:rPr>
              <w:t xml:space="preserve"> </w:t>
            </w:r>
            <w:r w:rsidR="253F7BEE" w:rsidRPr="605FEAFF">
              <w:rPr>
                <w:sz w:val="20"/>
                <w:szCs w:val="20"/>
                <w:lang w:val="en-US"/>
              </w:rPr>
              <w:t>People Adviser</w:t>
            </w:r>
            <w:r w:rsidRPr="605FEAFF">
              <w:rPr>
                <w:sz w:val="20"/>
                <w:szCs w:val="20"/>
                <w:lang w:val="en-US"/>
              </w:rPr>
              <w:t xml:space="preserve"> </w:t>
            </w:r>
            <w:r w:rsidR="6EC73D7B" w:rsidRPr="605FEAFF">
              <w:rPr>
                <w:sz w:val="20"/>
                <w:szCs w:val="20"/>
                <w:lang w:val="en-US"/>
              </w:rPr>
              <w:t>(Schools)</w:t>
            </w:r>
          </w:p>
        </w:tc>
        <w:tc>
          <w:tcPr>
            <w:tcW w:w="7950" w:type="dxa"/>
            <w:gridSpan w:val="2"/>
            <w:tcBorders>
              <w:top w:val="single" w:sz="4" w:space="0" w:color="000000" w:themeColor="text1"/>
              <w:left w:val="single" w:sz="4" w:space="0" w:color="000000" w:themeColor="text1"/>
              <w:right w:val="single" w:sz="4" w:space="0" w:color="000000" w:themeColor="text1"/>
            </w:tcBorders>
          </w:tcPr>
          <w:p w14:paraId="144E3AF8" w14:textId="023874DB" w:rsidR="00366C88" w:rsidRDefault="00CC531D" w:rsidP="1ECA26DE">
            <w:pPr>
              <w:pBdr>
                <w:top w:val="nil"/>
                <w:left w:val="nil"/>
                <w:bottom w:val="nil"/>
                <w:right w:val="nil"/>
                <w:between w:val="nil"/>
              </w:pBdr>
              <w:rPr>
                <w:b/>
                <w:bCs/>
                <w:sz w:val="20"/>
                <w:szCs w:val="20"/>
                <w:lang w:val="en-US"/>
              </w:rPr>
            </w:pPr>
            <w:r w:rsidRPr="1ECA26DE">
              <w:rPr>
                <w:b/>
                <w:bCs/>
                <w:sz w:val="20"/>
                <w:szCs w:val="20"/>
                <w:lang w:val="en-US"/>
              </w:rPr>
              <w:t>Service:</w:t>
            </w:r>
            <w:r w:rsidRPr="1ECA26DE">
              <w:rPr>
                <w:sz w:val="20"/>
                <w:szCs w:val="20"/>
                <w:lang w:val="en-US"/>
              </w:rPr>
              <w:t xml:space="preserve"> </w:t>
            </w:r>
            <w:r w:rsidR="2E50AB79" w:rsidRPr="1ECA26DE">
              <w:rPr>
                <w:sz w:val="20"/>
                <w:szCs w:val="20"/>
                <w:lang w:val="en-US"/>
              </w:rPr>
              <w:t>People</w:t>
            </w:r>
            <w:r w:rsidR="2E50AB79" w:rsidRPr="1ECA26DE">
              <w:rPr>
                <w:sz w:val="20"/>
                <w:szCs w:val="20"/>
              </w:rPr>
              <w:t xml:space="preserve"> &amp; Culture</w:t>
            </w:r>
          </w:p>
        </w:tc>
        <w:tc>
          <w:tcPr>
            <w:tcW w:w="2074" w:type="dxa"/>
            <w:tcBorders>
              <w:top w:val="single" w:sz="4" w:space="0" w:color="000000" w:themeColor="text1"/>
              <w:left w:val="single" w:sz="4" w:space="0" w:color="000000" w:themeColor="text1"/>
              <w:right w:val="single" w:sz="4" w:space="0" w:color="000000" w:themeColor="text1"/>
            </w:tcBorders>
          </w:tcPr>
          <w:p w14:paraId="5C318FD1" w14:textId="77777777" w:rsidR="00366C88" w:rsidRDefault="00CC531D">
            <w:pPr>
              <w:pBdr>
                <w:top w:val="nil"/>
                <w:left w:val="nil"/>
                <w:bottom w:val="nil"/>
                <w:right w:val="nil"/>
                <w:between w:val="nil"/>
              </w:pBdr>
              <w:rPr>
                <w:sz w:val="20"/>
                <w:szCs w:val="20"/>
              </w:rPr>
            </w:pPr>
            <w:r>
              <w:rPr>
                <w:b/>
                <w:sz w:val="20"/>
                <w:szCs w:val="20"/>
              </w:rPr>
              <w:t>Office Use</w:t>
            </w:r>
          </w:p>
        </w:tc>
      </w:tr>
      <w:tr w:rsidR="00366C88" w14:paraId="6EC5BE0B" w14:textId="77777777" w:rsidTr="1FA5AD31">
        <w:trPr>
          <w:trHeight w:val="200"/>
        </w:trPr>
        <w:tc>
          <w:tcPr>
            <w:tcW w:w="5926" w:type="dxa"/>
            <w:gridSpan w:val="3"/>
            <w:tcBorders>
              <w:right w:val="single" w:sz="4" w:space="0" w:color="000000" w:themeColor="text1"/>
            </w:tcBorders>
          </w:tcPr>
          <w:p w14:paraId="1F046A51" w14:textId="77777777" w:rsidR="00366C88" w:rsidRDefault="00CC531D">
            <w:pPr>
              <w:pBdr>
                <w:top w:val="nil"/>
                <w:left w:val="nil"/>
                <w:bottom w:val="nil"/>
                <w:right w:val="nil"/>
                <w:between w:val="nil"/>
              </w:pBdr>
              <w:rPr>
                <w:sz w:val="20"/>
                <w:szCs w:val="20"/>
              </w:rPr>
            </w:pPr>
            <w:r>
              <w:rPr>
                <w:b/>
                <w:sz w:val="20"/>
                <w:szCs w:val="20"/>
              </w:rPr>
              <w:t>Band</w:t>
            </w:r>
            <w:r>
              <w:rPr>
                <w:sz w:val="20"/>
                <w:szCs w:val="20"/>
              </w:rPr>
              <w:t xml:space="preserve">:     8 </w:t>
            </w:r>
          </w:p>
        </w:tc>
        <w:tc>
          <w:tcPr>
            <w:tcW w:w="7950" w:type="dxa"/>
            <w:gridSpan w:val="2"/>
            <w:tcBorders>
              <w:left w:val="single" w:sz="4" w:space="0" w:color="000000" w:themeColor="text1"/>
              <w:right w:val="single" w:sz="4" w:space="0" w:color="000000" w:themeColor="text1"/>
            </w:tcBorders>
          </w:tcPr>
          <w:p w14:paraId="77B3294E" w14:textId="292E4A81" w:rsidR="00366C88" w:rsidRDefault="00CC531D" w:rsidP="1ECA26DE">
            <w:pPr>
              <w:pBdr>
                <w:top w:val="nil"/>
                <w:left w:val="nil"/>
                <w:bottom w:val="nil"/>
                <w:right w:val="nil"/>
                <w:between w:val="nil"/>
              </w:pBdr>
              <w:rPr>
                <w:sz w:val="20"/>
                <w:szCs w:val="20"/>
              </w:rPr>
            </w:pPr>
            <w:r w:rsidRPr="1ECA26DE">
              <w:rPr>
                <w:b/>
                <w:bCs/>
                <w:sz w:val="20"/>
                <w:szCs w:val="20"/>
              </w:rPr>
              <w:t xml:space="preserve">Workplace:  </w:t>
            </w:r>
            <w:r w:rsidRPr="1ECA26DE">
              <w:rPr>
                <w:sz w:val="20"/>
                <w:szCs w:val="20"/>
              </w:rPr>
              <w:t>County Hall, Morpeth</w:t>
            </w:r>
            <w:r w:rsidR="2205142F" w:rsidRPr="1ECA26DE">
              <w:rPr>
                <w:sz w:val="20"/>
                <w:szCs w:val="20"/>
              </w:rPr>
              <w:t xml:space="preserve"> / Agile</w:t>
            </w:r>
          </w:p>
        </w:tc>
        <w:tc>
          <w:tcPr>
            <w:tcW w:w="2074" w:type="dxa"/>
            <w:vMerge w:val="restart"/>
            <w:tcBorders>
              <w:left w:val="single" w:sz="4" w:space="0" w:color="000000" w:themeColor="text1"/>
              <w:right w:val="single" w:sz="4" w:space="0" w:color="000000" w:themeColor="text1"/>
            </w:tcBorders>
          </w:tcPr>
          <w:p w14:paraId="7A9D5B49" w14:textId="7CC4C017" w:rsidR="00366C88" w:rsidRDefault="00CC531D" w:rsidP="1FA5AD31">
            <w:pPr>
              <w:pBdr>
                <w:top w:val="nil"/>
                <w:left w:val="nil"/>
                <w:bottom w:val="nil"/>
                <w:right w:val="nil"/>
                <w:between w:val="nil"/>
              </w:pBdr>
              <w:rPr>
                <w:sz w:val="20"/>
                <w:szCs w:val="20"/>
              </w:rPr>
            </w:pPr>
            <w:r w:rsidRPr="1FA5AD31">
              <w:rPr>
                <w:sz w:val="20"/>
                <w:szCs w:val="20"/>
              </w:rPr>
              <w:t xml:space="preserve">JE Ref: </w:t>
            </w:r>
            <w:r w:rsidR="183FE824" w:rsidRPr="1FA5AD31">
              <w:rPr>
                <w:sz w:val="20"/>
                <w:szCs w:val="20"/>
              </w:rPr>
              <w:t>4458</w:t>
            </w:r>
          </w:p>
        </w:tc>
      </w:tr>
      <w:tr w:rsidR="00366C88" w14:paraId="274A769F" w14:textId="77777777" w:rsidTr="1FA5AD31">
        <w:trPr>
          <w:trHeight w:val="340"/>
        </w:trPr>
        <w:tc>
          <w:tcPr>
            <w:tcW w:w="5926" w:type="dxa"/>
            <w:gridSpan w:val="3"/>
            <w:tcBorders>
              <w:bottom w:val="single" w:sz="4" w:space="0" w:color="000000" w:themeColor="text1"/>
              <w:right w:val="single" w:sz="4" w:space="0" w:color="000000" w:themeColor="text1"/>
            </w:tcBorders>
          </w:tcPr>
          <w:p w14:paraId="030E8604" w14:textId="4A663884" w:rsidR="00366C88" w:rsidRDefault="00CC531D" w:rsidP="1FA5AD31">
            <w:pPr>
              <w:pBdr>
                <w:top w:val="nil"/>
                <w:left w:val="nil"/>
                <w:bottom w:val="nil"/>
                <w:right w:val="nil"/>
                <w:between w:val="nil"/>
              </w:pBdr>
              <w:rPr>
                <w:b/>
                <w:bCs/>
                <w:sz w:val="20"/>
                <w:szCs w:val="20"/>
                <w:lang w:val="en-US"/>
              </w:rPr>
            </w:pPr>
            <w:r w:rsidRPr="1FA5AD31">
              <w:rPr>
                <w:b/>
                <w:bCs/>
                <w:sz w:val="20"/>
                <w:szCs w:val="20"/>
                <w:lang w:val="en-US"/>
              </w:rPr>
              <w:t>Responsible to:</w:t>
            </w:r>
            <w:r w:rsidR="216CFFFE" w:rsidRPr="1FA5AD31">
              <w:rPr>
                <w:b/>
                <w:bCs/>
                <w:sz w:val="20"/>
                <w:szCs w:val="20"/>
                <w:lang w:val="en-US"/>
              </w:rPr>
              <w:t xml:space="preserve"> </w:t>
            </w:r>
            <w:r w:rsidR="00492519" w:rsidRPr="1FA5AD31">
              <w:rPr>
                <w:b/>
                <w:bCs/>
                <w:sz w:val="20"/>
                <w:szCs w:val="20"/>
                <w:lang w:val="en-US"/>
              </w:rPr>
              <w:t>Schools HR Manager/People Partners</w:t>
            </w:r>
          </w:p>
        </w:tc>
        <w:tc>
          <w:tcPr>
            <w:tcW w:w="3864" w:type="dxa"/>
            <w:tcBorders>
              <w:left w:val="single" w:sz="4" w:space="0" w:color="000000" w:themeColor="text1"/>
              <w:bottom w:val="single" w:sz="4" w:space="0" w:color="000000" w:themeColor="text1"/>
              <w:right w:val="single" w:sz="4" w:space="0" w:color="000000" w:themeColor="text1"/>
            </w:tcBorders>
          </w:tcPr>
          <w:p w14:paraId="461FF3F1" w14:textId="1D9605CC" w:rsidR="00366C88" w:rsidRDefault="00CC531D" w:rsidP="1ECA26DE">
            <w:pPr>
              <w:pBdr>
                <w:top w:val="nil"/>
                <w:left w:val="nil"/>
                <w:bottom w:val="nil"/>
                <w:right w:val="nil"/>
                <w:between w:val="nil"/>
              </w:pBdr>
              <w:rPr>
                <w:b/>
                <w:bCs/>
                <w:sz w:val="20"/>
                <w:szCs w:val="20"/>
              </w:rPr>
            </w:pPr>
            <w:r w:rsidRPr="1ECA26DE">
              <w:rPr>
                <w:b/>
                <w:bCs/>
                <w:sz w:val="20"/>
                <w:szCs w:val="20"/>
              </w:rPr>
              <w:t xml:space="preserve">Date: </w:t>
            </w:r>
            <w:r w:rsidR="69B43226" w:rsidRPr="1ECA26DE">
              <w:rPr>
                <w:sz w:val="20"/>
                <w:szCs w:val="20"/>
              </w:rPr>
              <w:t>April 2024</w:t>
            </w:r>
          </w:p>
        </w:tc>
        <w:tc>
          <w:tcPr>
            <w:tcW w:w="4086" w:type="dxa"/>
            <w:tcBorders>
              <w:left w:val="single" w:sz="4" w:space="0" w:color="000000" w:themeColor="text1"/>
              <w:bottom w:val="single" w:sz="4" w:space="0" w:color="000000" w:themeColor="text1"/>
              <w:right w:val="single" w:sz="4" w:space="0" w:color="000000" w:themeColor="text1"/>
            </w:tcBorders>
          </w:tcPr>
          <w:p w14:paraId="763F22DB" w14:textId="77777777" w:rsidR="00366C88" w:rsidRDefault="00CC531D">
            <w:pPr>
              <w:pBdr>
                <w:top w:val="nil"/>
                <w:left w:val="nil"/>
                <w:bottom w:val="nil"/>
                <w:right w:val="nil"/>
                <w:between w:val="nil"/>
              </w:pBdr>
              <w:rPr>
                <w:sz w:val="20"/>
                <w:szCs w:val="20"/>
              </w:rPr>
            </w:pPr>
            <w:r>
              <w:rPr>
                <w:b/>
                <w:sz w:val="20"/>
                <w:szCs w:val="20"/>
              </w:rPr>
              <w:t>Manager Level:</w:t>
            </w:r>
          </w:p>
        </w:tc>
        <w:tc>
          <w:tcPr>
            <w:tcW w:w="2074" w:type="dxa"/>
            <w:vMerge/>
          </w:tcPr>
          <w:p w14:paraId="0A37501D" w14:textId="77777777" w:rsidR="00366C88" w:rsidRDefault="00366C88">
            <w:pPr>
              <w:pBdr>
                <w:top w:val="nil"/>
                <w:left w:val="nil"/>
                <w:bottom w:val="nil"/>
                <w:right w:val="nil"/>
                <w:between w:val="nil"/>
              </w:pBdr>
              <w:rPr>
                <w:sz w:val="20"/>
                <w:szCs w:val="20"/>
              </w:rPr>
            </w:pPr>
          </w:p>
        </w:tc>
      </w:tr>
      <w:tr w:rsidR="00366C88" w14:paraId="352A7D25" w14:textId="77777777" w:rsidTr="1FA5AD31">
        <w:trPr>
          <w:trHeight w:val="280"/>
        </w:trPr>
        <w:tc>
          <w:tcPr>
            <w:tcW w:w="15950" w:type="dxa"/>
            <w:gridSpan w:val="6"/>
            <w:tcBorders>
              <w:bottom w:val="single" w:sz="4" w:space="0" w:color="000000" w:themeColor="text1"/>
            </w:tcBorders>
          </w:tcPr>
          <w:p w14:paraId="3F3D591E" w14:textId="3956D8B9" w:rsidR="00366C88" w:rsidRDefault="00CC531D" w:rsidP="1ECA26DE">
            <w:pPr>
              <w:pBdr>
                <w:top w:val="nil"/>
                <w:left w:val="nil"/>
                <w:bottom w:val="nil"/>
                <w:right w:val="nil"/>
                <w:between w:val="nil"/>
              </w:pBdr>
              <w:rPr>
                <w:sz w:val="20"/>
                <w:szCs w:val="20"/>
              </w:rPr>
            </w:pPr>
            <w:r w:rsidRPr="1ECA26DE">
              <w:rPr>
                <w:b/>
                <w:bCs/>
                <w:sz w:val="20"/>
                <w:szCs w:val="20"/>
                <w:lang w:val="en-US"/>
              </w:rPr>
              <w:t xml:space="preserve">Job Purpose: </w:t>
            </w:r>
          </w:p>
          <w:p w14:paraId="29D6B04F" w14:textId="7EEB12D0" w:rsidR="00366C88" w:rsidRDefault="1C9BAC3A" w:rsidP="605FEAFF">
            <w:pPr>
              <w:pStyle w:val="ListParagraph"/>
              <w:numPr>
                <w:ilvl w:val="0"/>
                <w:numId w:val="8"/>
              </w:numPr>
              <w:pBdr>
                <w:top w:val="nil"/>
                <w:left w:val="nil"/>
                <w:bottom w:val="nil"/>
                <w:right w:val="nil"/>
                <w:between w:val="nil"/>
              </w:pBdr>
              <w:rPr>
                <w:sz w:val="20"/>
                <w:szCs w:val="20"/>
              </w:rPr>
            </w:pPr>
            <w:r w:rsidRPr="605FEAFF">
              <w:rPr>
                <w:sz w:val="20"/>
                <w:szCs w:val="20"/>
                <w:lang w:val="en-US"/>
              </w:rPr>
              <w:t xml:space="preserve">Provide a range of </w:t>
            </w:r>
            <w:r w:rsidR="2C2C86E0" w:rsidRPr="605FEAFF">
              <w:rPr>
                <w:sz w:val="20"/>
                <w:szCs w:val="20"/>
                <w:lang w:val="en-US"/>
              </w:rPr>
              <w:t xml:space="preserve">People </w:t>
            </w:r>
            <w:r w:rsidR="6BEF1B65" w:rsidRPr="605FEAFF">
              <w:rPr>
                <w:sz w:val="20"/>
                <w:szCs w:val="20"/>
                <w:lang w:val="en-US"/>
              </w:rPr>
              <w:t xml:space="preserve">advice to </w:t>
            </w:r>
            <w:r w:rsidR="2DBFC093" w:rsidRPr="605FEAFF">
              <w:rPr>
                <w:sz w:val="20"/>
                <w:szCs w:val="20"/>
                <w:lang w:val="en-US"/>
              </w:rPr>
              <w:t>Schools</w:t>
            </w:r>
            <w:r w:rsidR="2C2C86E0" w:rsidRPr="605FEAFF">
              <w:rPr>
                <w:sz w:val="20"/>
                <w:szCs w:val="20"/>
                <w:lang w:val="en-US"/>
              </w:rPr>
              <w:t xml:space="preserve">, </w:t>
            </w:r>
            <w:r w:rsidR="36EDD912" w:rsidRPr="605FEAFF">
              <w:rPr>
                <w:sz w:val="20"/>
                <w:szCs w:val="20"/>
                <w:lang w:val="en-US"/>
              </w:rPr>
              <w:t>working closely with the People &amp; Culture Team to implement</w:t>
            </w:r>
            <w:r w:rsidR="7B752285" w:rsidRPr="605FEAFF">
              <w:rPr>
                <w:sz w:val="20"/>
                <w:szCs w:val="20"/>
                <w:lang w:val="en-US"/>
              </w:rPr>
              <w:t xml:space="preserve"> the people agenda and address all associated matters in accordance with best practice methodology, internal </w:t>
            </w:r>
            <w:proofErr w:type="gramStart"/>
            <w:r w:rsidR="7B752285" w:rsidRPr="605FEAFF">
              <w:rPr>
                <w:sz w:val="20"/>
                <w:szCs w:val="20"/>
                <w:lang w:val="en-US"/>
              </w:rPr>
              <w:t>compliance</w:t>
            </w:r>
            <w:proofErr w:type="gramEnd"/>
            <w:r w:rsidR="7B752285" w:rsidRPr="605FEAFF">
              <w:rPr>
                <w:sz w:val="20"/>
                <w:szCs w:val="20"/>
                <w:lang w:val="en-US"/>
              </w:rPr>
              <w:t xml:space="preserve"> and legal requirements.</w:t>
            </w:r>
            <w:r w:rsidR="5974D3B1" w:rsidRPr="605FEAFF">
              <w:rPr>
                <w:sz w:val="20"/>
                <w:szCs w:val="20"/>
                <w:lang w:val="en-US"/>
              </w:rPr>
              <w:t xml:space="preserve">  </w:t>
            </w:r>
            <w:r w:rsidR="26AE48E8" w:rsidRPr="605FEAFF">
              <w:rPr>
                <w:sz w:val="20"/>
                <w:szCs w:val="20"/>
                <w:lang w:val="en-US"/>
              </w:rPr>
              <w:t xml:space="preserve">Support the delivery of the People &amp; Culture Strategy and work in such a way that proactively supports pace, </w:t>
            </w:r>
            <w:proofErr w:type="gramStart"/>
            <w:r w:rsidR="26AE48E8" w:rsidRPr="605FEAFF">
              <w:rPr>
                <w:sz w:val="20"/>
                <w:szCs w:val="20"/>
                <w:lang w:val="en-US"/>
              </w:rPr>
              <w:t>innovation</w:t>
            </w:r>
            <w:proofErr w:type="gramEnd"/>
            <w:r w:rsidR="26AE48E8" w:rsidRPr="605FEAFF">
              <w:rPr>
                <w:sz w:val="20"/>
                <w:szCs w:val="20"/>
                <w:lang w:val="en-US"/>
              </w:rPr>
              <w:t xml:space="preserve"> and customer service in the People service delivery</w:t>
            </w:r>
            <w:r w:rsidR="7FBF8496" w:rsidRPr="605FEAFF">
              <w:rPr>
                <w:sz w:val="20"/>
                <w:szCs w:val="20"/>
                <w:lang w:val="en-US"/>
              </w:rPr>
              <w:t>.</w:t>
            </w:r>
          </w:p>
        </w:tc>
      </w:tr>
      <w:tr w:rsidR="00366C88" w14:paraId="71D1928C" w14:textId="77777777" w:rsidTr="1FA5AD31">
        <w:trPr>
          <w:trHeight w:val="300"/>
        </w:trPr>
        <w:tc>
          <w:tcPr>
            <w:tcW w:w="1342" w:type="dxa"/>
            <w:tcBorders>
              <w:top w:val="single" w:sz="4" w:space="0" w:color="000000" w:themeColor="text1"/>
              <w:bottom w:val="single" w:sz="4" w:space="0" w:color="000000" w:themeColor="text1"/>
              <w:right w:val="nil"/>
            </w:tcBorders>
          </w:tcPr>
          <w:p w14:paraId="1494E2EA" w14:textId="77777777" w:rsidR="00366C88" w:rsidRDefault="00CC531D">
            <w:pPr>
              <w:pBdr>
                <w:top w:val="nil"/>
                <w:left w:val="nil"/>
                <w:bottom w:val="nil"/>
                <w:right w:val="nil"/>
                <w:between w:val="nil"/>
              </w:pBdr>
              <w:rPr>
                <w:sz w:val="20"/>
                <w:szCs w:val="20"/>
              </w:rPr>
            </w:pPr>
            <w:r>
              <w:rPr>
                <w:b/>
                <w:sz w:val="20"/>
                <w:szCs w:val="20"/>
              </w:rPr>
              <w:t>Resources</w:t>
            </w:r>
          </w:p>
        </w:tc>
        <w:tc>
          <w:tcPr>
            <w:tcW w:w="1222" w:type="dxa"/>
            <w:tcBorders>
              <w:top w:val="single" w:sz="4" w:space="0" w:color="000000" w:themeColor="text1"/>
              <w:left w:val="nil"/>
              <w:bottom w:val="single" w:sz="4" w:space="0" w:color="000000" w:themeColor="text1"/>
              <w:right w:val="single" w:sz="4" w:space="0" w:color="000000" w:themeColor="text1"/>
            </w:tcBorders>
          </w:tcPr>
          <w:p w14:paraId="10C6A01E" w14:textId="77777777" w:rsidR="00366C88" w:rsidRDefault="00CC531D">
            <w:pPr>
              <w:pBdr>
                <w:top w:val="nil"/>
                <w:left w:val="nil"/>
                <w:bottom w:val="nil"/>
                <w:right w:val="nil"/>
                <w:between w:val="nil"/>
              </w:pBdr>
              <w:jc w:val="right"/>
              <w:rPr>
                <w:sz w:val="20"/>
                <w:szCs w:val="20"/>
              </w:rPr>
            </w:pPr>
            <w:r>
              <w:rPr>
                <w:sz w:val="20"/>
                <w:szCs w:val="20"/>
              </w:rPr>
              <w:t>Staff</w:t>
            </w:r>
          </w:p>
        </w:tc>
        <w:tc>
          <w:tcPr>
            <w:tcW w:w="13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947D" w14:textId="0C34ED47" w:rsidR="00366C88" w:rsidRDefault="29910E5D" w:rsidP="1ECA26DE">
            <w:pPr>
              <w:pBdr>
                <w:top w:val="nil"/>
                <w:left w:val="nil"/>
                <w:bottom w:val="nil"/>
                <w:right w:val="nil"/>
                <w:between w:val="nil"/>
              </w:pBdr>
              <w:rPr>
                <w:color w:val="000000" w:themeColor="text1"/>
                <w:sz w:val="20"/>
                <w:szCs w:val="20"/>
                <w:highlight w:val="white"/>
                <w:lang w:val="en-US"/>
              </w:rPr>
            </w:pPr>
            <w:r w:rsidRPr="1ECA26DE">
              <w:rPr>
                <w:color w:val="000000" w:themeColor="text1"/>
                <w:sz w:val="20"/>
                <w:szCs w:val="20"/>
                <w:highlight w:val="white"/>
                <w:lang w:val="en-US"/>
              </w:rPr>
              <w:t>Mentoring of Assistant People Advisers (Band 6) and People Graduate (Band 5)</w:t>
            </w:r>
          </w:p>
        </w:tc>
      </w:tr>
      <w:tr w:rsidR="00366C88" w14:paraId="43DB3494" w14:textId="77777777" w:rsidTr="1FA5AD31">
        <w:trPr>
          <w:trHeight w:val="300"/>
        </w:trPr>
        <w:tc>
          <w:tcPr>
            <w:tcW w:w="2564" w:type="dxa"/>
            <w:gridSpan w:val="2"/>
            <w:tcBorders>
              <w:top w:val="single" w:sz="4" w:space="0" w:color="000000" w:themeColor="text1"/>
            </w:tcBorders>
          </w:tcPr>
          <w:p w14:paraId="3A2F2879" w14:textId="77777777" w:rsidR="00366C88" w:rsidRDefault="00CC531D">
            <w:pPr>
              <w:pBdr>
                <w:top w:val="nil"/>
                <w:left w:val="nil"/>
                <w:bottom w:val="nil"/>
                <w:right w:val="nil"/>
                <w:between w:val="nil"/>
              </w:pBdr>
              <w:jc w:val="right"/>
              <w:rPr>
                <w:sz w:val="20"/>
                <w:szCs w:val="20"/>
              </w:rPr>
            </w:pPr>
            <w:r>
              <w:rPr>
                <w:sz w:val="20"/>
                <w:szCs w:val="20"/>
              </w:rPr>
              <w:t>Finance</w:t>
            </w:r>
          </w:p>
        </w:tc>
        <w:tc>
          <w:tcPr>
            <w:tcW w:w="13386" w:type="dxa"/>
            <w:gridSpan w:val="4"/>
            <w:tcBorders>
              <w:top w:val="single" w:sz="4" w:space="0" w:color="000000" w:themeColor="text1"/>
              <w:right w:val="single" w:sz="4" w:space="0" w:color="000000" w:themeColor="text1"/>
            </w:tcBorders>
          </w:tcPr>
          <w:p w14:paraId="25A6CDE9" w14:textId="5EF93E88" w:rsidR="00366C88" w:rsidRDefault="00CC531D" w:rsidP="509BB47F">
            <w:pPr>
              <w:pBdr>
                <w:top w:val="nil"/>
                <w:left w:val="nil"/>
                <w:bottom w:val="nil"/>
                <w:right w:val="nil"/>
                <w:between w:val="nil"/>
              </w:pBdr>
              <w:rPr>
                <w:sz w:val="20"/>
                <w:szCs w:val="20"/>
                <w:lang w:val="en-US"/>
              </w:rPr>
            </w:pPr>
            <w:proofErr w:type="spellStart"/>
            <w:r w:rsidRPr="509BB47F">
              <w:rPr>
                <w:sz w:val="20"/>
                <w:szCs w:val="20"/>
                <w:lang w:val="en-US"/>
              </w:rPr>
              <w:t>Authorised</w:t>
            </w:r>
            <w:proofErr w:type="spellEnd"/>
            <w:r w:rsidRPr="509BB47F">
              <w:rPr>
                <w:sz w:val="20"/>
                <w:szCs w:val="20"/>
                <w:lang w:val="en-US"/>
              </w:rPr>
              <w:t xml:space="preserve"> signatory for small payments.  </w:t>
            </w:r>
            <w:proofErr w:type="spellStart"/>
            <w:r w:rsidRPr="509BB47F">
              <w:rPr>
                <w:sz w:val="20"/>
                <w:szCs w:val="20"/>
                <w:lang w:val="en-US"/>
              </w:rPr>
              <w:t>Authorised</w:t>
            </w:r>
            <w:proofErr w:type="spellEnd"/>
            <w:r w:rsidRPr="509BB47F">
              <w:rPr>
                <w:sz w:val="20"/>
                <w:szCs w:val="20"/>
                <w:lang w:val="en-US"/>
              </w:rPr>
              <w:t xml:space="preserve"> signatory </w:t>
            </w:r>
            <w:proofErr w:type="gramStart"/>
            <w:r w:rsidRPr="509BB47F">
              <w:rPr>
                <w:sz w:val="20"/>
                <w:szCs w:val="20"/>
                <w:lang w:val="en-US"/>
              </w:rPr>
              <w:t>with regard to</w:t>
            </w:r>
            <w:proofErr w:type="gramEnd"/>
            <w:r w:rsidRPr="509BB47F">
              <w:rPr>
                <w:sz w:val="20"/>
                <w:szCs w:val="20"/>
                <w:lang w:val="en-US"/>
              </w:rPr>
              <w:t xml:space="preserve"> issuing financial instructions to payroll, </w:t>
            </w:r>
            <w:proofErr w:type="spellStart"/>
            <w:r w:rsidRPr="509BB47F">
              <w:rPr>
                <w:sz w:val="20"/>
                <w:szCs w:val="20"/>
                <w:lang w:val="en-US"/>
              </w:rPr>
              <w:t>authorising</w:t>
            </w:r>
            <w:proofErr w:type="spellEnd"/>
            <w:r w:rsidRPr="509BB47F">
              <w:rPr>
                <w:sz w:val="20"/>
                <w:szCs w:val="20"/>
                <w:lang w:val="en-US"/>
              </w:rPr>
              <w:t xml:space="preserve"> expenses and travel claims.  The post has no budgetary responsibilities the postholder will provide advice on staff expenditure and salaries to directorates </w:t>
            </w:r>
            <w:proofErr w:type="gramStart"/>
            <w:r w:rsidRPr="509BB47F">
              <w:rPr>
                <w:sz w:val="20"/>
                <w:szCs w:val="20"/>
                <w:lang w:val="en-US"/>
              </w:rPr>
              <w:t>e.g.</w:t>
            </w:r>
            <w:proofErr w:type="gramEnd"/>
            <w:r w:rsidRPr="509BB47F">
              <w:rPr>
                <w:sz w:val="20"/>
                <w:szCs w:val="20"/>
                <w:lang w:val="en-US"/>
              </w:rPr>
              <w:t xml:space="preserve"> contractual changes and </w:t>
            </w:r>
            <w:proofErr w:type="spellStart"/>
            <w:r w:rsidRPr="509BB47F">
              <w:rPr>
                <w:sz w:val="20"/>
                <w:szCs w:val="20"/>
                <w:lang w:val="en-US"/>
              </w:rPr>
              <w:t>organisational</w:t>
            </w:r>
            <w:proofErr w:type="spellEnd"/>
            <w:r w:rsidRPr="509BB47F">
              <w:rPr>
                <w:sz w:val="20"/>
                <w:szCs w:val="20"/>
                <w:lang w:val="en-US"/>
              </w:rPr>
              <w:t xml:space="preserve"> redesign which have a significant impact on directorate spending.</w:t>
            </w:r>
          </w:p>
        </w:tc>
      </w:tr>
      <w:tr w:rsidR="00366C88" w14:paraId="7CD6F613" w14:textId="77777777" w:rsidTr="1FA5AD31">
        <w:trPr>
          <w:trHeight w:val="300"/>
        </w:trPr>
        <w:tc>
          <w:tcPr>
            <w:tcW w:w="2564" w:type="dxa"/>
            <w:gridSpan w:val="2"/>
            <w:tcBorders>
              <w:bottom w:val="single" w:sz="4" w:space="0" w:color="000000" w:themeColor="text1"/>
            </w:tcBorders>
          </w:tcPr>
          <w:p w14:paraId="4206D34C" w14:textId="77777777" w:rsidR="00366C88" w:rsidRDefault="00CC531D">
            <w:pPr>
              <w:pBdr>
                <w:top w:val="nil"/>
                <w:left w:val="nil"/>
                <w:bottom w:val="nil"/>
                <w:right w:val="nil"/>
                <w:between w:val="nil"/>
              </w:pBdr>
              <w:jc w:val="right"/>
              <w:rPr>
                <w:sz w:val="20"/>
                <w:szCs w:val="20"/>
              </w:rPr>
            </w:pPr>
            <w:r>
              <w:rPr>
                <w:sz w:val="20"/>
                <w:szCs w:val="20"/>
              </w:rPr>
              <w:t>Physical</w:t>
            </w:r>
          </w:p>
        </w:tc>
        <w:tc>
          <w:tcPr>
            <w:tcW w:w="13386" w:type="dxa"/>
            <w:gridSpan w:val="4"/>
            <w:tcBorders>
              <w:bottom w:val="single" w:sz="4" w:space="0" w:color="000000" w:themeColor="text1"/>
            </w:tcBorders>
          </w:tcPr>
          <w:p w14:paraId="2C7397D4" w14:textId="6CD89D63" w:rsidR="00366C88" w:rsidRDefault="4BA7B478" w:rsidP="509BB47F">
            <w:pPr>
              <w:spacing w:line="259" w:lineRule="auto"/>
              <w:rPr>
                <w:sz w:val="20"/>
                <w:szCs w:val="20"/>
                <w:lang w:val="en-US"/>
              </w:rPr>
            </w:pPr>
            <w:r w:rsidRPr="1FA5AD31">
              <w:rPr>
                <w:sz w:val="20"/>
                <w:szCs w:val="20"/>
                <w:lang w:val="en-US"/>
              </w:rPr>
              <w:t xml:space="preserve">Responsible for significant amounts of sensitive data relating to employee’s personal circumstances, </w:t>
            </w:r>
            <w:proofErr w:type="gramStart"/>
            <w:r w:rsidRPr="1FA5AD31">
              <w:rPr>
                <w:sz w:val="20"/>
                <w:szCs w:val="20"/>
                <w:lang w:val="en-US"/>
              </w:rPr>
              <w:t>health</w:t>
            </w:r>
            <w:proofErr w:type="gramEnd"/>
            <w:r w:rsidRPr="1FA5AD31">
              <w:rPr>
                <w:sz w:val="20"/>
                <w:szCs w:val="20"/>
                <w:lang w:val="en-US"/>
              </w:rPr>
              <w:t xml:space="preserve"> and case management. Also </w:t>
            </w:r>
            <w:r w:rsidR="619A6EA6" w:rsidRPr="1FA5AD31">
              <w:rPr>
                <w:sz w:val="20"/>
                <w:szCs w:val="20"/>
                <w:lang w:val="en-US"/>
              </w:rPr>
              <w:t>privy</w:t>
            </w:r>
            <w:r w:rsidRPr="1FA5AD31">
              <w:rPr>
                <w:sz w:val="20"/>
                <w:szCs w:val="20"/>
                <w:lang w:val="en-US"/>
              </w:rPr>
              <w:t xml:space="preserve"> to information that requires the highest level of confid</w:t>
            </w:r>
            <w:r w:rsidR="1EB12C6B" w:rsidRPr="1FA5AD31">
              <w:rPr>
                <w:sz w:val="20"/>
                <w:szCs w:val="20"/>
                <w:lang w:val="en-US"/>
              </w:rPr>
              <w:t>entiality.</w:t>
            </w:r>
          </w:p>
        </w:tc>
      </w:tr>
      <w:tr w:rsidR="00366C88" w14:paraId="1E426B8B" w14:textId="77777777" w:rsidTr="1FA5AD31">
        <w:trPr>
          <w:trHeight w:val="300"/>
        </w:trPr>
        <w:tc>
          <w:tcPr>
            <w:tcW w:w="2564" w:type="dxa"/>
            <w:gridSpan w:val="2"/>
            <w:tcBorders>
              <w:bottom w:val="single" w:sz="4" w:space="0" w:color="000000" w:themeColor="text1"/>
            </w:tcBorders>
          </w:tcPr>
          <w:p w14:paraId="6CD6E842" w14:textId="77777777" w:rsidR="00366C88" w:rsidRDefault="00CC531D">
            <w:pPr>
              <w:pBdr>
                <w:top w:val="nil"/>
                <w:left w:val="nil"/>
                <w:bottom w:val="nil"/>
                <w:right w:val="nil"/>
                <w:between w:val="nil"/>
              </w:pBdr>
              <w:jc w:val="right"/>
              <w:rPr>
                <w:sz w:val="20"/>
                <w:szCs w:val="20"/>
              </w:rPr>
            </w:pPr>
            <w:r>
              <w:rPr>
                <w:sz w:val="20"/>
                <w:szCs w:val="20"/>
              </w:rPr>
              <w:t>Clients</w:t>
            </w:r>
          </w:p>
        </w:tc>
        <w:tc>
          <w:tcPr>
            <w:tcW w:w="13386" w:type="dxa"/>
            <w:gridSpan w:val="4"/>
            <w:tcBorders>
              <w:bottom w:val="single" w:sz="4" w:space="0" w:color="000000" w:themeColor="text1"/>
            </w:tcBorders>
          </w:tcPr>
          <w:p w14:paraId="4B226699" w14:textId="58B2D81C" w:rsidR="00366C88" w:rsidRDefault="00CC531D" w:rsidP="605FEAFF">
            <w:pPr>
              <w:pBdr>
                <w:top w:val="nil"/>
                <w:left w:val="nil"/>
                <w:bottom w:val="nil"/>
                <w:right w:val="nil"/>
                <w:between w:val="nil"/>
              </w:pBdr>
              <w:rPr>
                <w:sz w:val="20"/>
                <w:szCs w:val="20"/>
              </w:rPr>
            </w:pPr>
            <w:r w:rsidRPr="605FEAFF">
              <w:rPr>
                <w:sz w:val="20"/>
                <w:szCs w:val="20"/>
              </w:rPr>
              <w:t xml:space="preserve">Ensure compliance with relevant legislation, developing and ensuring that </w:t>
            </w:r>
            <w:r w:rsidR="06829635" w:rsidRPr="605FEAFF">
              <w:rPr>
                <w:sz w:val="20"/>
                <w:szCs w:val="20"/>
              </w:rPr>
              <w:t>schools/</w:t>
            </w:r>
            <w:r w:rsidRPr="605FEAFF">
              <w:rPr>
                <w:sz w:val="20"/>
                <w:szCs w:val="20"/>
              </w:rPr>
              <w:t>council policies and procedures reflect legislation and best practice.</w:t>
            </w:r>
          </w:p>
        </w:tc>
      </w:tr>
      <w:tr w:rsidR="00366C88" w14:paraId="6ECB83A9" w14:textId="77777777" w:rsidTr="1FA5AD31">
        <w:tc>
          <w:tcPr>
            <w:tcW w:w="15950" w:type="dxa"/>
            <w:gridSpan w:val="6"/>
            <w:tcBorders>
              <w:top w:val="single" w:sz="4" w:space="0" w:color="000000" w:themeColor="text1"/>
            </w:tcBorders>
          </w:tcPr>
          <w:p w14:paraId="763D6411" w14:textId="77777777" w:rsidR="00366C88" w:rsidRDefault="00CC531D">
            <w:pPr>
              <w:pBdr>
                <w:top w:val="nil"/>
                <w:left w:val="nil"/>
                <w:bottom w:val="nil"/>
                <w:right w:val="nil"/>
                <w:between w:val="nil"/>
              </w:pBdr>
              <w:rPr>
                <w:sz w:val="20"/>
                <w:szCs w:val="20"/>
              </w:rPr>
            </w:pPr>
            <w:r>
              <w:rPr>
                <w:b/>
                <w:sz w:val="20"/>
                <w:szCs w:val="20"/>
              </w:rPr>
              <w:t>Duties and key result areas:</w:t>
            </w:r>
          </w:p>
          <w:p w14:paraId="75504249" w14:textId="777D820A" w:rsidR="00366C88" w:rsidRDefault="00366C88" w:rsidP="1ECA26DE">
            <w:pPr>
              <w:pBdr>
                <w:top w:val="nil"/>
                <w:left w:val="nil"/>
                <w:bottom w:val="nil"/>
                <w:right w:val="nil"/>
                <w:between w:val="nil"/>
              </w:pBdr>
              <w:spacing w:before="40" w:after="40"/>
              <w:rPr>
                <w:sz w:val="20"/>
                <w:szCs w:val="20"/>
              </w:rPr>
            </w:pPr>
          </w:p>
          <w:p w14:paraId="7E2A0D84" w14:textId="02262022" w:rsidR="00366C88" w:rsidRDefault="66241AB5"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t>F</w:t>
            </w:r>
            <w:r w:rsidR="2C9E3A2A" w:rsidRPr="1FA5AD31">
              <w:rPr>
                <w:sz w:val="20"/>
                <w:szCs w:val="20"/>
                <w:lang w:val="en-US"/>
              </w:rPr>
              <w:t xml:space="preserve">irst point of contact for </w:t>
            </w:r>
            <w:r w:rsidR="00492519" w:rsidRPr="1FA5AD31">
              <w:rPr>
                <w:sz w:val="20"/>
                <w:szCs w:val="20"/>
                <w:lang w:val="en-US"/>
              </w:rPr>
              <w:t xml:space="preserve">school leaders and Governing Bodies/Management </w:t>
            </w:r>
            <w:r w:rsidR="04D27678" w:rsidRPr="1FA5AD31">
              <w:rPr>
                <w:sz w:val="20"/>
                <w:szCs w:val="20"/>
                <w:lang w:val="en-US"/>
              </w:rPr>
              <w:t>Boards and</w:t>
            </w:r>
            <w:r w:rsidR="2C9E3A2A" w:rsidRPr="1FA5AD31">
              <w:rPr>
                <w:sz w:val="20"/>
                <w:szCs w:val="20"/>
                <w:lang w:val="en-US"/>
              </w:rPr>
              <w:t xml:space="preserve"> be involved in all areas of HR, conducting activities in areas such as employee relations (disciplinaries and grievances), absence management, performance management</w:t>
            </w:r>
            <w:r w:rsidR="00492519" w:rsidRPr="1FA5AD31">
              <w:rPr>
                <w:sz w:val="20"/>
                <w:szCs w:val="20"/>
                <w:lang w:val="en-US"/>
              </w:rPr>
              <w:t>, restructure and redundancy, recruitment</w:t>
            </w:r>
            <w:r w:rsidR="2C9E3A2A" w:rsidRPr="1FA5AD31">
              <w:rPr>
                <w:sz w:val="20"/>
                <w:szCs w:val="20"/>
                <w:lang w:val="en-US"/>
              </w:rPr>
              <w:t xml:space="preserve"> and supporting change initiatives.  You will have responsibility for building and developing relationships with your stakeholders and acting as a champion for the People Operations team.</w:t>
            </w:r>
            <w:r>
              <w:br/>
            </w:r>
          </w:p>
          <w:p w14:paraId="11B62457" w14:textId="2E6C4F26" w:rsidR="00366C88" w:rsidRDefault="751D6A11"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t>P</w:t>
            </w:r>
            <w:r w:rsidR="392FBF8E" w:rsidRPr="1FA5AD31">
              <w:rPr>
                <w:sz w:val="20"/>
                <w:szCs w:val="20"/>
                <w:lang w:val="en-US"/>
              </w:rPr>
              <w:t xml:space="preserve">rovide generalist People advice and support on </w:t>
            </w:r>
            <w:r w:rsidR="45A8E6D0" w:rsidRPr="1FA5AD31">
              <w:rPr>
                <w:sz w:val="20"/>
                <w:szCs w:val="20"/>
                <w:lang w:val="en-US"/>
              </w:rPr>
              <w:t>teacher</w:t>
            </w:r>
            <w:r w:rsidR="72972D0E" w:rsidRPr="1FA5AD31">
              <w:rPr>
                <w:sz w:val="20"/>
                <w:szCs w:val="20"/>
                <w:lang w:val="en-US"/>
              </w:rPr>
              <w:t>’</w:t>
            </w:r>
            <w:r w:rsidR="45A8E6D0" w:rsidRPr="1FA5AD31">
              <w:rPr>
                <w:sz w:val="20"/>
                <w:szCs w:val="20"/>
                <w:lang w:val="en-US"/>
              </w:rPr>
              <w:t>s</w:t>
            </w:r>
            <w:r w:rsidR="3E4DA55C" w:rsidRPr="1FA5AD31">
              <w:rPr>
                <w:sz w:val="20"/>
                <w:szCs w:val="20"/>
                <w:lang w:val="en-US"/>
              </w:rPr>
              <w:t xml:space="preserve"> and local government</w:t>
            </w:r>
            <w:r w:rsidR="45A8E6D0" w:rsidRPr="1FA5AD31">
              <w:rPr>
                <w:sz w:val="20"/>
                <w:szCs w:val="20"/>
                <w:lang w:val="en-US"/>
              </w:rPr>
              <w:t xml:space="preserve"> </w:t>
            </w:r>
            <w:r w:rsidR="392FBF8E" w:rsidRPr="1FA5AD31">
              <w:rPr>
                <w:sz w:val="20"/>
                <w:szCs w:val="20"/>
                <w:lang w:val="en-US"/>
              </w:rPr>
              <w:t xml:space="preserve">terms and conditions of employment and People policies and </w:t>
            </w:r>
            <w:r w:rsidR="78D10F92" w:rsidRPr="1FA5AD31">
              <w:rPr>
                <w:sz w:val="20"/>
                <w:szCs w:val="20"/>
                <w:lang w:val="en-US"/>
              </w:rPr>
              <w:t>procedures</w:t>
            </w:r>
            <w:r w:rsidR="392FBF8E" w:rsidRPr="1FA5AD31">
              <w:rPr>
                <w:sz w:val="20"/>
                <w:szCs w:val="20"/>
                <w:lang w:val="en-US"/>
              </w:rPr>
              <w:t xml:space="preserve">, with a view to resolving matters and mitigating risk.  Advise </w:t>
            </w:r>
            <w:r w:rsidR="00492519" w:rsidRPr="1FA5AD31">
              <w:rPr>
                <w:sz w:val="20"/>
                <w:szCs w:val="20"/>
                <w:lang w:val="en-US"/>
              </w:rPr>
              <w:t xml:space="preserve">schools </w:t>
            </w:r>
            <w:r w:rsidR="3F9655F2" w:rsidRPr="1FA5AD31">
              <w:rPr>
                <w:sz w:val="20"/>
                <w:szCs w:val="20"/>
                <w:lang w:val="en-US"/>
              </w:rPr>
              <w:t xml:space="preserve">on </w:t>
            </w:r>
            <w:r w:rsidR="6FFA1DD7" w:rsidRPr="1FA5AD31">
              <w:rPr>
                <w:sz w:val="20"/>
                <w:szCs w:val="20"/>
                <w:lang w:val="en-US"/>
              </w:rPr>
              <w:t>teacher</w:t>
            </w:r>
            <w:r w:rsidR="2AB76400" w:rsidRPr="1FA5AD31">
              <w:rPr>
                <w:sz w:val="20"/>
                <w:szCs w:val="20"/>
                <w:lang w:val="en-US"/>
              </w:rPr>
              <w:t>’s and local government</w:t>
            </w:r>
            <w:r w:rsidR="6FFA1DD7" w:rsidRPr="1FA5AD31">
              <w:rPr>
                <w:sz w:val="20"/>
                <w:szCs w:val="20"/>
                <w:lang w:val="en-US"/>
              </w:rPr>
              <w:t xml:space="preserve"> </w:t>
            </w:r>
            <w:r w:rsidR="3F9655F2" w:rsidRPr="1FA5AD31">
              <w:rPr>
                <w:sz w:val="20"/>
                <w:szCs w:val="20"/>
                <w:lang w:val="en-US"/>
              </w:rPr>
              <w:t>terms and conditions of employment</w:t>
            </w:r>
            <w:r w:rsidR="69E5B54C" w:rsidRPr="1FA5AD31">
              <w:rPr>
                <w:sz w:val="20"/>
                <w:szCs w:val="20"/>
                <w:lang w:val="en-US"/>
              </w:rPr>
              <w:t>, current employment legislation</w:t>
            </w:r>
            <w:r w:rsidR="3F9655F2" w:rsidRPr="1FA5AD31">
              <w:rPr>
                <w:sz w:val="20"/>
                <w:szCs w:val="20"/>
                <w:lang w:val="en-US"/>
              </w:rPr>
              <w:t xml:space="preserve"> and knowledge share best practice with them in line with People policies</w:t>
            </w:r>
            <w:r w:rsidR="2B9E16EA" w:rsidRPr="1FA5AD31">
              <w:rPr>
                <w:sz w:val="20"/>
                <w:szCs w:val="20"/>
                <w:lang w:val="en-US"/>
              </w:rPr>
              <w:t>.</w:t>
            </w:r>
            <w:r>
              <w:br/>
            </w:r>
          </w:p>
          <w:p w14:paraId="748AE3D7" w14:textId="3DBD7A89" w:rsidR="00366C88" w:rsidRDefault="60E06ACA"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t>Manage</w:t>
            </w:r>
            <w:r w:rsidR="03C3A7AD" w:rsidRPr="1FA5AD31">
              <w:rPr>
                <w:sz w:val="20"/>
                <w:szCs w:val="20"/>
                <w:lang w:val="en-US"/>
              </w:rPr>
              <w:t xml:space="preserve"> and provide guidance and advice to </w:t>
            </w:r>
            <w:r w:rsidR="00492519" w:rsidRPr="1FA5AD31">
              <w:rPr>
                <w:sz w:val="20"/>
                <w:szCs w:val="20"/>
                <w:lang w:val="en-US"/>
              </w:rPr>
              <w:t>schools</w:t>
            </w:r>
            <w:r w:rsidR="2965CFCF" w:rsidRPr="1FA5AD31">
              <w:rPr>
                <w:sz w:val="20"/>
                <w:szCs w:val="20"/>
                <w:lang w:val="en-US"/>
              </w:rPr>
              <w:t xml:space="preserve"> </w:t>
            </w:r>
            <w:r w:rsidR="03C3A7AD" w:rsidRPr="1FA5AD31">
              <w:rPr>
                <w:sz w:val="20"/>
                <w:szCs w:val="20"/>
                <w:lang w:val="en-US"/>
              </w:rPr>
              <w:t>in</w:t>
            </w:r>
            <w:r w:rsidRPr="1FA5AD31">
              <w:rPr>
                <w:sz w:val="20"/>
                <w:szCs w:val="20"/>
                <w:lang w:val="en-US"/>
              </w:rPr>
              <w:t xml:space="preserve"> employee relations </w:t>
            </w:r>
            <w:r w:rsidR="67B40B82" w:rsidRPr="1FA5AD31">
              <w:rPr>
                <w:sz w:val="20"/>
                <w:szCs w:val="20"/>
                <w:lang w:val="en-US"/>
              </w:rPr>
              <w:t>matters/</w:t>
            </w:r>
            <w:r w:rsidRPr="1FA5AD31">
              <w:rPr>
                <w:sz w:val="20"/>
                <w:szCs w:val="20"/>
                <w:lang w:val="en-US"/>
              </w:rPr>
              <w:t>casework including dispute resolution, disciplinaries, grievances, dignity at work,</w:t>
            </w:r>
            <w:r w:rsidR="2208C147" w:rsidRPr="1FA5AD31">
              <w:rPr>
                <w:sz w:val="20"/>
                <w:szCs w:val="20"/>
                <w:lang w:val="en-US"/>
              </w:rPr>
              <w:t xml:space="preserve"> </w:t>
            </w:r>
            <w:r w:rsidR="3D3F55B9" w:rsidRPr="1FA5AD31">
              <w:rPr>
                <w:sz w:val="20"/>
                <w:szCs w:val="20"/>
                <w:lang w:val="en-US"/>
              </w:rPr>
              <w:t>performance</w:t>
            </w:r>
            <w:r w:rsidR="2208C147" w:rsidRPr="1FA5AD31">
              <w:rPr>
                <w:sz w:val="20"/>
                <w:szCs w:val="20"/>
                <w:lang w:val="en-US"/>
              </w:rPr>
              <w:t xml:space="preserve"> management (capability)</w:t>
            </w:r>
            <w:r w:rsidRPr="1FA5AD31">
              <w:rPr>
                <w:sz w:val="20"/>
                <w:szCs w:val="20"/>
                <w:lang w:val="en-US"/>
              </w:rPr>
              <w:t xml:space="preserve"> absence management, </w:t>
            </w:r>
            <w:r w:rsidR="3A507921" w:rsidRPr="1FA5AD31">
              <w:rPr>
                <w:sz w:val="20"/>
                <w:szCs w:val="20"/>
                <w:lang w:val="en-US"/>
              </w:rPr>
              <w:t xml:space="preserve">redeployment, </w:t>
            </w:r>
            <w:r w:rsidRPr="1FA5AD31">
              <w:rPr>
                <w:sz w:val="20"/>
                <w:szCs w:val="20"/>
                <w:lang w:val="en-US"/>
              </w:rPr>
              <w:t>TUPE, change management, redundancy</w:t>
            </w:r>
            <w:r w:rsidR="221115E8" w:rsidRPr="1FA5AD31">
              <w:rPr>
                <w:sz w:val="20"/>
                <w:szCs w:val="20"/>
                <w:lang w:val="en-US"/>
              </w:rPr>
              <w:t>, probation</w:t>
            </w:r>
            <w:r w:rsidR="73DA93CA" w:rsidRPr="1FA5AD31">
              <w:rPr>
                <w:sz w:val="20"/>
                <w:szCs w:val="20"/>
                <w:lang w:val="en-US"/>
              </w:rPr>
              <w:t>, as well as recruitment and retention of quality staff</w:t>
            </w:r>
            <w:r w:rsidR="0AA94E46" w:rsidRPr="1FA5AD31">
              <w:rPr>
                <w:sz w:val="20"/>
                <w:szCs w:val="20"/>
                <w:lang w:val="en-US"/>
              </w:rPr>
              <w:t>.</w:t>
            </w:r>
            <w:r>
              <w:br/>
            </w:r>
          </w:p>
          <w:p w14:paraId="013C49FC" w14:textId="765AD9C9" w:rsidR="2E31C877" w:rsidRDefault="2E31C877"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t>Attendance at internal hearings</w:t>
            </w:r>
            <w:r w:rsidR="00492519" w:rsidRPr="1FA5AD31">
              <w:rPr>
                <w:sz w:val="20"/>
                <w:szCs w:val="20"/>
                <w:lang w:val="en-US"/>
              </w:rPr>
              <w:t xml:space="preserve"> and appeals</w:t>
            </w:r>
            <w:r w:rsidR="68D19334" w:rsidRPr="1FA5AD31">
              <w:rPr>
                <w:sz w:val="20"/>
                <w:szCs w:val="20"/>
                <w:lang w:val="en-US"/>
              </w:rPr>
              <w:t xml:space="preserve"> to provide People advice to the panel including disciplinary action, grievance</w:t>
            </w:r>
            <w:r w:rsidR="1644353B" w:rsidRPr="1FA5AD31">
              <w:rPr>
                <w:sz w:val="20"/>
                <w:szCs w:val="20"/>
                <w:lang w:val="en-US"/>
              </w:rPr>
              <w:t xml:space="preserve">, performance and probation issues and </w:t>
            </w:r>
            <w:r w:rsidR="68D19334" w:rsidRPr="1FA5AD31">
              <w:rPr>
                <w:sz w:val="20"/>
                <w:szCs w:val="20"/>
                <w:lang w:val="en-US"/>
              </w:rPr>
              <w:t>absence management</w:t>
            </w:r>
            <w:r w:rsidR="1061D0F9" w:rsidRPr="1FA5AD31">
              <w:rPr>
                <w:sz w:val="20"/>
                <w:szCs w:val="20"/>
                <w:lang w:val="en-US"/>
              </w:rPr>
              <w:t>.</w:t>
            </w:r>
            <w:r w:rsidR="6BA98AE6" w:rsidRPr="1FA5AD31">
              <w:rPr>
                <w:sz w:val="20"/>
                <w:szCs w:val="20"/>
                <w:lang w:val="en-US"/>
              </w:rPr>
              <w:t xml:space="preserve"> </w:t>
            </w:r>
          </w:p>
          <w:p w14:paraId="0209CE4F" w14:textId="1C8C860E" w:rsidR="6BA98AE6" w:rsidRPr="00492519" w:rsidRDefault="6BA98AE6" w:rsidP="00492519">
            <w:pPr>
              <w:pBdr>
                <w:top w:val="nil"/>
                <w:left w:val="nil"/>
                <w:bottom w:val="nil"/>
                <w:right w:val="nil"/>
                <w:between w:val="nil"/>
              </w:pBdr>
              <w:spacing w:before="40" w:after="40"/>
              <w:ind w:left="360"/>
              <w:rPr>
                <w:sz w:val="20"/>
                <w:szCs w:val="20"/>
                <w:lang w:val="en-US"/>
              </w:rPr>
            </w:pPr>
            <w:r w:rsidRPr="00492519">
              <w:rPr>
                <w:sz w:val="20"/>
                <w:szCs w:val="20"/>
                <w:lang w:val="en-US"/>
              </w:rPr>
              <w:t xml:space="preserve"> </w:t>
            </w:r>
          </w:p>
          <w:p w14:paraId="3CBEDD65" w14:textId="2D6E87EF" w:rsidR="00366C88" w:rsidRDefault="1ECE3CA8"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t xml:space="preserve">Work with </w:t>
            </w:r>
            <w:proofErr w:type="spellStart"/>
            <w:r w:rsidR="00492519" w:rsidRPr="1FA5AD31">
              <w:rPr>
                <w:sz w:val="20"/>
                <w:szCs w:val="20"/>
                <w:lang w:val="en-US"/>
              </w:rPr>
              <w:t>schoool</w:t>
            </w:r>
            <w:proofErr w:type="spellEnd"/>
            <w:r w:rsidR="00492519" w:rsidRPr="1FA5AD31">
              <w:rPr>
                <w:sz w:val="20"/>
                <w:szCs w:val="20"/>
                <w:lang w:val="en-US"/>
              </w:rPr>
              <w:t xml:space="preserve"> leaders to</w:t>
            </w:r>
            <w:r w:rsidRPr="1FA5AD31">
              <w:rPr>
                <w:sz w:val="20"/>
                <w:szCs w:val="20"/>
                <w:lang w:val="en-US"/>
              </w:rPr>
              <w:t xml:space="preserve"> promo</w:t>
            </w:r>
            <w:r w:rsidR="00492519" w:rsidRPr="1FA5AD31">
              <w:rPr>
                <w:sz w:val="20"/>
                <w:szCs w:val="20"/>
                <w:lang w:val="en-US"/>
              </w:rPr>
              <w:t>te</w:t>
            </w:r>
            <w:r w:rsidRPr="1FA5AD31">
              <w:rPr>
                <w:sz w:val="20"/>
                <w:szCs w:val="20"/>
                <w:lang w:val="en-US"/>
              </w:rPr>
              <w:t xml:space="preserve"> a positive relationship to implement</w:t>
            </w:r>
            <w:r w:rsidR="5B3CB235" w:rsidRPr="1FA5AD31">
              <w:rPr>
                <w:sz w:val="20"/>
                <w:szCs w:val="20"/>
                <w:lang w:val="en-US"/>
              </w:rPr>
              <w:t xml:space="preserve"> national, </w:t>
            </w:r>
            <w:proofErr w:type="gramStart"/>
            <w:r w:rsidR="5B3CB235" w:rsidRPr="1FA5AD31">
              <w:rPr>
                <w:sz w:val="20"/>
                <w:szCs w:val="20"/>
                <w:lang w:val="en-US"/>
              </w:rPr>
              <w:t>regional</w:t>
            </w:r>
            <w:proofErr w:type="gramEnd"/>
            <w:r w:rsidR="5B3CB235" w:rsidRPr="1FA5AD31">
              <w:rPr>
                <w:sz w:val="20"/>
                <w:szCs w:val="20"/>
                <w:lang w:val="en-US"/>
              </w:rPr>
              <w:t xml:space="preserve"> and local initiatives within a lead specialist area of expertise.</w:t>
            </w:r>
            <w:r>
              <w:br/>
            </w:r>
          </w:p>
          <w:p w14:paraId="75426AD9" w14:textId="265CB63A" w:rsidR="00366C88" w:rsidRDefault="46D81F74" w:rsidP="605FEAFF">
            <w:pPr>
              <w:pStyle w:val="ListParagraph"/>
              <w:numPr>
                <w:ilvl w:val="0"/>
                <w:numId w:val="1"/>
              </w:numPr>
              <w:pBdr>
                <w:top w:val="nil"/>
                <w:left w:val="nil"/>
                <w:bottom w:val="nil"/>
                <w:right w:val="nil"/>
                <w:between w:val="nil"/>
              </w:pBdr>
              <w:spacing w:before="40" w:after="40"/>
              <w:rPr>
                <w:sz w:val="20"/>
                <w:szCs w:val="20"/>
                <w:lang w:val="en-US"/>
              </w:rPr>
            </w:pPr>
            <w:r w:rsidRPr="605FEAFF">
              <w:rPr>
                <w:sz w:val="20"/>
                <w:szCs w:val="20"/>
                <w:lang w:val="en-US"/>
              </w:rPr>
              <w:t>Support the provision of innovative people advice a</w:t>
            </w:r>
            <w:r w:rsidR="15FC7572" w:rsidRPr="605FEAFF">
              <w:rPr>
                <w:sz w:val="20"/>
                <w:szCs w:val="20"/>
                <w:lang w:val="en-US"/>
              </w:rPr>
              <w:t>s well as</w:t>
            </w:r>
            <w:r w:rsidRPr="605FEAFF">
              <w:rPr>
                <w:sz w:val="20"/>
                <w:szCs w:val="20"/>
                <w:lang w:val="en-US"/>
              </w:rPr>
              <w:t xml:space="preserve"> solu</w:t>
            </w:r>
            <w:r w:rsidR="3754BD0F" w:rsidRPr="605FEAFF">
              <w:rPr>
                <w:sz w:val="20"/>
                <w:szCs w:val="20"/>
                <w:lang w:val="en-US"/>
              </w:rPr>
              <w:t>tions</w:t>
            </w:r>
            <w:r w:rsidR="6851CDE2" w:rsidRPr="605FEAFF">
              <w:rPr>
                <w:sz w:val="20"/>
                <w:szCs w:val="20"/>
                <w:lang w:val="en-US"/>
              </w:rPr>
              <w:t xml:space="preserve"> and development</w:t>
            </w:r>
            <w:r w:rsidRPr="605FEAFF">
              <w:rPr>
                <w:sz w:val="20"/>
                <w:szCs w:val="20"/>
                <w:lang w:val="en-US"/>
              </w:rPr>
              <w:t xml:space="preserve"> which contribute to the operational deli</w:t>
            </w:r>
            <w:r w:rsidR="5ECC6EF3" w:rsidRPr="605FEAFF">
              <w:rPr>
                <w:sz w:val="20"/>
                <w:szCs w:val="20"/>
                <w:lang w:val="en-US"/>
              </w:rPr>
              <w:t xml:space="preserve">very and strategic direction of </w:t>
            </w:r>
            <w:r w:rsidR="7674348E" w:rsidRPr="605FEAFF">
              <w:rPr>
                <w:sz w:val="20"/>
                <w:szCs w:val="20"/>
                <w:lang w:val="en-US"/>
              </w:rPr>
              <w:t>Schools</w:t>
            </w:r>
            <w:r w:rsidR="5ECC6EF3" w:rsidRPr="605FEAFF">
              <w:rPr>
                <w:sz w:val="20"/>
                <w:szCs w:val="20"/>
                <w:lang w:val="en-US"/>
              </w:rPr>
              <w:t xml:space="preserve"> </w:t>
            </w:r>
            <w:r w:rsidR="56BC1169" w:rsidRPr="605FEAFF">
              <w:rPr>
                <w:sz w:val="20"/>
                <w:szCs w:val="20"/>
                <w:lang w:val="en-US"/>
              </w:rPr>
              <w:t xml:space="preserve">enabling the achievement of </w:t>
            </w:r>
            <w:r w:rsidR="7EC272A4" w:rsidRPr="605FEAFF">
              <w:rPr>
                <w:sz w:val="20"/>
                <w:szCs w:val="20"/>
                <w:lang w:val="en-US"/>
              </w:rPr>
              <w:t xml:space="preserve">School </w:t>
            </w:r>
            <w:r w:rsidR="56BC1169" w:rsidRPr="605FEAFF">
              <w:rPr>
                <w:sz w:val="20"/>
                <w:szCs w:val="20"/>
                <w:lang w:val="en-US"/>
              </w:rPr>
              <w:t xml:space="preserve">plans, thereby adding value that results in excellent services to the population of Northumberland and the overall delivery of </w:t>
            </w:r>
            <w:proofErr w:type="spellStart"/>
            <w:r w:rsidR="56BC1169" w:rsidRPr="605FEAFF">
              <w:rPr>
                <w:sz w:val="20"/>
                <w:szCs w:val="20"/>
                <w:lang w:val="en-US"/>
              </w:rPr>
              <w:t>organisation</w:t>
            </w:r>
            <w:proofErr w:type="spellEnd"/>
            <w:r w:rsidR="56BC1169" w:rsidRPr="605FEAFF">
              <w:rPr>
                <w:sz w:val="20"/>
                <w:szCs w:val="20"/>
                <w:lang w:val="en-US"/>
              </w:rPr>
              <w:t xml:space="preserve"> objectives.</w:t>
            </w:r>
            <w:r w:rsidRPr="605FEAFF">
              <w:rPr>
                <w:sz w:val="20"/>
                <w:szCs w:val="20"/>
                <w:lang w:val="en-US"/>
              </w:rPr>
              <w:t xml:space="preserve"> </w:t>
            </w:r>
            <w:r w:rsidR="00CC531D">
              <w:br/>
            </w:r>
          </w:p>
          <w:p w14:paraId="244F1D4D" w14:textId="5B3C0A83" w:rsidR="00366C88" w:rsidRDefault="50198979" w:rsidP="509BB47F">
            <w:pPr>
              <w:pStyle w:val="ListParagraph"/>
              <w:numPr>
                <w:ilvl w:val="0"/>
                <w:numId w:val="1"/>
              </w:numPr>
              <w:pBdr>
                <w:top w:val="nil"/>
                <w:left w:val="nil"/>
                <w:bottom w:val="nil"/>
                <w:right w:val="nil"/>
                <w:between w:val="nil"/>
              </w:pBdr>
              <w:spacing w:before="40" w:after="40"/>
              <w:rPr>
                <w:sz w:val="20"/>
                <w:szCs w:val="20"/>
                <w:lang w:val="en-US"/>
              </w:rPr>
            </w:pPr>
            <w:r w:rsidRPr="509BB47F">
              <w:rPr>
                <w:sz w:val="20"/>
                <w:szCs w:val="20"/>
                <w:lang w:val="en-US"/>
              </w:rPr>
              <w:t xml:space="preserve">Provide and receive complex/highly complex, </w:t>
            </w:r>
            <w:proofErr w:type="gramStart"/>
            <w:r w:rsidRPr="509BB47F">
              <w:rPr>
                <w:sz w:val="20"/>
                <w:szCs w:val="20"/>
                <w:lang w:val="en-US"/>
              </w:rPr>
              <w:t>sensitive</w:t>
            </w:r>
            <w:proofErr w:type="gramEnd"/>
            <w:r w:rsidRPr="509BB47F">
              <w:rPr>
                <w:sz w:val="20"/>
                <w:szCs w:val="20"/>
                <w:lang w:val="en-US"/>
              </w:rPr>
              <w:t xml:space="preserve"> or contentious information and act as a People champion/specialist within a designated area.</w:t>
            </w:r>
            <w:r w:rsidR="00CC531D">
              <w:br/>
            </w:r>
          </w:p>
          <w:p w14:paraId="4DE6AEAF" w14:textId="021F2BCF" w:rsidR="00366C88" w:rsidRDefault="0A2C4C82"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lastRenderedPageBreak/>
              <w:t>Provide timely and accurate data/</w:t>
            </w:r>
            <w:r w:rsidR="44A7FF36" w:rsidRPr="1FA5AD31">
              <w:rPr>
                <w:sz w:val="20"/>
                <w:szCs w:val="20"/>
                <w:lang w:val="en-US"/>
              </w:rPr>
              <w:t xml:space="preserve">workforce </w:t>
            </w:r>
            <w:r w:rsidRPr="1FA5AD31">
              <w:rPr>
                <w:sz w:val="20"/>
                <w:szCs w:val="20"/>
                <w:lang w:val="en-US"/>
              </w:rPr>
              <w:t xml:space="preserve">information to </w:t>
            </w:r>
            <w:r w:rsidR="2FBB4719" w:rsidRPr="1FA5AD31">
              <w:rPr>
                <w:sz w:val="20"/>
                <w:szCs w:val="20"/>
                <w:lang w:val="en-US"/>
              </w:rPr>
              <w:t xml:space="preserve">Schools </w:t>
            </w:r>
            <w:r w:rsidR="65D58EB1" w:rsidRPr="1FA5AD31">
              <w:rPr>
                <w:sz w:val="20"/>
                <w:szCs w:val="20"/>
                <w:lang w:val="en-US"/>
              </w:rPr>
              <w:t xml:space="preserve">to enable </w:t>
            </w:r>
            <w:r w:rsidR="00492519" w:rsidRPr="1FA5AD31">
              <w:rPr>
                <w:sz w:val="20"/>
                <w:szCs w:val="20"/>
                <w:lang w:val="en-US"/>
              </w:rPr>
              <w:t>them</w:t>
            </w:r>
            <w:r w:rsidR="6448D5A6" w:rsidRPr="1FA5AD31">
              <w:rPr>
                <w:sz w:val="20"/>
                <w:szCs w:val="20"/>
                <w:lang w:val="en-US"/>
              </w:rPr>
              <w:t xml:space="preserve"> </w:t>
            </w:r>
            <w:r w:rsidR="65D58EB1" w:rsidRPr="1FA5AD31">
              <w:rPr>
                <w:sz w:val="20"/>
                <w:szCs w:val="20"/>
                <w:lang w:val="en-US"/>
              </w:rPr>
              <w:t>to proactively manage their People provisio</w:t>
            </w:r>
            <w:r w:rsidR="4231FFAC" w:rsidRPr="1FA5AD31">
              <w:rPr>
                <w:sz w:val="20"/>
                <w:szCs w:val="20"/>
                <w:lang w:val="en-US"/>
              </w:rPr>
              <w:t>n</w:t>
            </w:r>
            <w:r w:rsidR="7222B965" w:rsidRPr="1FA5AD31">
              <w:rPr>
                <w:sz w:val="20"/>
                <w:szCs w:val="20"/>
                <w:lang w:val="en-US"/>
              </w:rPr>
              <w:t xml:space="preserve"> and make decision</w:t>
            </w:r>
            <w:r w:rsidR="12744EB4" w:rsidRPr="1FA5AD31">
              <w:rPr>
                <w:sz w:val="20"/>
                <w:szCs w:val="20"/>
                <w:lang w:val="en-US"/>
              </w:rPr>
              <w:t>s</w:t>
            </w:r>
            <w:r w:rsidR="7222B965" w:rsidRPr="1FA5AD31">
              <w:rPr>
                <w:sz w:val="20"/>
                <w:szCs w:val="20"/>
                <w:lang w:val="en-US"/>
              </w:rPr>
              <w:t xml:space="preserve"> in relation to sickness absence, turnover, vacancy rates, etc.</w:t>
            </w:r>
          </w:p>
          <w:p w14:paraId="5C8E34EB" w14:textId="0E2292CC" w:rsidR="00366C88" w:rsidRDefault="00366C88" w:rsidP="509BB47F">
            <w:pPr>
              <w:pBdr>
                <w:top w:val="nil"/>
                <w:left w:val="nil"/>
                <w:bottom w:val="nil"/>
                <w:right w:val="nil"/>
                <w:between w:val="nil"/>
              </w:pBdr>
              <w:spacing w:before="40" w:after="40"/>
              <w:rPr>
                <w:sz w:val="20"/>
                <w:szCs w:val="20"/>
                <w:lang w:val="en-US"/>
              </w:rPr>
            </w:pPr>
          </w:p>
          <w:p w14:paraId="62C8BD29" w14:textId="2F437208" w:rsidR="00366C88" w:rsidRDefault="6C5F117F"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t xml:space="preserve">Support </w:t>
            </w:r>
            <w:r w:rsidR="00492519" w:rsidRPr="1FA5AD31">
              <w:rPr>
                <w:sz w:val="20"/>
                <w:szCs w:val="20"/>
                <w:lang w:val="en-US"/>
              </w:rPr>
              <w:t>Schools</w:t>
            </w:r>
            <w:r w:rsidRPr="1FA5AD31">
              <w:rPr>
                <w:sz w:val="20"/>
                <w:szCs w:val="20"/>
                <w:lang w:val="en-US"/>
              </w:rPr>
              <w:t xml:space="preserve"> in delivering change initiatives by providing advice and guidance on the change management process.</w:t>
            </w:r>
          </w:p>
          <w:p w14:paraId="74F81038" w14:textId="53C7F15F" w:rsidR="00366C88" w:rsidRDefault="00366C88" w:rsidP="509BB47F">
            <w:pPr>
              <w:pBdr>
                <w:top w:val="nil"/>
                <w:left w:val="nil"/>
                <w:bottom w:val="nil"/>
                <w:right w:val="nil"/>
                <w:between w:val="nil"/>
              </w:pBdr>
              <w:spacing w:before="40" w:after="40"/>
              <w:rPr>
                <w:sz w:val="20"/>
                <w:szCs w:val="20"/>
                <w:lang w:val="en-US"/>
              </w:rPr>
            </w:pPr>
          </w:p>
          <w:p w14:paraId="03CBF852" w14:textId="742B577E" w:rsidR="00366C88" w:rsidRDefault="275395EA" w:rsidP="605FEAFF">
            <w:pPr>
              <w:pStyle w:val="ListParagraph"/>
              <w:numPr>
                <w:ilvl w:val="0"/>
                <w:numId w:val="1"/>
              </w:numPr>
              <w:pBdr>
                <w:top w:val="nil"/>
                <w:left w:val="nil"/>
                <w:bottom w:val="nil"/>
                <w:right w:val="nil"/>
                <w:between w:val="nil"/>
              </w:pBdr>
              <w:spacing w:before="40" w:after="40"/>
              <w:rPr>
                <w:sz w:val="20"/>
                <w:szCs w:val="20"/>
                <w:lang w:val="en-US"/>
              </w:rPr>
            </w:pPr>
            <w:r w:rsidRPr="605FEAFF">
              <w:rPr>
                <w:sz w:val="20"/>
                <w:szCs w:val="20"/>
              </w:rPr>
              <w:t>Develop and review</w:t>
            </w:r>
            <w:r w:rsidR="76F866B0" w:rsidRPr="605FEAFF">
              <w:rPr>
                <w:sz w:val="20"/>
                <w:szCs w:val="20"/>
              </w:rPr>
              <w:t xml:space="preserve"> schools’</w:t>
            </w:r>
            <w:r w:rsidRPr="605FEAFF">
              <w:rPr>
                <w:sz w:val="20"/>
                <w:szCs w:val="20"/>
              </w:rPr>
              <w:t xml:space="preserve"> people policies and procedures, </w:t>
            </w:r>
            <w:r w:rsidR="3425D436" w:rsidRPr="605FEAFF">
              <w:rPr>
                <w:sz w:val="20"/>
                <w:szCs w:val="20"/>
              </w:rPr>
              <w:t>ensuring they reflect the latest</w:t>
            </w:r>
            <w:r w:rsidR="65F87B1B" w:rsidRPr="605FEAFF">
              <w:rPr>
                <w:sz w:val="20"/>
                <w:szCs w:val="20"/>
              </w:rPr>
              <w:t xml:space="preserve"> </w:t>
            </w:r>
            <w:r w:rsidR="5779217B" w:rsidRPr="605FEAFF">
              <w:rPr>
                <w:sz w:val="20"/>
                <w:szCs w:val="20"/>
              </w:rPr>
              <w:t xml:space="preserve">legislative </w:t>
            </w:r>
            <w:r w:rsidR="3C8558C4" w:rsidRPr="605FEAFF">
              <w:rPr>
                <w:sz w:val="20"/>
                <w:szCs w:val="20"/>
              </w:rPr>
              <w:t>changes</w:t>
            </w:r>
            <w:r w:rsidR="5779217B" w:rsidRPr="605FEAFF">
              <w:rPr>
                <w:sz w:val="20"/>
                <w:szCs w:val="20"/>
              </w:rPr>
              <w:t xml:space="preserve">. </w:t>
            </w:r>
            <w:r w:rsidR="00CC531D">
              <w:br/>
            </w:r>
          </w:p>
          <w:p w14:paraId="46B080D0" w14:textId="69C22205" w:rsidR="00366C88" w:rsidRDefault="45B379E7" w:rsidP="509BB47F">
            <w:pPr>
              <w:pStyle w:val="ListParagraph"/>
              <w:numPr>
                <w:ilvl w:val="0"/>
                <w:numId w:val="1"/>
              </w:numPr>
              <w:pBdr>
                <w:top w:val="nil"/>
                <w:left w:val="nil"/>
                <w:bottom w:val="nil"/>
                <w:right w:val="nil"/>
                <w:between w:val="nil"/>
              </w:pBdr>
              <w:spacing w:before="40" w:after="40"/>
              <w:rPr>
                <w:sz w:val="20"/>
                <w:szCs w:val="20"/>
                <w:lang w:val="en-US"/>
              </w:rPr>
            </w:pPr>
            <w:r w:rsidRPr="509BB47F">
              <w:rPr>
                <w:sz w:val="20"/>
                <w:szCs w:val="20"/>
                <w:lang w:val="en-US"/>
              </w:rPr>
              <w:t>Contribute to</w:t>
            </w:r>
            <w:r w:rsidR="1E8E0695" w:rsidRPr="509BB47F">
              <w:rPr>
                <w:sz w:val="20"/>
                <w:szCs w:val="20"/>
                <w:lang w:val="en-US"/>
              </w:rPr>
              <w:t xml:space="preserve"> People and Culture Projects which </w:t>
            </w:r>
            <w:r w:rsidR="421A03A2" w:rsidRPr="509BB47F">
              <w:rPr>
                <w:sz w:val="20"/>
                <w:szCs w:val="20"/>
                <w:lang w:val="en-US"/>
              </w:rPr>
              <w:t>support</w:t>
            </w:r>
            <w:r w:rsidR="1E8E0695" w:rsidRPr="509BB47F">
              <w:rPr>
                <w:sz w:val="20"/>
                <w:szCs w:val="20"/>
                <w:lang w:val="en-US"/>
              </w:rPr>
              <w:t xml:space="preserve"> the </w:t>
            </w:r>
            <w:r w:rsidR="44D0393F" w:rsidRPr="509BB47F">
              <w:rPr>
                <w:sz w:val="20"/>
                <w:szCs w:val="20"/>
                <w:lang w:val="en-US"/>
              </w:rPr>
              <w:t xml:space="preserve">delivery of </w:t>
            </w:r>
            <w:r w:rsidR="1E8E0695" w:rsidRPr="509BB47F">
              <w:rPr>
                <w:sz w:val="20"/>
                <w:szCs w:val="20"/>
                <w:lang w:val="en-US"/>
              </w:rPr>
              <w:t>BEST</w:t>
            </w:r>
            <w:r w:rsidR="20DC6923" w:rsidRPr="509BB47F">
              <w:rPr>
                <w:sz w:val="20"/>
                <w:szCs w:val="20"/>
                <w:lang w:val="en-US"/>
              </w:rPr>
              <w:t xml:space="preserve"> </w:t>
            </w:r>
            <w:r w:rsidR="7523A41F" w:rsidRPr="509BB47F">
              <w:rPr>
                <w:sz w:val="20"/>
                <w:szCs w:val="20"/>
                <w:lang w:val="en-US"/>
              </w:rPr>
              <w:t xml:space="preserve">New Ways of Working </w:t>
            </w:r>
            <w:r w:rsidR="73264B74" w:rsidRPr="509BB47F">
              <w:rPr>
                <w:sz w:val="20"/>
                <w:szCs w:val="20"/>
                <w:lang w:val="en-US"/>
              </w:rPr>
              <w:t>and Service Improvement</w:t>
            </w:r>
            <w:r w:rsidR="2422ABD8" w:rsidRPr="509BB47F">
              <w:rPr>
                <w:sz w:val="20"/>
                <w:szCs w:val="20"/>
                <w:lang w:val="en-US"/>
              </w:rPr>
              <w:t>.</w:t>
            </w:r>
          </w:p>
          <w:p w14:paraId="73CC6707" w14:textId="3796BEA0" w:rsidR="00366C88" w:rsidRDefault="00366C88" w:rsidP="509BB47F">
            <w:pPr>
              <w:pBdr>
                <w:top w:val="nil"/>
                <w:left w:val="nil"/>
                <w:bottom w:val="nil"/>
                <w:right w:val="nil"/>
                <w:between w:val="nil"/>
              </w:pBdr>
              <w:spacing w:before="40" w:after="40"/>
              <w:rPr>
                <w:sz w:val="20"/>
                <w:szCs w:val="20"/>
                <w:lang w:val="en-US"/>
              </w:rPr>
            </w:pPr>
          </w:p>
          <w:p w14:paraId="43E4DACA" w14:textId="7FBB566A" w:rsidR="00366C88" w:rsidRDefault="37A68517" w:rsidP="509BB47F">
            <w:pPr>
              <w:pStyle w:val="ListParagraph"/>
              <w:numPr>
                <w:ilvl w:val="0"/>
                <w:numId w:val="1"/>
              </w:numPr>
              <w:pBdr>
                <w:top w:val="nil"/>
                <w:left w:val="nil"/>
                <w:bottom w:val="nil"/>
                <w:right w:val="nil"/>
                <w:between w:val="nil"/>
              </w:pBdr>
              <w:spacing w:before="40" w:after="40"/>
              <w:rPr>
                <w:sz w:val="20"/>
                <w:szCs w:val="20"/>
                <w:lang w:val="en-US"/>
              </w:rPr>
            </w:pPr>
            <w:r w:rsidRPr="509BB47F">
              <w:rPr>
                <w:sz w:val="20"/>
                <w:szCs w:val="20"/>
                <w:lang w:val="en-US"/>
              </w:rPr>
              <w:t>P</w:t>
            </w:r>
            <w:r w:rsidR="5F4FA772" w:rsidRPr="509BB47F">
              <w:rPr>
                <w:sz w:val="20"/>
                <w:szCs w:val="20"/>
                <w:lang w:val="en-US"/>
              </w:rPr>
              <w:t>artner with OD</w:t>
            </w:r>
            <w:r w:rsidR="20E84419" w:rsidRPr="509BB47F">
              <w:rPr>
                <w:sz w:val="20"/>
                <w:szCs w:val="20"/>
                <w:lang w:val="en-US"/>
              </w:rPr>
              <w:t xml:space="preserve">, </w:t>
            </w:r>
            <w:r w:rsidR="3E399AE9" w:rsidRPr="509BB47F">
              <w:rPr>
                <w:sz w:val="20"/>
                <w:szCs w:val="20"/>
                <w:lang w:val="en-US"/>
              </w:rPr>
              <w:t xml:space="preserve">Acquisition, DE&amp;I and Wellbeing </w:t>
            </w:r>
            <w:r w:rsidR="5F4FA772" w:rsidRPr="509BB47F">
              <w:rPr>
                <w:sz w:val="20"/>
                <w:szCs w:val="20"/>
                <w:lang w:val="en-US"/>
              </w:rPr>
              <w:t>colleagues to provide a</w:t>
            </w:r>
            <w:r w:rsidR="5C60FAA5" w:rsidRPr="509BB47F">
              <w:rPr>
                <w:sz w:val="20"/>
                <w:szCs w:val="20"/>
                <w:lang w:val="en-US"/>
              </w:rPr>
              <w:t>n integrated</w:t>
            </w:r>
            <w:r w:rsidR="5F4FA772" w:rsidRPr="509BB47F">
              <w:rPr>
                <w:sz w:val="20"/>
                <w:szCs w:val="20"/>
                <w:lang w:val="en-US"/>
              </w:rPr>
              <w:t xml:space="preserve"> </w:t>
            </w:r>
            <w:r w:rsidR="414FE6B3" w:rsidRPr="509BB47F">
              <w:rPr>
                <w:sz w:val="20"/>
                <w:szCs w:val="20"/>
                <w:lang w:val="en-US"/>
              </w:rPr>
              <w:t xml:space="preserve">People and Culture </w:t>
            </w:r>
            <w:r w:rsidR="5F4FA772" w:rsidRPr="509BB47F">
              <w:rPr>
                <w:sz w:val="20"/>
                <w:szCs w:val="20"/>
                <w:lang w:val="en-US"/>
              </w:rPr>
              <w:t>service</w:t>
            </w:r>
            <w:r w:rsidR="2F09BAD7" w:rsidRPr="509BB47F">
              <w:rPr>
                <w:sz w:val="20"/>
                <w:szCs w:val="20"/>
                <w:lang w:val="en-US"/>
              </w:rPr>
              <w:t xml:space="preserve">, collaborating on projects in the delivery of the People and Culture strategy. </w:t>
            </w:r>
            <w:r w:rsidR="6FE17A93" w:rsidRPr="509BB47F">
              <w:rPr>
                <w:sz w:val="20"/>
                <w:szCs w:val="20"/>
                <w:lang w:val="en-US"/>
              </w:rPr>
              <w:t>.</w:t>
            </w:r>
            <w:r w:rsidR="00CC531D">
              <w:br/>
            </w:r>
          </w:p>
          <w:p w14:paraId="78DC7C6F" w14:textId="63546AD0" w:rsidR="00366C88" w:rsidRDefault="4231FFAC" w:rsidP="509BB47F">
            <w:pPr>
              <w:pStyle w:val="ListParagraph"/>
              <w:numPr>
                <w:ilvl w:val="0"/>
                <w:numId w:val="1"/>
              </w:numPr>
              <w:pBdr>
                <w:top w:val="nil"/>
                <w:left w:val="nil"/>
                <w:bottom w:val="nil"/>
                <w:right w:val="nil"/>
                <w:between w:val="nil"/>
              </w:pBdr>
              <w:spacing w:before="40" w:after="40"/>
              <w:rPr>
                <w:sz w:val="20"/>
                <w:szCs w:val="20"/>
                <w:lang w:val="en-US"/>
              </w:rPr>
            </w:pPr>
            <w:r w:rsidRPr="509BB47F">
              <w:rPr>
                <w:sz w:val="20"/>
                <w:szCs w:val="20"/>
                <w:lang w:val="en-US"/>
              </w:rPr>
              <w:t xml:space="preserve">Assist and support the People Partners, Senior People </w:t>
            </w:r>
            <w:proofErr w:type="gramStart"/>
            <w:r w:rsidRPr="509BB47F">
              <w:rPr>
                <w:sz w:val="20"/>
                <w:szCs w:val="20"/>
                <w:lang w:val="en-US"/>
              </w:rPr>
              <w:t>Partners</w:t>
            </w:r>
            <w:proofErr w:type="gramEnd"/>
            <w:r w:rsidRPr="509BB47F">
              <w:rPr>
                <w:sz w:val="20"/>
                <w:szCs w:val="20"/>
                <w:lang w:val="en-US"/>
              </w:rPr>
              <w:t xml:space="preserve"> and Senior People Manager in</w:t>
            </w:r>
            <w:r w:rsidR="5215F1A1" w:rsidRPr="509BB47F">
              <w:rPr>
                <w:sz w:val="20"/>
                <w:szCs w:val="20"/>
                <w:lang w:val="en-US"/>
              </w:rPr>
              <w:t xml:space="preserve"> </w:t>
            </w:r>
            <w:r w:rsidRPr="509BB47F">
              <w:rPr>
                <w:sz w:val="20"/>
                <w:szCs w:val="20"/>
                <w:lang w:val="en-US"/>
              </w:rPr>
              <w:t>the implementation of national strategies and developments that support chan</w:t>
            </w:r>
            <w:r w:rsidR="660BBBB8" w:rsidRPr="509BB47F">
              <w:rPr>
                <w:sz w:val="20"/>
                <w:szCs w:val="20"/>
                <w:lang w:val="en-US"/>
              </w:rPr>
              <w:t>ging initiatives across the Counci</w:t>
            </w:r>
            <w:r w:rsidR="7443911C" w:rsidRPr="509BB47F">
              <w:rPr>
                <w:sz w:val="20"/>
                <w:szCs w:val="20"/>
                <w:lang w:val="en-US"/>
              </w:rPr>
              <w:t>l</w:t>
            </w:r>
            <w:r w:rsidR="660BBBB8" w:rsidRPr="509BB47F">
              <w:rPr>
                <w:sz w:val="20"/>
                <w:szCs w:val="20"/>
                <w:lang w:val="en-US"/>
              </w:rPr>
              <w:t>.</w:t>
            </w:r>
            <w:r w:rsidR="00CC531D">
              <w:br/>
            </w:r>
          </w:p>
          <w:p w14:paraId="6D317654" w14:textId="38CD5D3C" w:rsidR="00366C88" w:rsidRDefault="769FC2B2" w:rsidP="509BB47F">
            <w:pPr>
              <w:pStyle w:val="ListParagraph"/>
              <w:numPr>
                <w:ilvl w:val="0"/>
                <w:numId w:val="1"/>
              </w:numPr>
              <w:pBdr>
                <w:top w:val="nil"/>
                <w:left w:val="nil"/>
                <w:bottom w:val="nil"/>
                <w:right w:val="nil"/>
                <w:between w:val="nil"/>
              </w:pBdr>
              <w:spacing w:before="40" w:after="40"/>
              <w:rPr>
                <w:sz w:val="20"/>
                <w:szCs w:val="20"/>
                <w:lang w:val="en-US"/>
              </w:rPr>
            </w:pPr>
            <w:r w:rsidRPr="509BB47F">
              <w:rPr>
                <w:sz w:val="20"/>
                <w:szCs w:val="20"/>
                <w:lang w:val="en-US"/>
              </w:rPr>
              <w:t xml:space="preserve">Assist and support the implementation of the </w:t>
            </w:r>
            <w:proofErr w:type="spellStart"/>
            <w:proofErr w:type="gramStart"/>
            <w:r w:rsidRPr="509BB47F">
              <w:rPr>
                <w:sz w:val="20"/>
                <w:szCs w:val="20"/>
                <w:lang w:val="en-US"/>
              </w:rPr>
              <w:t>organisations</w:t>
            </w:r>
            <w:proofErr w:type="spellEnd"/>
            <w:proofErr w:type="gramEnd"/>
            <w:r w:rsidRPr="509BB47F">
              <w:rPr>
                <w:sz w:val="20"/>
                <w:szCs w:val="20"/>
                <w:lang w:val="en-US"/>
              </w:rPr>
              <w:t xml:space="preserve"> ambitions regarding DE&amp;I, working with managers and teams to develop an inclusive culture and ensuring people pra</w:t>
            </w:r>
            <w:r w:rsidR="7921BD12" w:rsidRPr="509BB47F">
              <w:rPr>
                <w:sz w:val="20"/>
                <w:szCs w:val="20"/>
                <w:lang w:val="en-US"/>
              </w:rPr>
              <w:t>ctices are transparent and non-discriminatory.</w:t>
            </w:r>
            <w:r w:rsidR="00CC531D">
              <w:br/>
            </w:r>
          </w:p>
          <w:p w14:paraId="24AB27CD" w14:textId="57B981C3" w:rsidR="00366C88" w:rsidRDefault="5230BBE1" w:rsidP="509BB47F">
            <w:pPr>
              <w:pStyle w:val="ListParagraph"/>
              <w:numPr>
                <w:ilvl w:val="0"/>
                <w:numId w:val="1"/>
              </w:numPr>
              <w:pBdr>
                <w:top w:val="nil"/>
                <w:left w:val="nil"/>
                <w:bottom w:val="nil"/>
                <w:right w:val="nil"/>
                <w:between w:val="nil"/>
              </w:pBdr>
              <w:spacing w:before="40" w:after="40"/>
              <w:rPr>
                <w:sz w:val="20"/>
                <w:szCs w:val="20"/>
                <w:lang w:val="en-US"/>
              </w:rPr>
            </w:pPr>
            <w:proofErr w:type="spellStart"/>
            <w:r w:rsidRPr="509BB47F">
              <w:rPr>
                <w:sz w:val="20"/>
                <w:szCs w:val="20"/>
                <w:lang w:val="en-US"/>
              </w:rPr>
              <w:t>Deputise</w:t>
            </w:r>
            <w:proofErr w:type="spellEnd"/>
            <w:r w:rsidRPr="509BB47F">
              <w:rPr>
                <w:sz w:val="20"/>
                <w:szCs w:val="20"/>
                <w:lang w:val="en-US"/>
              </w:rPr>
              <w:t xml:space="preserve"> for the People Partners as and when required.</w:t>
            </w:r>
            <w:r w:rsidR="00CC531D">
              <w:br/>
            </w:r>
          </w:p>
          <w:p w14:paraId="2B138797" w14:textId="724CE3B8" w:rsidR="00366C88" w:rsidRDefault="27AAD296" w:rsidP="509BB47F">
            <w:pPr>
              <w:pStyle w:val="ListParagraph"/>
              <w:numPr>
                <w:ilvl w:val="0"/>
                <w:numId w:val="1"/>
              </w:numPr>
              <w:pBdr>
                <w:top w:val="nil"/>
                <w:left w:val="nil"/>
                <w:bottom w:val="nil"/>
                <w:right w:val="nil"/>
                <w:between w:val="nil"/>
              </w:pBdr>
              <w:spacing w:before="40" w:after="40"/>
              <w:rPr>
                <w:sz w:val="20"/>
                <w:szCs w:val="20"/>
                <w:lang w:val="en-US"/>
              </w:rPr>
            </w:pPr>
            <w:r w:rsidRPr="509BB47F">
              <w:rPr>
                <w:sz w:val="20"/>
                <w:szCs w:val="20"/>
                <w:lang w:val="en-US"/>
              </w:rPr>
              <w:t xml:space="preserve">Mentor </w:t>
            </w:r>
            <w:r w:rsidR="6C321C09" w:rsidRPr="509BB47F">
              <w:rPr>
                <w:sz w:val="20"/>
                <w:szCs w:val="20"/>
                <w:lang w:val="en-US"/>
              </w:rPr>
              <w:t>Assistant People Advisers and People Graduate providing motivation and personal development.</w:t>
            </w:r>
            <w:r w:rsidR="00CC531D">
              <w:br/>
            </w:r>
          </w:p>
          <w:p w14:paraId="429E2DD5" w14:textId="462EC8B7" w:rsidR="00366C88" w:rsidRDefault="2BF5F8DE" w:rsidP="1FA5AD31">
            <w:pPr>
              <w:pStyle w:val="ListParagraph"/>
              <w:numPr>
                <w:ilvl w:val="0"/>
                <w:numId w:val="1"/>
              </w:numPr>
              <w:pBdr>
                <w:top w:val="nil"/>
                <w:left w:val="nil"/>
                <w:bottom w:val="nil"/>
                <w:right w:val="nil"/>
                <w:between w:val="nil"/>
              </w:pBdr>
              <w:spacing w:before="40" w:after="40"/>
              <w:rPr>
                <w:sz w:val="20"/>
                <w:szCs w:val="20"/>
                <w:lang w:val="en-US"/>
              </w:rPr>
            </w:pPr>
            <w:r w:rsidRPr="1FA5AD31">
              <w:rPr>
                <w:sz w:val="20"/>
                <w:szCs w:val="20"/>
                <w:lang w:val="en-US"/>
              </w:rPr>
              <w:t>Develop and deliver both formal and informal training to large/small groups of staf</w:t>
            </w:r>
            <w:r w:rsidR="00492519" w:rsidRPr="1FA5AD31">
              <w:rPr>
                <w:sz w:val="20"/>
                <w:szCs w:val="20"/>
                <w:lang w:val="en-US"/>
              </w:rPr>
              <w:t>f in schools</w:t>
            </w:r>
            <w:r w:rsidRPr="1FA5AD31">
              <w:rPr>
                <w:sz w:val="20"/>
                <w:szCs w:val="20"/>
                <w:lang w:val="en-US"/>
              </w:rPr>
              <w:t xml:space="preserve"> on </w:t>
            </w:r>
            <w:r w:rsidR="592E79D9" w:rsidRPr="1FA5AD31">
              <w:rPr>
                <w:sz w:val="20"/>
                <w:szCs w:val="20"/>
                <w:lang w:val="en-US"/>
              </w:rPr>
              <w:t>People</w:t>
            </w:r>
            <w:r w:rsidRPr="1FA5AD31">
              <w:rPr>
                <w:sz w:val="20"/>
                <w:szCs w:val="20"/>
                <w:lang w:val="en-US"/>
              </w:rPr>
              <w:t xml:space="preserve"> Policies and Procedures</w:t>
            </w:r>
            <w:r w:rsidR="06C5473A" w:rsidRPr="1FA5AD31">
              <w:rPr>
                <w:sz w:val="20"/>
                <w:szCs w:val="20"/>
                <w:lang w:val="en-US"/>
              </w:rPr>
              <w:t>.</w:t>
            </w:r>
            <w:r>
              <w:br/>
            </w:r>
          </w:p>
          <w:p w14:paraId="28DC9E5F" w14:textId="675E5F7E" w:rsidR="00366C88" w:rsidRDefault="595DEB94" w:rsidP="509BB47F">
            <w:pPr>
              <w:pStyle w:val="ListParagraph"/>
              <w:numPr>
                <w:ilvl w:val="0"/>
                <w:numId w:val="1"/>
              </w:numPr>
              <w:pBdr>
                <w:top w:val="nil"/>
                <w:left w:val="nil"/>
                <w:bottom w:val="nil"/>
                <w:right w:val="nil"/>
                <w:between w:val="nil"/>
              </w:pBdr>
              <w:spacing w:before="40" w:after="40"/>
              <w:rPr>
                <w:lang w:val="en-US"/>
              </w:rPr>
            </w:pPr>
            <w:r w:rsidRPr="509BB47F">
              <w:rPr>
                <w:color w:val="000000" w:themeColor="text1"/>
                <w:sz w:val="20"/>
                <w:szCs w:val="20"/>
                <w:lang w:val="en-US"/>
              </w:rPr>
              <w:t>Develop and maintain appropriate work records to the required service standards, observing data protection, privacy and confidentiality rules and procedures</w:t>
            </w:r>
            <w:r w:rsidR="00CC531D">
              <w:br/>
            </w:r>
          </w:p>
          <w:p w14:paraId="4DF9003D" w14:textId="100A0588" w:rsidR="00366C88" w:rsidRDefault="7933B90A" w:rsidP="509BB47F">
            <w:pPr>
              <w:pStyle w:val="ListParagraph"/>
              <w:numPr>
                <w:ilvl w:val="0"/>
                <w:numId w:val="1"/>
              </w:numPr>
              <w:pBdr>
                <w:top w:val="nil"/>
                <w:left w:val="nil"/>
                <w:bottom w:val="nil"/>
                <w:right w:val="nil"/>
                <w:between w:val="nil"/>
              </w:pBdr>
              <w:spacing w:before="40" w:after="40"/>
              <w:rPr>
                <w:color w:val="000000" w:themeColor="text1"/>
                <w:sz w:val="20"/>
                <w:szCs w:val="20"/>
                <w:lang w:val="en-US"/>
              </w:rPr>
            </w:pPr>
            <w:r w:rsidRPr="509BB47F">
              <w:rPr>
                <w:color w:val="000000" w:themeColor="text1"/>
                <w:sz w:val="20"/>
                <w:szCs w:val="20"/>
                <w:lang w:val="en-US"/>
              </w:rPr>
              <w:t xml:space="preserve">Actively promote and represent the interests of the County Council in relation to service activities and policies at local, </w:t>
            </w:r>
            <w:proofErr w:type="gramStart"/>
            <w:r w:rsidRPr="509BB47F">
              <w:rPr>
                <w:color w:val="000000" w:themeColor="text1"/>
                <w:sz w:val="20"/>
                <w:szCs w:val="20"/>
                <w:lang w:val="en-US"/>
              </w:rPr>
              <w:t>regional</w:t>
            </w:r>
            <w:proofErr w:type="gramEnd"/>
            <w:r w:rsidRPr="509BB47F">
              <w:rPr>
                <w:color w:val="000000" w:themeColor="text1"/>
                <w:sz w:val="20"/>
                <w:szCs w:val="20"/>
                <w:lang w:val="en-US"/>
              </w:rPr>
              <w:t xml:space="preserve"> and national level, as appropriate.</w:t>
            </w:r>
            <w:r w:rsidR="00CC531D">
              <w:br/>
            </w:r>
          </w:p>
          <w:p w14:paraId="044B2786" w14:textId="1A870784" w:rsidR="00366C88" w:rsidRDefault="00CC531D" w:rsidP="509BB47F">
            <w:pPr>
              <w:pStyle w:val="ListParagraph"/>
              <w:numPr>
                <w:ilvl w:val="0"/>
                <w:numId w:val="1"/>
              </w:numPr>
              <w:pBdr>
                <w:top w:val="nil"/>
                <w:left w:val="nil"/>
                <w:bottom w:val="nil"/>
                <w:right w:val="nil"/>
                <w:between w:val="nil"/>
              </w:pBdr>
              <w:spacing w:before="40" w:after="40"/>
              <w:rPr>
                <w:sz w:val="20"/>
                <w:szCs w:val="20"/>
                <w:lang w:val="en-US"/>
              </w:rPr>
            </w:pPr>
            <w:r w:rsidRPr="509BB47F">
              <w:rPr>
                <w:sz w:val="20"/>
                <w:szCs w:val="20"/>
                <w:lang w:val="en-US"/>
              </w:rPr>
              <w:t>Attend and contribute to relevant committees, meetings, seminars and participate in task groups as required.</w:t>
            </w:r>
          </w:p>
          <w:p w14:paraId="02EB378F" w14:textId="77777777" w:rsidR="00366C88" w:rsidRDefault="00366C88">
            <w:pPr>
              <w:pBdr>
                <w:top w:val="nil"/>
                <w:left w:val="nil"/>
                <w:bottom w:val="nil"/>
                <w:right w:val="nil"/>
                <w:between w:val="nil"/>
              </w:pBdr>
              <w:spacing w:before="40" w:after="40"/>
              <w:ind w:left="111"/>
              <w:rPr>
                <w:sz w:val="20"/>
                <w:szCs w:val="20"/>
              </w:rPr>
            </w:pPr>
          </w:p>
          <w:p w14:paraId="3AC84356"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6A05A809" w14:textId="77777777" w:rsidR="00366C88" w:rsidRDefault="00366C88">
            <w:pPr>
              <w:pBdr>
                <w:top w:val="nil"/>
                <w:left w:val="nil"/>
                <w:bottom w:val="nil"/>
                <w:right w:val="nil"/>
                <w:between w:val="nil"/>
              </w:pBdr>
              <w:rPr>
                <w:sz w:val="20"/>
                <w:szCs w:val="20"/>
              </w:rPr>
            </w:pPr>
          </w:p>
        </w:tc>
      </w:tr>
      <w:tr w:rsidR="00366C88" w14:paraId="3403B44B" w14:textId="77777777" w:rsidTr="1FA5AD31">
        <w:tc>
          <w:tcPr>
            <w:tcW w:w="15950" w:type="dxa"/>
            <w:gridSpan w:val="6"/>
            <w:tcBorders>
              <w:top w:val="single" w:sz="4" w:space="0" w:color="000000" w:themeColor="text1"/>
            </w:tcBorders>
          </w:tcPr>
          <w:p w14:paraId="0A0EB428" w14:textId="77777777" w:rsidR="00366C88" w:rsidRDefault="00CC531D">
            <w:pPr>
              <w:pBdr>
                <w:top w:val="nil"/>
                <w:left w:val="nil"/>
                <w:bottom w:val="nil"/>
                <w:right w:val="nil"/>
                <w:between w:val="nil"/>
              </w:pBdr>
              <w:rPr>
                <w:sz w:val="20"/>
                <w:szCs w:val="20"/>
              </w:rPr>
            </w:pPr>
            <w:r>
              <w:rPr>
                <w:b/>
                <w:sz w:val="20"/>
                <w:szCs w:val="20"/>
              </w:rPr>
              <w:lastRenderedPageBreak/>
              <w:t>Work Arrangements</w:t>
            </w:r>
          </w:p>
        </w:tc>
      </w:tr>
      <w:tr w:rsidR="00366C88" w14:paraId="528AE071" w14:textId="77777777" w:rsidTr="1FA5AD31">
        <w:trPr>
          <w:trHeight w:val="340"/>
        </w:trPr>
        <w:tc>
          <w:tcPr>
            <w:tcW w:w="2564" w:type="dxa"/>
            <w:gridSpan w:val="2"/>
            <w:tcBorders>
              <w:top w:val="single" w:sz="4" w:space="0" w:color="000000" w:themeColor="text1"/>
              <w:bottom w:val="single" w:sz="4" w:space="0" w:color="000000" w:themeColor="text1"/>
            </w:tcBorders>
          </w:tcPr>
          <w:p w14:paraId="611A8007" w14:textId="77777777" w:rsidR="00366C88" w:rsidRDefault="00CC531D">
            <w:pPr>
              <w:pBdr>
                <w:top w:val="nil"/>
                <w:left w:val="nil"/>
                <w:bottom w:val="nil"/>
                <w:right w:val="nil"/>
                <w:between w:val="nil"/>
              </w:pBdr>
              <w:rPr>
                <w:sz w:val="20"/>
                <w:szCs w:val="20"/>
              </w:rPr>
            </w:pPr>
            <w:r>
              <w:rPr>
                <w:sz w:val="20"/>
                <w:szCs w:val="20"/>
              </w:rPr>
              <w:t>Physical requirements:</w:t>
            </w:r>
          </w:p>
          <w:p w14:paraId="7E8E4437" w14:textId="77777777" w:rsidR="00366C88" w:rsidRDefault="00CC531D">
            <w:pPr>
              <w:pBdr>
                <w:top w:val="nil"/>
                <w:left w:val="nil"/>
                <w:bottom w:val="nil"/>
                <w:right w:val="nil"/>
                <w:between w:val="nil"/>
              </w:pBdr>
              <w:rPr>
                <w:sz w:val="20"/>
                <w:szCs w:val="20"/>
              </w:rPr>
            </w:pPr>
            <w:r>
              <w:rPr>
                <w:sz w:val="20"/>
                <w:szCs w:val="20"/>
              </w:rPr>
              <w:t>Transport requirements:</w:t>
            </w:r>
          </w:p>
          <w:p w14:paraId="285D7029" w14:textId="77777777" w:rsidR="00366C88" w:rsidRDefault="00CC531D">
            <w:pPr>
              <w:pBdr>
                <w:top w:val="nil"/>
                <w:left w:val="nil"/>
                <w:bottom w:val="nil"/>
                <w:right w:val="nil"/>
                <w:between w:val="nil"/>
              </w:pBdr>
              <w:rPr>
                <w:sz w:val="20"/>
                <w:szCs w:val="20"/>
              </w:rPr>
            </w:pPr>
            <w:r>
              <w:rPr>
                <w:sz w:val="20"/>
                <w:szCs w:val="20"/>
              </w:rPr>
              <w:t>Working patterns:</w:t>
            </w:r>
          </w:p>
          <w:p w14:paraId="07D3F4A9" w14:textId="77777777" w:rsidR="00366C88" w:rsidRDefault="00CC531D">
            <w:pPr>
              <w:pBdr>
                <w:top w:val="nil"/>
                <w:left w:val="nil"/>
                <w:bottom w:val="nil"/>
                <w:right w:val="nil"/>
                <w:between w:val="nil"/>
              </w:pBdr>
              <w:rPr>
                <w:sz w:val="20"/>
                <w:szCs w:val="20"/>
              </w:rPr>
            </w:pPr>
            <w:r>
              <w:rPr>
                <w:sz w:val="20"/>
                <w:szCs w:val="20"/>
              </w:rPr>
              <w:t>Working conditions:</w:t>
            </w:r>
          </w:p>
        </w:tc>
        <w:tc>
          <w:tcPr>
            <w:tcW w:w="13386" w:type="dxa"/>
            <w:gridSpan w:val="4"/>
            <w:tcBorders>
              <w:top w:val="single" w:sz="4" w:space="0" w:color="000000" w:themeColor="text1"/>
              <w:bottom w:val="single" w:sz="4" w:space="0" w:color="000000" w:themeColor="text1"/>
            </w:tcBorders>
          </w:tcPr>
          <w:p w14:paraId="1C5A64F2"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Sedentary office work with occasional need to stand, </w:t>
            </w:r>
            <w:proofErr w:type="gramStart"/>
            <w:r w:rsidRPr="1ECA26DE">
              <w:rPr>
                <w:sz w:val="20"/>
                <w:szCs w:val="20"/>
                <w:lang w:val="en-US"/>
              </w:rPr>
              <w:t>walk</w:t>
            </w:r>
            <w:proofErr w:type="gramEnd"/>
            <w:r w:rsidRPr="1ECA26DE">
              <w:rPr>
                <w:sz w:val="20"/>
                <w:szCs w:val="20"/>
                <w:lang w:val="en-US"/>
              </w:rPr>
              <w:t xml:space="preserve"> and lift.  </w:t>
            </w:r>
          </w:p>
          <w:p w14:paraId="398FDDE5" w14:textId="77777777" w:rsidR="00366C88" w:rsidRDefault="00CC531D">
            <w:pPr>
              <w:pBdr>
                <w:top w:val="nil"/>
                <w:left w:val="nil"/>
                <w:bottom w:val="nil"/>
                <w:right w:val="nil"/>
                <w:between w:val="nil"/>
              </w:pBdr>
              <w:rPr>
                <w:sz w:val="20"/>
                <w:szCs w:val="20"/>
              </w:rPr>
            </w:pPr>
            <w:r>
              <w:rPr>
                <w:sz w:val="20"/>
                <w:szCs w:val="20"/>
              </w:rPr>
              <w:t>Will involve travel to venues, area offices or training venues throughout the County and further afield on occasion.</w:t>
            </w:r>
          </w:p>
          <w:p w14:paraId="5477735B"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Normal office hours.  Possible attendance at evening meetings.</w:t>
            </w:r>
          </w:p>
          <w:p w14:paraId="696A1233"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Mainly indoors</w:t>
            </w:r>
          </w:p>
        </w:tc>
      </w:tr>
    </w:tbl>
    <w:p w14:paraId="5A39BBE3" w14:textId="77777777" w:rsidR="00366C88" w:rsidRDefault="00CC531D">
      <w:pPr>
        <w:pBdr>
          <w:top w:val="nil"/>
          <w:left w:val="nil"/>
          <w:bottom w:val="nil"/>
          <w:right w:val="nil"/>
          <w:between w:val="nil"/>
        </w:pBdr>
        <w:rPr>
          <w:sz w:val="20"/>
          <w:szCs w:val="20"/>
        </w:rPr>
      </w:pPr>
      <w:r>
        <w:br w:type="page"/>
      </w:r>
    </w:p>
    <w:p w14:paraId="1F4A0FD8" w14:textId="77777777" w:rsidR="00366C88" w:rsidRDefault="00CC531D">
      <w:pPr>
        <w:pBdr>
          <w:top w:val="nil"/>
          <w:left w:val="nil"/>
          <w:bottom w:val="nil"/>
          <w:right w:val="nil"/>
          <w:between w:val="nil"/>
        </w:pBdr>
        <w:tabs>
          <w:tab w:val="left" w:pos="-110"/>
          <w:tab w:val="center" w:pos="8030"/>
        </w:tabs>
        <w:jc w:val="center"/>
        <w:rPr>
          <w:sz w:val="20"/>
          <w:szCs w:val="20"/>
        </w:rPr>
      </w:pPr>
      <w:r>
        <w:rPr>
          <w:sz w:val="20"/>
          <w:szCs w:val="20"/>
        </w:rPr>
        <w:lastRenderedPageBreak/>
        <w:t xml:space="preserve">Northumberland County Council </w:t>
      </w:r>
    </w:p>
    <w:p w14:paraId="14F9ED28" w14:textId="77777777" w:rsidR="00366C88" w:rsidRDefault="00CC531D">
      <w:pPr>
        <w:pBdr>
          <w:top w:val="nil"/>
          <w:left w:val="nil"/>
          <w:bottom w:val="nil"/>
          <w:right w:val="nil"/>
          <w:between w:val="nil"/>
        </w:pBdr>
        <w:tabs>
          <w:tab w:val="left" w:pos="-110"/>
          <w:tab w:val="center" w:pos="8030"/>
        </w:tabs>
        <w:jc w:val="center"/>
        <w:rPr>
          <w:sz w:val="20"/>
          <w:szCs w:val="20"/>
        </w:rPr>
      </w:pPr>
      <w:r>
        <w:rPr>
          <w:b/>
          <w:sz w:val="20"/>
          <w:szCs w:val="20"/>
        </w:rPr>
        <w:t>PERSON SPECIFICATION</w:t>
      </w:r>
    </w:p>
    <w:p w14:paraId="41C8F396" w14:textId="77777777" w:rsidR="00366C88" w:rsidRDefault="00366C88">
      <w:pPr>
        <w:pBdr>
          <w:top w:val="nil"/>
          <w:left w:val="nil"/>
          <w:bottom w:val="nil"/>
          <w:right w:val="nil"/>
          <w:between w:val="nil"/>
        </w:pBdr>
        <w:tabs>
          <w:tab w:val="left" w:pos="-110"/>
          <w:tab w:val="center" w:pos="8030"/>
        </w:tabs>
        <w:jc w:val="center"/>
        <w:rPr>
          <w:sz w:val="20"/>
          <w:szCs w:val="20"/>
        </w:rPr>
      </w:pPr>
    </w:p>
    <w:tbl>
      <w:tblPr>
        <w:tblStyle w:val="a0"/>
        <w:tblW w:w="159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9"/>
        <w:gridCol w:w="1211"/>
        <w:gridCol w:w="4928"/>
        <w:gridCol w:w="755"/>
        <w:gridCol w:w="917"/>
      </w:tblGrid>
      <w:tr w:rsidR="00366C88" w14:paraId="75A6D670" w14:textId="77777777" w:rsidTr="1FA5AD31">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287CB" w14:textId="0F0FAA87" w:rsidR="00366C88" w:rsidRDefault="00CC531D" w:rsidP="605FEAFF">
            <w:pPr>
              <w:pBdr>
                <w:top w:val="nil"/>
                <w:left w:val="nil"/>
                <w:bottom w:val="nil"/>
                <w:right w:val="nil"/>
                <w:between w:val="nil"/>
              </w:pBdr>
              <w:rPr>
                <w:sz w:val="20"/>
                <w:szCs w:val="20"/>
                <w:lang w:val="en-US"/>
              </w:rPr>
            </w:pPr>
            <w:r w:rsidRPr="605FEAFF">
              <w:rPr>
                <w:b/>
                <w:bCs/>
                <w:sz w:val="20"/>
                <w:szCs w:val="20"/>
                <w:lang w:val="en-US"/>
              </w:rPr>
              <w:t xml:space="preserve">Post Title: </w:t>
            </w:r>
            <w:r w:rsidRPr="605FEAFF">
              <w:rPr>
                <w:sz w:val="20"/>
                <w:szCs w:val="20"/>
                <w:lang w:val="en-US"/>
              </w:rPr>
              <w:t xml:space="preserve">   </w:t>
            </w:r>
            <w:r w:rsidR="6CB19839" w:rsidRPr="605FEAFF">
              <w:rPr>
                <w:sz w:val="20"/>
                <w:szCs w:val="20"/>
                <w:lang w:val="en-US"/>
              </w:rPr>
              <w:t xml:space="preserve">People </w:t>
            </w:r>
            <w:r w:rsidRPr="605FEAFF">
              <w:rPr>
                <w:sz w:val="20"/>
                <w:szCs w:val="20"/>
                <w:lang w:val="en-US"/>
              </w:rPr>
              <w:t xml:space="preserve">Adviser </w:t>
            </w:r>
            <w:r w:rsidR="25BF7CB6" w:rsidRPr="605FEAFF">
              <w:rPr>
                <w:sz w:val="20"/>
                <w:szCs w:val="20"/>
                <w:lang w:val="en-US"/>
              </w:rPr>
              <w:t>- Schools</w:t>
            </w:r>
          </w:p>
        </w:tc>
        <w:tc>
          <w:tcPr>
            <w:tcW w:w="6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734DB" w14:textId="65093C3F" w:rsidR="00366C88" w:rsidRDefault="00CC531D" w:rsidP="509BB47F">
            <w:pPr>
              <w:pBdr>
                <w:top w:val="nil"/>
                <w:left w:val="nil"/>
                <w:bottom w:val="nil"/>
                <w:right w:val="nil"/>
                <w:between w:val="nil"/>
              </w:pBdr>
              <w:rPr>
                <w:b/>
                <w:bCs/>
                <w:sz w:val="20"/>
                <w:szCs w:val="20"/>
              </w:rPr>
            </w:pPr>
            <w:r w:rsidRPr="509BB47F">
              <w:rPr>
                <w:b/>
                <w:bCs/>
                <w:sz w:val="20"/>
                <w:szCs w:val="20"/>
              </w:rPr>
              <w:t xml:space="preserve">Service: </w:t>
            </w:r>
            <w:r w:rsidR="19FC0273" w:rsidRPr="509BB47F">
              <w:rPr>
                <w:b/>
                <w:bCs/>
                <w:sz w:val="20"/>
                <w:szCs w:val="20"/>
              </w:rPr>
              <w:t>People and Culture</w:t>
            </w:r>
          </w:p>
        </w:tc>
        <w:tc>
          <w:tcPr>
            <w:tcW w:w="1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54DB4" w14:textId="6E00FBAF" w:rsidR="00366C88" w:rsidRDefault="00CC531D" w:rsidP="1FA5AD31">
            <w:pPr>
              <w:pBdr>
                <w:top w:val="nil"/>
                <w:left w:val="nil"/>
                <w:bottom w:val="nil"/>
                <w:right w:val="nil"/>
                <w:between w:val="nil"/>
              </w:pBdr>
              <w:rPr>
                <w:sz w:val="20"/>
                <w:szCs w:val="20"/>
              </w:rPr>
            </w:pPr>
            <w:r w:rsidRPr="1FA5AD31">
              <w:rPr>
                <w:sz w:val="20"/>
                <w:szCs w:val="20"/>
              </w:rPr>
              <w:t xml:space="preserve">Ref: </w:t>
            </w:r>
            <w:r w:rsidR="471295A5" w:rsidRPr="1FA5AD31">
              <w:rPr>
                <w:sz w:val="20"/>
                <w:szCs w:val="20"/>
              </w:rPr>
              <w:t>4458</w:t>
            </w:r>
          </w:p>
        </w:tc>
      </w:tr>
      <w:tr w:rsidR="00366C88" w14:paraId="14F122DF" w14:textId="77777777" w:rsidTr="1FA5AD31">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5C2DB" w14:textId="77777777" w:rsidR="00366C88" w:rsidRDefault="00CC531D">
            <w:pPr>
              <w:pBdr>
                <w:top w:val="nil"/>
                <w:left w:val="nil"/>
                <w:bottom w:val="nil"/>
                <w:right w:val="nil"/>
                <w:between w:val="nil"/>
              </w:pBdr>
              <w:rPr>
                <w:sz w:val="20"/>
                <w:szCs w:val="20"/>
              </w:rPr>
            </w:pPr>
            <w:r>
              <w:rPr>
                <w:b/>
                <w:sz w:val="20"/>
                <w:szCs w:val="20"/>
              </w:rPr>
              <w:t>Essential</w:t>
            </w:r>
          </w:p>
        </w:tc>
        <w:tc>
          <w:tcPr>
            <w:tcW w:w="6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B3EE6" w14:textId="77777777" w:rsidR="00366C88" w:rsidRDefault="00CC531D">
            <w:pPr>
              <w:pBdr>
                <w:top w:val="nil"/>
                <w:left w:val="nil"/>
                <w:bottom w:val="nil"/>
                <w:right w:val="nil"/>
                <w:between w:val="nil"/>
              </w:pBdr>
              <w:rPr>
                <w:sz w:val="20"/>
                <w:szCs w:val="20"/>
              </w:rPr>
            </w:pPr>
            <w:r>
              <w:rPr>
                <w:b/>
                <w:sz w:val="20"/>
                <w:szCs w:val="20"/>
              </w:rPr>
              <w:t>Desirable</w:t>
            </w:r>
          </w:p>
        </w:tc>
        <w:tc>
          <w:tcPr>
            <w:tcW w:w="1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72960" w14:textId="77777777" w:rsidR="00366C88" w:rsidRDefault="00CC531D">
            <w:pPr>
              <w:pBdr>
                <w:top w:val="nil"/>
                <w:left w:val="nil"/>
                <w:bottom w:val="nil"/>
                <w:right w:val="nil"/>
                <w:between w:val="nil"/>
              </w:pBdr>
              <w:rPr>
                <w:sz w:val="20"/>
                <w:szCs w:val="20"/>
              </w:rPr>
            </w:pPr>
            <w:r>
              <w:rPr>
                <w:b/>
                <w:sz w:val="20"/>
                <w:szCs w:val="20"/>
              </w:rPr>
              <w:t>Assess by</w:t>
            </w:r>
          </w:p>
        </w:tc>
      </w:tr>
      <w:tr w:rsidR="00366C88" w14:paraId="5D98F02F" w14:textId="77777777" w:rsidTr="1FA5AD31">
        <w:tc>
          <w:tcPr>
            <w:tcW w:w="159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03B13" w14:textId="77777777" w:rsidR="00366C88" w:rsidRDefault="00CC531D">
            <w:pPr>
              <w:pBdr>
                <w:top w:val="nil"/>
                <w:left w:val="nil"/>
                <w:bottom w:val="nil"/>
                <w:right w:val="nil"/>
                <w:between w:val="nil"/>
              </w:pBdr>
              <w:rPr>
                <w:sz w:val="20"/>
                <w:szCs w:val="20"/>
              </w:rPr>
            </w:pPr>
            <w:r>
              <w:rPr>
                <w:b/>
                <w:sz w:val="20"/>
                <w:szCs w:val="20"/>
              </w:rPr>
              <w:t>Qualifications and Knowledge</w:t>
            </w:r>
          </w:p>
        </w:tc>
      </w:tr>
      <w:tr w:rsidR="00366C88" w14:paraId="79BD01D9" w14:textId="77777777" w:rsidTr="1FA5AD31">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9DAB6" w14:textId="77777777" w:rsidR="00366C88" w:rsidRDefault="00CC531D">
            <w:pPr>
              <w:pBdr>
                <w:top w:val="nil"/>
                <w:left w:val="nil"/>
                <w:bottom w:val="nil"/>
                <w:right w:val="nil"/>
                <w:between w:val="nil"/>
              </w:pBdr>
              <w:rPr>
                <w:sz w:val="20"/>
                <w:szCs w:val="20"/>
              </w:rPr>
            </w:pPr>
            <w:r>
              <w:rPr>
                <w:sz w:val="20"/>
                <w:szCs w:val="20"/>
              </w:rPr>
              <w:t>Postgraduate Diploma in Human Resources or equivalent demonstrable portfolio of experience.</w:t>
            </w:r>
          </w:p>
          <w:p w14:paraId="3B19664B" w14:textId="77777777" w:rsidR="00366C88" w:rsidRDefault="00CC531D">
            <w:pPr>
              <w:pBdr>
                <w:top w:val="nil"/>
                <w:left w:val="nil"/>
                <w:bottom w:val="nil"/>
                <w:right w:val="nil"/>
                <w:between w:val="nil"/>
              </w:pBdr>
              <w:rPr>
                <w:sz w:val="20"/>
                <w:szCs w:val="20"/>
              </w:rPr>
            </w:pPr>
            <w:r>
              <w:rPr>
                <w:sz w:val="20"/>
                <w:szCs w:val="20"/>
              </w:rPr>
              <w:t>Evidence of continued professional development (CPD).</w:t>
            </w:r>
          </w:p>
        </w:tc>
        <w:tc>
          <w:tcPr>
            <w:tcW w:w="56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9331B" w14:textId="77777777" w:rsidR="00366C88" w:rsidRDefault="00CC531D">
            <w:pPr>
              <w:pBdr>
                <w:top w:val="nil"/>
                <w:left w:val="nil"/>
                <w:bottom w:val="nil"/>
                <w:right w:val="nil"/>
                <w:between w:val="nil"/>
              </w:pBdr>
              <w:rPr>
                <w:sz w:val="20"/>
                <w:szCs w:val="20"/>
              </w:rPr>
            </w:pPr>
            <w:r>
              <w:rPr>
                <w:sz w:val="20"/>
                <w:szCs w:val="20"/>
              </w:rPr>
              <w:t xml:space="preserve">Maintained chartership of </w:t>
            </w:r>
            <w:proofErr w:type="gramStart"/>
            <w:r>
              <w:rPr>
                <w:sz w:val="20"/>
                <w:szCs w:val="20"/>
              </w:rPr>
              <w:t>CIPD</w:t>
            </w:r>
            <w:proofErr w:type="gramEnd"/>
          </w:p>
          <w:p w14:paraId="72A3D3EC" w14:textId="77777777" w:rsidR="00366C88" w:rsidRDefault="00366C88">
            <w:pPr>
              <w:pBdr>
                <w:top w:val="nil"/>
                <w:left w:val="nil"/>
                <w:bottom w:val="nil"/>
                <w:right w:val="nil"/>
                <w:between w:val="nil"/>
              </w:pBdr>
              <w:rPr>
                <w:sz w:val="20"/>
                <w:szCs w:val="20"/>
              </w:rPr>
            </w:pPr>
          </w:p>
          <w:p w14:paraId="0D0B940D" w14:textId="77777777" w:rsidR="00366C88" w:rsidRDefault="00366C88">
            <w:pPr>
              <w:pBdr>
                <w:top w:val="nil"/>
                <w:left w:val="nil"/>
                <w:bottom w:val="nil"/>
                <w:right w:val="nil"/>
                <w:between w:val="nil"/>
              </w:pBdr>
              <w:rPr>
                <w:sz w:val="20"/>
                <w:szCs w:val="20"/>
              </w:rPr>
            </w:pPr>
          </w:p>
          <w:p w14:paraId="0E27B00A" w14:textId="77777777" w:rsidR="00366C88" w:rsidRDefault="00366C88">
            <w:pPr>
              <w:pBdr>
                <w:top w:val="nil"/>
                <w:left w:val="nil"/>
                <w:bottom w:val="nil"/>
                <w:right w:val="nil"/>
                <w:between w:val="nil"/>
              </w:pBdr>
              <w:rPr>
                <w:sz w:val="20"/>
                <w:szCs w:val="20"/>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749BD" w14:textId="77777777" w:rsidR="00366C88" w:rsidRDefault="00CC531D">
            <w:pPr>
              <w:pBdr>
                <w:top w:val="nil"/>
                <w:left w:val="nil"/>
                <w:bottom w:val="nil"/>
                <w:right w:val="nil"/>
                <w:between w:val="nil"/>
              </w:pBdr>
              <w:rPr>
                <w:sz w:val="20"/>
                <w:szCs w:val="20"/>
              </w:rPr>
            </w:pPr>
            <w:r>
              <w:rPr>
                <w:sz w:val="20"/>
                <w:szCs w:val="20"/>
              </w:rPr>
              <w:t>A/I/R</w:t>
            </w:r>
          </w:p>
        </w:tc>
      </w:tr>
      <w:tr w:rsidR="00366C88" w14:paraId="718EE1A2" w14:textId="77777777" w:rsidTr="1FA5AD31">
        <w:tc>
          <w:tcPr>
            <w:tcW w:w="159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D91DB" w14:textId="77777777" w:rsidR="00366C88" w:rsidRDefault="00CC531D">
            <w:pPr>
              <w:pBdr>
                <w:top w:val="nil"/>
                <w:left w:val="nil"/>
                <w:bottom w:val="nil"/>
                <w:right w:val="nil"/>
                <w:between w:val="nil"/>
              </w:pBdr>
              <w:rPr>
                <w:sz w:val="20"/>
                <w:szCs w:val="20"/>
              </w:rPr>
            </w:pPr>
            <w:r>
              <w:rPr>
                <w:b/>
                <w:sz w:val="20"/>
                <w:szCs w:val="20"/>
              </w:rPr>
              <w:t>Experience</w:t>
            </w:r>
          </w:p>
        </w:tc>
      </w:tr>
      <w:tr w:rsidR="00366C88" w14:paraId="65FDA609" w14:textId="77777777" w:rsidTr="1FA5AD31">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0497C" w14:textId="755E2A5A" w:rsidR="00366C88" w:rsidRDefault="00CC531D" w:rsidP="605FEAFF">
            <w:pPr>
              <w:pBdr>
                <w:top w:val="nil"/>
                <w:left w:val="nil"/>
                <w:bottom w:val="nil"/>
                <w:right w:val="nil"/>
                <w:between w:val="nil"/>
              </w:pBdr>
              <w:rPr>
                <w:sz w:val="20"/>
                <w:szCs w:val="20"/>
                <w:lang w:val="en-US"/>
              </w:rPr>
            </w:pPr>
            <w:r w:rsidRPr="605FEAFF">
              <w:rPr>
                <w:sz w:val="20"/>
                <w:szCs w:val="20"/>
                <w:lang w:val="en-US"/>
              </w:rPr>
              <w:t xml:space="preserve">A sound working knowledge of employment legislation, good </w:t>
            </w:r>
            <w:r w:rsidR="7F9FE5D7" w:rsidRPr="605FEAFF">
              <w:rPr>
                <w:sz w:val="20"/>
                <w:szCs w:val="20"/>
                <w:lang w:val="en-US"/>
              </w:rPr>
              <w:t>People</w:t>
            </w:r>
            <w:r w:rsidRPr="605FEAFF">
              <w:rPr>
                <w:sz w:val="20"/>
                <w:szCs w:val="20"/>
                <w:lang w:val="en-US"/>
              </w:rPr>
              <w:t xml:space="preserve"> practice and policies and management procedures, gained via significant previous experience of working in an HR environment.</w:t>
            </w:r>
          </w:p>
          <w:p w14:paraId="6A1B55E7" w14:textId="5E21D0FA" w:rsidR="00366C88" w:rsidRDefault="00366C88" w:rsidP="1FA5AD31">
            <w:pPr>
              <w:pBdr>
                <w:top w:val="nil"/>
                <w:left w:val="nil"/>
                <w:bottom w:val="nil"/>
                <w:right w:val="nil"/>
                <w:between w:val="nil"/>
              </w:pBdr>
              <w:rPr>
                <w:sz w:val="20"/>
                <w:szCs w:val="20"/>
                <w:lang w:val="en-US"/>
              </w:rPr>
            </w:pPr>
            <w:bookmarkStart w:id="0" w:name="_gjdgxs"/>
            <w:bookmarkEnd w:id="0"/>
          </w:p>
        </w:tc>
        <w:tc>
          <w:tcPr>
            <w:tcW w:w="56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5905" w14:textId="77777777" w:rsidR="00366C88" w:rsidRDefault="00CC531D">
            <w:pPr>
              <w:pBdr>
                <w:top w:val="nil"/>
                <w:left w:val="nil"/>
                <w:bottom w:val="nil"/>
                <w:right w:val="nil"/>
                <w:between w:val="nil"/>
              </w:pBdr>
              <w:rPr>
                <w:sz w:val="20"/>
                <w:szCs w:val="20"/>
              </w:rPr>
            </w:pPr>
            <w:r>
              <w:rPr>
                <w:sz w:val="20"/>
                <w:szCs w:val="20"/>
              </w:rPr>
              <w:t>Experience of managing people</w:t>
            </w:r>
          </w:p>
          <w:p w14:paraId="60061E4C" w14:textId="77777777" w:rsidR="00366C88" w:rsidRDefault="00366C88">
            <w:pPr>
              <w:pBdr>
                <w:top w:val="nil"/>
                <w:left w:val="nil"/>
                <w:bottom w:val="nil"/>
                <w:right w:val="nil"/>
                <w:between w:val="nil"/>
              </w:pBdr>
              <w:rPr>
                <w:sz w:val="20"/>
                <w:szCs w:val="20"/>
              </w:rPr>
            </w:pPr>
          </w:p>
          <w:p w14:paraId="6AB962CC" w14:textId="77777777" w:rsidR="00492519" w:rsidRDefault="00492519" w:rsidP="1FA5AD31">
            <w:pPr>
              <w:pBdr>
                <w:top w:val="nil"/>
                <w:left w:val="nil"/>
                <w:bottom w:val="nil"/>
                <w:right w:val="nil"/>
                <w:between w:val="nil"/>
              </w:pBdr>
              <w:rPr>
                <w:sz w:val="20"/>
                <w:szCs w:val="20"/>
                <w:lang w:val="en-US"/>
              </w:rPr>
            </w:pPr>
            <w:r w:rsidRPr="1FA5AD31">
              <w:rPr>
                <w:sz w:val="20"/>
                <w:szCs w:val="20"/>
                <w:lang w:val="en-US"/>
              </w:rPr>
              <w:t xml:space="preserve">Previous working knowledge of the public sector. </w:t>
            </w:r>
          </w:p>
          <w:p w14:paraId="65100FFD" w14:textId="77777777" w:rsidR="00492519" w:rsidRDefault="00492519" w:rsidP="1FA5AD31">
            <w:pPr>
              <w:pBdr>
                <w:top w:val="nil"/>
                <w:left w:val="nil"/>
                <w:bottom w:val="nil"/>
                <w:right w:val="nil"/>
                <w:between w:val="nil"/>
              </w:pBdr>
              <w:rPr>
                <w:sz w:val="20"/>
                <w:szCs w:val="20"/>
                <w:lang w:val="en-US"/>
              </w:rPr>
            </w:pPr>
            <w:r w:rsidRPr="1FA5AD31">
              <w:rPr>
                <w:sz w:val="20"/>
                <w:szCs w:val="20"/>
                <w:lang w:val="en-US"/>
              </w:rPr>
              <w:t xml:space="preserve">Knowledge of contractual variations that are present in a school environment, </w:t>
            </w:r>
            <w:proofErr w:type="gramStart"/>
            <w:r w:rsidRPr="1FA5AD31">
              <w:rPr>
                <w:sz w:val="20"/>
                <w:szCs w:val="20"/>
                <w:lang w:val="en-US"/>
              </w:rPr>
              <w:t>i.e.</w:t>
            </w:r>
            <w:proofErr w:type="gramEnd"/>
            <w:r w:rsidRPr="1FA5AD31">
              <w:rPr>
                <w:sz w:val="20"/>
                <w:szCs w:val="20"/>
                <w:lang w:val="en-US"/>
              </w:rPr>
              <w:t xml:space="preserve"> Teachers </w:t>
            </w:r>
            <w:proofErr w:type="spellStart"/>
            <w:r w:rsidRPr="1FA5AD31">
              <w:rPr>
                <w:sz w:val="20"/>
                <w:szCs w:val="20"/>
                <w:lang w:val="en-US"/>
              </w:rPr>
              <w:t>Ts&amp;Cs</w:t>
            </w:r>
            <w:proofErr w:type="spellEnd"/>
            <w:r w:rsidRPr="1FA5AD31">
              <w:rPr>
                <w:sz w:val="20"/>
                <w:szCs w:val="20"/>
                <w:lang w:val="en-US"/>
              </w:rPr>
              <w:t>, NJC Green Book, and associated differences in requirements on processes.</w:t>
            </w:r>
          </w:p>
          <w:p w14:paraId="44EAFD9C" w14:textId="77777777" w:rsidR="00366C88" w:rsidRDefault="00366C88">
            <w:pPr>
              <w:pBdr>
                <w:top w:val="nil"/>
                <w:left w:val="nil"/>
                <w:bottom w:val="nil"/>
                <w:right w:val="nil"/>
                <w:between w:val="nil"/>
              </w:pBdr>
              <w:rPr>
                <w:sz w:val="20"/>
                <w:szCs w:val="20"/>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2339C" w14:textId="77777777" w:rsidR="00366C88" w:rsidRDefault="00CC531D">
            <w:pPr>
              <w:pBdr>
                <w:top w:val="nil"/>
                <w:left w:val="nil"/>
                <w:bottom w:val="nil"/>
                <w:right w:val="nil"/>
                <w:between w:val="nil"/>
              </w:pBdr>
              <w:rPr>
                <w:sz w:val="20"/>
                <w:szCs w:val="20"/>
              </w:rPr>
            </w:pPr>
            <w:r>
              <w:rPr>
                <w:sz w:val="20"/>
                <w:szCs w:val="20"/>
              </w:rPr>
              <w:t>A/I/R/T/P</w:t>
            </w:r>
          </w:p>
          <w:p w14:paraId="4B94D5A5" w14:textId="77777777" w:rsidR="00366C88" w:rsidRDefault="00366C88">
            <w:pPr>
              <w:pBdr>
                <w:top w:val="nil"/>
                <w:left w:val="nil"/>
                <w:bottom w:val="nil"/>
                <w:right w:val="nil"/>
                <w:between w:val="nil"/>
              </w:pBdr>
              <w:rPr>
                <w:sz w:val="20"/>
                <w:szCs w:val="20"/>
              </w:rPr>
            </w:pPr>
          </w:p>
          <w:p w14:paraId="3DEEC669" w14:textId="77777777" w:rsidR="00366C88" w:rsidRDefault="00366C88">
            <w:pPr>
              <w:pBdr>
                <w:top w:val="nil"/>
                <w:left w:val="nil"/>
                <w:bottom w:val="nil"/>
                <w:right w:val="nil"/>
                <w:between w:val="nil"/>
              </w:pBdr>
              <w:rPr>
                <w:sz w:val="20"/>
                <w:szCs w:val="20"/>
              </w:rPr>
            </w:pPr>
          </w:p>
        </w:tc>
      </w:tr>
      <w:tr w:rsidR="00366C88" w14:paraId="79BD73D9" w14:textId="77777777" w:rsidTr="1FA5AD31">
        <w:tc>
          <w:tcPr>
            <w:tcW w:w="159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19D8F" w14:textId="77777777" w:rsidR="00366C88" w:rsidRDefault="00CC531D">
            <w:pPr>
              <w:pBdr>
                <w:top w:val="nil"/>
                <w:left w:val="nil"/>
                <w:bottom w:val="nil"/>
                <w:right w:val="nil"/>
                <w:between w:val="nil"/>
              </w:pBdr>
              <w:rPr>
                <w:sz w:val="20"/>
                <w:szCs w:val="20"/>
              </w:rPr>
            </w:pPr>
            <w:r>
              <w:rPr>
                <w:b/>
                <w:sz w:val="20"/>
                <w:szCs w:val="20"/>
              </w:rPr>
              <w:t>Skills and competencies</w:t>
            </w:r>
          </w:p>
        </w:tc>
      </w:tr>
      <w:tr w:rsidR="00366C88" w14:paraId="73AF2221" w14:textId="77777777" w:rsidTr="1FA5AD31">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51688" w14:textId="77777777" w:rsidR="00366C88" w:rsidRDefault="00CC531D">
            <w:pPr>
              <w:pBdr>
                <w:top w:val="nil"/>
                <w:left w:val="nil"/>
                <w:bottom w:val="nil"/>
                <w:right w:val="nil"/>
                <w:between w:val="nil"/>
              </w:pBdr>
              <w:rPr>
                <w:sz w:val="20"/>
                <w:szCs w:val="20"/>
              </w:rPr>
            </w:pPr>
            <w:r>
              <w:rPr>
                <w:sz w:val="20"/>
                <w:szCs w:val="20"/>
              </w:rPr>
              <w:t xml:space="preserve">Effective negotiating/influencing </w:t>
            </w:r>
            <w:proofErr w:type="gramStart"/>
            <w:r>
              <w:rPr>
                <w:sz w:val="20"/>
                <w:szCs w:val="20"/>
              </w:rPr>
              <w:t>skills</w:t>
            </w:r>
            <w:proofErr w:type="gramEnd"/>
          </w:p>
          <w:p w14:paraId="1B6819E7" w14:textId="77777777" w:rsidR="00366C88" w:rsidRDefault="00CC531D">
            <w:pPr>
              <w:pBdr>
                <w:top w:val="nil"/>
                <w:left w:val="nil"/>
                <w:bottom w:val="nil"/>
                <w:right w:val="nil"/>
                <w:between w:val="nil"/>
              </w:pBdr>
              <w:rPr>
                <w:sz w:val="20"/>
                <w:szCs w:val="20"/>
              </w:rPr>
            </w:pPr>
            <w:r>
              <w:rPr>
                <w:sz w:val="20"/>
                <w:szCs w:val="20"/>
              </w:rPr>
              <w:t>Excellent communication and interpersonal skills</w:t>
            </w:r>
          </w:p>
          <w:p w14:paraId="3315073B" w14:textId="77777777" w:rsidR="00366C88" w:rsidRDefault="00CC531D">
            <w:pPr>
              <w:pBdr>
                <w:top w:val="nil"/>
                <w:left w:val="nil"/>
                <w:bottom w:val="nil"/>
                <w:right w:val="nil"/>
                <w:between w:val="nil"/>
              </w:pBdr>
              <w:rPr>
                <w:sz w:val="20"/>
                <w:szCs w:val="20"/>
              </w:rPr>
            </w:pPr>
            <w:r>
              <w:rPr>
                <w:sz w:val="20"/>
                <w:szCs w:val="20"/>
              </w:rPr>
              <w:t xml:space="preserve">All tasks to be undertaken with a high degree of speed and </w:t>
            </w:r>
            <w:proofErr w:type="gramStart"/>
            <w:r>
              <w:rPr>
                <w:sz w:val="20"/>
                <w:szCs w:val="20"/>
              </w:rPr>
              <w:t>accuracy</w:t>
            </w:r>
            <w:proofErr w:type="gramEnd"/>
          </w:p>
          <w:p w14:paraId="530AC0AB"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Excellent </w:t>
            </w:r>
            <w:proofErr w:type="spellStart"/>
            <w:r w:rsidRPr="1ECA26DE">
              <w:rPr>
                <w:sz w:val="20"/>
                <w:szCs w:val="20"/>
                <w:lang w:val="en-US"/>
              </w:rPr>
              <w:t>organisational</w:t>
            </w:r>
            <w:proofErr w:type="spellEnd"/>
            <w:r w:rsidRPr="1ECA26DE">
              <w:rPr>
                <w:sz w:val="20"/>
                <w:szCs w:val="20"/>
                <w:lang w:val="en-US"/>
              </w:rPr>
              <w:t xml:space="preserve"> skills, with ability to plan and co-ordinate </w:t>
            </w:r>
            <w:proofErr w:type="gramStart"/>
            <w:r w:rsidRPr="1ECA26DE">
              <w:rPr>
                <w:sz w:val="20"/>
                <w:szCs w:val="20"/>
                <w:lang w:val="en-US"/>
              </w:rPr>
              <w:t>activities</w:t>
            </w:r>
            <w:proofErr w:type="gramEnd"/>
          </w:p>
          <w:p w14:paraId="28B86835"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Ability to build and maintain credibility with line </w:t>
            </w:r>
            <w:proofErr w:type="gramStart"/>
            <w:r w:rsidRPr="1ECA26DE">
              <w:rPr>
                <w:sz w:val="20"/>
                <w:szCs w:val="20"/>
                <w:lang w:val="en-US"/>
              </w:rPr>
              <w:t>managers</w:t>
            </w:r>
            <w:proofErr w:type="gramEnd"/>
          </w:p>
          <w:p w14:paraId="18763ABD"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Ability to </w:t>
            </w:r>
            <w:proofErr w:type="spellStart"/>
            <w:r w:rsidRPr="1ECA26DE">
              <w:rPr>
                <w:sz w:val="20"/>
                <w:szCs w:val="20"/>
                <w:lang w:val="en-US"/>
              </w:rPr>
              <w:t>analyse</w:t>
            </w:r>
            <w:proofErr w:type="spellEnd"/>
            <w:r w:rsidRPr="1ECA26DE">
              <w:rPr>
                <w:sz w:val="20"/>
                <w:szCs w:val="20"/>
                <w:lang w:val="en-US"/>
              </w:rPr>
              <w:t xml:space="preserve"> and make judgements involving complex facts or </w:t>
            </w:r>
            <w:proofErr w:type="gramStart"/>
            <w:r w:rsidRPr="1ECA26DE">
              <w:rPr>
                <w:sz w:val="20"/>
                <w:szCs w:val="20"/>
                <w:lang w:val="en-US"/>
              </w:rPr>
              <w:t>situations</w:t>
            </w:r>
            <w:proofErr w:type="gramEnd"/>
          </w:p>
          <w:p w14:paraId="62FD80DA" w14:textId="77777777" w:rsidR="00366C88" w:rsidRDefault="00CC531D">
            <w:pPr>
              <w:pBdr>
                <w:top w:val="nil"/>
                <w:left w:val="nil"/>
                <w:bottom w:val="nil"/>
                <w:right w:val="nil"/>
                <w:between w:val="nil"/>
              </w:pBdr>
              <w:rPr>
                <w:sz w:val="20"/>
                <w:szCs w:val="20"/>
              </w:rPr>
            </w:pPr>
            <w:r>
              <w:rPr>
                <w:sz w:val="20"/>
                <w:szCs w:val="20"/>
              </w:rPr>
              <w:t xml:space="preserve">Ability to supervise </w:t>
            </w:r>
            <w:proofErr w:type="gramStart"/>
            <w:r>
              <w:rPr>
                <w:sz w:val="20"/>
                <w:szCs w:val="20"/>
              </w:rPr>
              <w:t>staff</w:t>
            </w:r>
            <w:proofErr w:type="gramEnd"/>
          </w:p>
          <w:p w14:paraId="43FB855A" w14:textId="477FC6E0" w:rsidR="00366C88" w:rsidRDefault="00CC531D" w:rsidP="605FEAFF">
            <w:pPr>
              <w:pBdr>
                <w:top w:val="nil"/>
                <w:left w:val="nil"/>
                <w:bottom w:val="nil"/>
                <w:right w:val="nil"/>
                <w:between w:val="nil"/>
              </w:pBdr>
              <w:rPr>
                <w:sz w:val="20"/>
                <w:szCs w:val="20"/>
                <w:lang w:val="en-US"/>
              </w:rPr>
            </w:pPr>
            <w:r w:rsidRPr="605FEAFF">
              <w:rPr>
                <w:sz w:val="20"/>
                <w:szCs w:val="20"/>
                <w:lang w:val="en-US"/>
              </w:rPr>
              <w:t xml:space="preserve">Is an effective advocate for the </w:t>
            </w:r>
            <w:r w:rsidR="450DD1A1" w:rsidRPr="605FEAFF">
              <w:rPr>
                <w:sz w:val="20"/>
                <w:szCs w:val="20"/>
                <w:lang w:val="en-US"/>
              </w:rPr>
              <w:t>People</w:t>
            </w:r>
            <w:r w:rsidRPr="605FEAFF">
              <w:rPr>
                <w:sz w:val="20"/>
                <w:szCs w:val="20"/>
                <w:lang w:val="en-US"/>
              </w:rPr>
              <w:t xml:space="preserve"> service and </w:t>
            </w:r>
            <w:proofErr w:type="spellStart"/>
            <w:r w:rsidRPr="605FEAFF">
              <w:rPr>
                <w:sz w:val="20"/>
                <w:szCs w:val="20"/>
                <w:lang w:val="en-US"/>
              </w:rPr>
              <w:t>organisation</w:t>
            </w:r>
            <w:proofErr w:type="spellEnd"/>
            <w:r w:rsidRPr="605FEAFF">
              <w:rPr>
                <w:sz w:val="20"/>
                <w:szCs w:val="20"/>
                <w:lang w:val="en-US"/>
              </w:rPr>
              <w:t xml:space="preserve"> both internally and externally.</w:t>
            </w:r>
          </w:p>
          <w:p w14:paraId="4ACC0BA8"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Maintains a professional </w:t>
            </w:r>
            <w:proofErr w:type="spellStart"/>
            <w:r w:rsidRPr="1ECA26DE">
              <w:rPr>
                <w:sz w:val="20"/>
                <w:szCs w:val="20"/>
                <w:lang w:val="en-US"/>
              </w:rPr>
              <w:t>demeanour</w:t>
            </w:r>
            <w:proofErr w:type="spellEnd"/>
            <w:r w:rsidRPr="1ECA26DE">
              <w:rPr>
                <w:sz w:val="20"/>
                <w:szCs w:val="20"/>
                <w:lang w:val="en-US"/>
              </w:rPr>
              <w:t xml:space="preserve"> in stressful and difficult situations. </w:t>
            </w:r>
          </w:p>
          <w:p w14:paraId="3656B9AB" w14:textId="77777777" w:rsidR="00366C88" w:rsidRDefault="00366C88">
            <w:pPr>
              <w:pBdr>
                <w:top w:val="nil"/>
                <w:left w:val="nil"/>
                <w:bottom w:val="nil"/>
                <w:right w:val="nil"/>
                <w:between w:val="nil"/>
              </w:pBdr>
              <w:rPr>
                <w:sz w:val="20"/>
                <w:szCs w:val="20"/>
              </w:rPr>
            </w:pPr>
          </w:p>
        </w:tc>
        <w:tc>
          <w:tcPr>
            <w:tcW w:w="56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0818" w14:textId="77777777" w:rsidR="00366C88" w:rsidRDefault="00366C88">
            <w:pPr>
              <w:pBdr>
                <w:top w:val="nil"/>
                <w:left w:val="nil"/>
                <w:bottom w:val="nil"/>
                <w:right w:val="nil"/>
                <w:between w:val="nil"/>
              </w:pBdr>
              <w:rPr>
                <w:sz w:val="20"/>
                <w:szCs w:val="20"/>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1676C" w14:textId="77777777" w:rsidR="00366C88" w:rsidRDefault="00CC531D">
            <w:pPr>
              <w:pBdr>
                <w:top w:val="nil"/>
                <w:left w:val="nil"/>
                <w:bottom w:val="nil"/>
                <w:right w:val="nil"/>
                <w:between w:val="nil"/>
              </w:pBdr>
              <w:rPr>
                <w:sz w:val="20"/>
                <w:szCs w:val="20"/>
              </w:rPr>
            </w:pPr>
            <w:r>
              <w:rPr>
                <w:sz w:val="20"/>
                <w:szCs w:val="20"/>
              </w:rPr>
              <w:t>I/R/T</w:t>
            </w:r>
          </w:p>
        </w:tc>
      </w:tr>
      <w:tr w:rsidR="00366C88" w14:paraId="1AC56D3A" w14:textId="77777777" w:rsidTr="1FA5AD31">
        <w:tc>
          <w:tcPr>
            <w:tcW w:w="159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45CA4" w14:textId="77777777" w:rsidR="00366C88" w:rsidRDefault="00CC531D" w:rsidP="1ECA26DE">
            <w:pPr>
              <w:pBdr>
                <w:top w:val="nil"/>
                <w:left w:val="nil"/>
                <w:bottom w:val="nil"/>
                <w:right w:val="nil"/>
                <w:between w:val="nil"/>
              </w:pBdr>
              <w:rPr>
                <w:sz w:val="20"/>
                <w:szCs w:val="20"/>
                <w:lang w:val="en-US"/>
              </w:rPr>
            </w:pPr>
            <w:r w:rsidRPr="1ECA26DE">
              <w:rPr>
                <w:b/>
                <w:bCs/>
                <w:sz w:val="20"/>
                <w:szCs w:val="20"/>
                <w:lang w:val="en-US"/>
              </w:rPr>
              <w:t xml:space="preserve">Physical, mental, </w:t>
            </w:r>
            <w:proofErr w:type="gramStart"/>
            <w:r w:rsidRPr="1ECA26DE">
              <w:rPr>
                <w:b/>
                <w:bCs/>
                <w:sz w:val="20"/>
                <w:szCs w:val="20"/>
                <w:lang w:val="en-US"/>
              </w:rPr>
              <w:t>emotional</w:t>
            </w:r>
            <w:proofErr w:type="gramEnd"/>
            <w:r w:rsidRPr="1ECA26DE">
              <w:rPr>
                <w:b/>
                <w:bCs/>
                <w:sz w:val="20"/>
                <w:szCs w:val="20"/>
                <w:lang w:val="en-US"/>
              </w:rPr>
              <w:t xml:space="preserve"> and environmental demands</w:t>
            </w:r>
          </w:p>
        </w:tc>
      </w:tr>
      <w:tr w:rsidR="00366C88" w14:paraId="52B73D8B" w14:textId="77777777" w:rsidTr="1FA5AD31">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D427F"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Normally works from a seated position with some need to walk, </w:t>
            </w:r>
            <w:proofErr w:type="gramStart"/>
            <w:r w:rsidRPr="1ECA26DE">
              <w:rPr>
                <w:sz w:val="20"/>
                <w:szCs w:val="20"/>
                <w:lang w:val="en-US"/>
              </w:rPr>
              <w:t>bend</w:t>
            </w:r>
            <w:proofErr w:type="gramEnd"/>
            <w:r w:rsidRPr="1ECA26DE">
              <w:rPr>
                <w:sz w:val="20"/>
                <w:szCs w:val="20"/>
                <w:lang w:val="en-US"/>
              </w:rPr>
              <w:t xml:space="preserve"> or carry items.</w:t>
            </w:r>
          </w:p>
          <w:p w14:paraId="1D6768A6"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Need to maintain general awareness with lengthy periods of enhanced concentration.</w:t>
            </w:r>
          </w:p>
          <w:p w14:paraId="5B883D23"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Pragmatic approach to deal with complex, </w:t>
            </w:r>
            <w:proofErr w:type="gramStart"/>
            <w:r w:rsidRPr="1ECA26DE">
              <w:rPr>
                <w:sz w:val="20"/>
                <w:szCs w:val="20"/>
                <w:lang w:val="en-US"/>
              </w:rPr>
              <w:t>difficult</w:t>
            </w:r>
            <w:proofErr w:type="gramEnd"/>
            <w:r w:rsidRPr="1ECA26DE">
              <w:rPr>
                <w:sz w:val="20"/>
                <w:szCs w:val="20"/>
                <w:lang w:val="en-US"/>
              </w:rPr>
              <w:t xml:space="preserve"> and emotional situations.</w:t>
            </w:r>
          </w:p>
          <w:p w14:paraId="36751E4E" w14:textId="77777777" w:rsidR="00366C88" w:rsidRDefault="00CC531D">
            <w:pPr>
              <w:pBdr>
                <w:top w:val="nil"/>
                <w:left w:val="nil"/>
                <w:bottom w:val="nil"/>
                <w:right w:val="nil"/>
                <w:between w:val="nil"/>
              </w:pBdr>
              <w:rPr>
                <w:sz w:val="20"/>
                <w:szCs w:val="20"/>
              </w:rPr>
            </w:pPr>
            <w:r>
              <w:rPr>
                <w:sz w:val="20"/>
                <w:szCs w:val="20"/>
              </w:rPr>
              <w:t>Contact with staff/public/clients in dispute with the County Council.</w:t>
            </w:r>
          </w:p>
          <w:p w14:paraId="39322EB5" w14:textId="77777777" w:rsidR="00366C88" w:rsidRDefault="00CC531D">
            <w:pPr>
              <w:pBdr>
                <w:top w:val="nil"/>
                <w:left w:val="nil"/>
                <w:bottom w:val="nil"/>
                <w:right w:val="nil"/>
                <w:between w:val="nil"/>
              </w:pBdr>
              <w:rPr>
                <w:sz w:val="20"/>
                <w:szCs w:val="20"/>
              </w:rPr>
            </w:pPr>
            <w:r>
              <w:rPr>
                <w:sz w:val="20"/>
                <w:szCs w:val="20"/>
              </w:rPr>
              <w:t>Tenacity and resilience.</w:t>
            </w:r>
          </w:p>
          <w:p w14:paraId="049F31CB" w14:textId="77777777" w:rsidR="00366C88" w:rsidRDefault="00366C88">
            <w:pPr>
              <w:pBdr>
                <w:top w:val="nil"/>
                <w:left w:val="nil"/>
                <w:bottom w:val="nil"/>
                <w:right w:val="nil"/>
                <w:between w:val="nil"/>
              </w:pBdr>
              <w:rPr>
                <w:sz w:val="20"/>
                <w:szCs w:val="20"/>
              </w:rPr>
            </w:pPr>
          </w:p>
        </w:tc>
        <w:tc>
          <w:tcPr>
            <w:tcW w:w="56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28261" w14:textId="77777777" w:rsidR="00366C88" w:rsidRDefault="00366C88">
            <w:pPr>
              <w:pBdr>
                <w:top w:val="nil"/>
                <w:left w:val="nil"/>
                <w:bottom w:val="nil"/>
                <w:right w:val="nil"/>
                <w:between w:val="nil"/>
              </w:pBdr>
              <w:rPr>
                <w:sz w:val="20"/>
                <w:szCs w:val="20"/>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580E9" w14:textId="77777777" w:rsidR="00366C88" w:rsidRDefault="00CC531D">
            <w:pPr>
              <w:pBdr>
                <w:top w:val="nil"/>
                <w:left w:val="nil"/>
                <w:bottom w:val="nil"/>
                <w:right w:val="nil"/>
                <w:between w:val="nil"/>
              </w:pBdr>
              <w:rPr>
                <w:sz w:val="20"/>
                <w:szCs w:val="20"/>
              </w:rPr>
            </w:pPr>
            <w:r>
              <w:rPr>
                <w:sz w:val="20"/>
                <w:szCs w:val="20"/>
              </w:rPr>
              <w:t>I/R/Q</w:t>
            </w:r>
          </w:p>
        </w:tc>
      </w:tr>
      <w:tr w:rsidR="00366C88" w14:paraId="16A0FA86" w14:textId="77777777" w:rsidTr="1FA5AD31">
        <w:tc>
          <w:tcPr>
            <w:tcW w:w="159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4A9CB" w14:textId="77777777" w:rsidR="00366C88" w:rsidRDefault="00CC531D">
            <w:pPr>
              <w:pBdr>
                <w:top w:val="nil"/>
                <w:left w:val="nil"/>
                <w:bottom w:val="nil"/>
                <w:right w:val="nil"/>
                <w:between w:val="nil"/>
              </w:pBdr>
              <w:rPr>
                <w:sz w:val="20"/>
                <w:szCs w:val="20"/>
              </w:rPr>
            </w:pPr>
            <w:r>
              <w:rPr>
                <w:b/>
                <w:sz w:val="20"/>
                <w:szCs w:val="20"/>
              </w:rPr>
              <w:t>Motivation</w:t>
            </w:r>
          </w:p>
        </w:tc>
      </w:tr>
      <w:tr w:rsidR="00366C88" w14:paraId="43D93A12" w14:textId="77777777" w:rsidTr="1FA5AD31">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6CC6A" w14:textId="23645B23" w:rsidR="00366C88" w:rsidRDefault="00CC531D" w:rsidP="605FEAFF">
            <w:pPr>
              <w:pBdr>
                <w:top w:val="nil"/>
                <w:left w:val="nil"/>
                <w:bottom w:val="nil"/>
                <w:right w:val="nil"/>
                <w:between w:val="nil"/>
              </w:pBdr>
              <w:rPr>
                <w:sz w:val="20"/>
                <w:szCs w:val="20"/>
                <w:lang w:val="en-US"/>
              </w:rPr>
            </w:pPr>
            <w:r w:rsidRPr="605FEAFF">
              <w:rPr>
                <w:sz w:val="20"/>
                <w:szCs w:val="20"/>
                <w:lang w:val="en-US"/>
              </w:rPr>
              <w:t xml:space="preserve">Commitment to the values of the </w:t>
            </w:r>
            <w:r w:rsidR="0FF66308" w:rsidRPr="605FEAFF">
              <w:rPr>
                <w:sz w:val="20"/>
                <w:szCs w:val="20"/>
                <w:lang w:val="en-US"/>
              </w:rPr>
              <w:t xml:space="preserve">People </w:t>
            </w:r>
            <w:r w:rsidRPr="605FEAFF">
              <w:rPr>
                <w:sz w:val="20"/>
                <w:szCs w:val="20"/>
                <w:lang w:val="en-US"/>
              </w:rPr>
              <w:t>function and to professional development of self and others.</w:t>
            </w:r>
          </w:p>
          <w:p w14:paraId="4668BCB7"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Ability to work with a team of staff whilst maintaining an independent </w:t>
            </w:r>
            <w:proofErr w:type="gramStart"/>
            <w:r w:rsidRPr="1ECA26DE">
              <w:rPr>
                <w:sz w:val="20"/>
                <w:szCs w:val="20"/>
                <w:lang w:val="en-US"/>
              </w:rPr>
              <w:t>role</w:t>
            </w:r>
            <w:proofErr w:type="gramEnd"/>
          </w:p>
          <w:p w14:paraId="7CD1B937" w14:textId="77777777" w:rsidR="00366C88" w:rsidRDefault="00CC531D">
            <w:pPr>
              <w:pBdr>
                <w:top w:val="nil"/>
                <w:left w:val="nil"/>
                <w:bottom w:val="nil"/>
                <w:right w:val="nil"/>
                <w:between w:val="nil"/>
              </w:pBdr>
              <w:rPr>
                <w:sz w:val="20"/>
                <w:szCs w:val="20"/>
              </w:rPr>
            </w:pPr>
            <w:r>
              <w:rPr>
                <w:sz w:val="20"/>
                <w:szCs w:val="20"/>
              </w:rPr>
              <w:t xml:space="preserve">Ability to work under pressure and to tight </w:t>
            </w:r>
            <w:proofErr w:type="gramStart"/>
            <w:r>
              <w:rPr>
                <w:sz w:val="20"/>
                <w:szCs w:val="20"/>
              </w:rPr>
              <w:t>deadlines</w:t>
            </w:r>
            <w:proofErr w:type="gramEnd"/>
          </w:p>
          <w:p w14:paraId="4B91A6EF"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Dependable, reliable and keeps good time.</w:t>
            </w:r>
          </w:p>
          <w:p w14:paraId="6A83D3F7"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 xml:space="preserve">Models and encourages high standards of honesty, integrity, openness, and respect for others. </w:t>
            </w:r>
          </w:p>
          <w:p w14:paraId="70288FF5" w14:textId="77777777" w:rsidR="00366C88" w:rsidRDefault="00CC531D">
            <w:pPr>
              <w:pBdr>
                <w:top w:val="nil"/>
                <w:left w:val="nil"/>
                <w:bottom w:val="nil"/>
                <w:right w:val="nil"/>
                <w:between w:val="nil"/>
              </w:pBdr>
              <w:rPr>
                <w:sz w:val="20"/>
                <w:szCs w:val="20"/>
              </w:rPr>
            </w:pPr>
            <w:r>
              <w:rPr>
                <w:sz w:val="20"/>
                <w:szCs w:val="20"/>
              </w:rPr>
              <w:t>Helps managers create a positive work culture in which diverse, individual contributions and perspectives are valued.</w:t>
            </w:r>
          </w:p>
          <w:p w14:paraId="4C25B7CC" w14:textId="77777777" w:rsidR="00366C88" w:rsidRDefault="00CC531D">
            <w:pPr>
              <w:pBdr>
                <w:top w:val="nil"/>
                <w:left w:val="nil"/>
                <w:bottom w:val="nil"/>
                <w:right w:val="nil"/>
                <w:between w:val="nil"/>
              </w:pBdr>
              <w:rPr>
                <w:sz w:val="20"/>
                <w:szCs w:val="20"/>
              </w:rPr>
            </w:pPr>
            <w:r>
              <w:rPr>
                <w:sz w:val="20"/>
                <w:szCs w:val="20"/>
              </w:rPr>
              <w:t xml:space="preserve">Proactive and achievement </w:t>
            </w:r>
            <w:proofErr w:type="gramStart"/>
            <w:r>
              <w:rPr>
                <w:sz w:val="20"/>
                <w:szCs w:val="20"/>
              </w:rPr>
              <w:t>orientated</w:t>
            </w:r>
            <w:proofErr w:type="gramEnd"/>
          </w:p>
          <w:p w14:paraId="62486C05" w14:textId="77777777" w:rsidR="00366C88" w:rsidRDefault="00366C88">
            <w:pPr>
              <w:pBdr>
                <w:top w:val="nil"/>
                <w:left w:val="nil"/>
                <w:bottom w:val="nil"/>
                <w:right w:val="nil"/>
                <w:between w:val="nil"/>
              </w:pBdr>
              <w:rPr>
                <w:sz w:val="20"/>
                <w:szCs w:val="20"/>
              </w:rPr>
            </w:pPr>
          </w:p>
        </w:tc>
        <w:tc>
          <w:tcPr>
            <w:tcW w:w="56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1652C" w14:textId="77777777" w:rsidR="00366C88" w:rsidRDefault="00366C88">
            <w:pPr>
              <w:pBdr>
                <w:top w:val="nil"/>
                <w:left w:val="nil"/>
                <w:bottom w:val="nil"/>
                <w:right w:val="nil"/>
                <w:between w:val="nil"/>
              </w:pBdr>
              <w:rPr>
                <w:sz w:val="20"/>
                <w:szCs w:val="20"/>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8D054" w14:textId="77777777" w:rsidR="00366C88" w:rsidRDefault="00CC531D">
            <w:pPr>
              <w:pBdr>
                <w:top w:val="nil"/>
                <w:left w:val="nil"/>
                <w:bottom w:val="nil"/>
                <w:right w:val="nil"/>
                <w:between w:val="nil"/>
              </w:pBdr>
              <w:rPr>
                <w:sz w:val="20"/>
                <w:szCs w:val="20"/>
              </w:rPr>
            </w:pPr>
            <w:r>
              <w:rPr>
                <w:sz w:val="20"/>
                <w:szCs w:val="20"/>
              </w:rPr>
              <w:t>I/R/Q</w:t>
            </w:r>
          </w:p>
        </w:tc>
      </w:tr>
      <w:tr w:rsidR="00366C88" w14:paraId="67AC7CDD" w14:textId="77777777" w:rsidTr="1FA5AD31">
        <w:tc>
          <w:tcPr>
            <w:tcW w:w="159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5EF38" w14:textId="77777777" w:rsidR="00366C88" w:rsidRDefault="00CC531D">
            <w:pPr>
              <w:pBdr>
                <w:top w:val="nil"/>
                <w:left w:val="nil"/>
                <w:bottom w:val="nil"/>
                <w:right w:val="nil"/>
                <w:between w:val="nil"/>
              </w:pBdr>
              <w:rPr>
                <w:sz w:val="20"/>
                <w:szCs w:val="20"/>
              </w:rPr>
            </w:pPr>
            <w:r>
              <w:rPr>
                <w:b/>
                <w:sz w:val="20"/>
                <w:szCs w:val="20"/>
              </w:rPr>
              <w:lastRenderedPageBreak/>
              <w:t>Other</w:t>
            </w:r>
          </w:p>
        </w:tc>
      </w:tr>
      <w:tr w:rsidR="00366C88" w14:paraId="74E8B488" w14:textId="77777777" w:rsidTr="1FA5AD31">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8DBB" w14:textId="77777777" w:rsidR="00366C88" w:rsidRDefault="00CC531D">
            <w:pPr>
              <w:pBdr>
                <w:top w:val="nil"/>
                <w:left w:val="nil"/>
                <w:bottom w:val="nil"/>
                <w:right w:val="nil"/>
                <w:between w:val="nil"/>
              </w:pBdr>
              <w:rPr>
                <w:sz w:val="20"/>
                <w:szCs w:val="20"/>
              </w:rPr>
            </w:pPr>
            <w:r>
              <w:rPr>
                <w:sz w:val="20"/>
                <w:szCs w:val="20"/>
              </w:rPr>
              <w:t xml:space="preserve"> Able to meet the transport requirements of the post</w:t>
            </w:r>
          </w:p>
        </w:tc>
        <w:tc>
          <w:tcPr>
            <w:tcW w:w="68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9056E" w14:textId="77777777" w:rsidR="00366C88" w:rsidRDefault="00366C88">
            <w:pPr>
              <w:pBdr>
                <w:top w:val="nil"/>
                <w:left w:val="nil"/>
                <w:bottom w:val="nil"/>
                <w:right w:val="nil"/>
                <w:between w:val="nil"/>
              </w:pBdr>
              <w:rPr>
                <w:sz w:val="20"/>
                <w:szCs w:val="20"/>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C43A" w14:textId="77777777" w:rsidR="00366C88" w:rsidRDefault="00366C88">
            <w:pPr>
              <w:pBdr>
                <w:top w:val="nil"/>
                <w:left w:val="nil"/>
                <w:bottom w:val="nil"/>
                <w:right w:val="nil"/>
                <w:between w:val="nil"/>
              </w:pBdr>
              <w:rPr>
                <w:sz w:val="20"/>
                <w:szCs w:val="20"/>
              </w:rPr>
            </w:pPr>
          </w:p>
        </w:tc>
      </w:tr>
    </w:tbl>
    <w:p w14:paraId="60EEFE27" w14:textId="77777777" w:rsidR="00366C88" w:rsidRDefault="00CC531D" w:rsidP="1ECA26DE">
      <w:pPr>
        <w:pBdr>
          <w:top w:val="nil"/>
          <w:left w:val="nil"/>
          <w:bottom w:val="nil"/>
          <w:right w:val="nil"/>
          <w:between w:val="nil"/>
        </w:pBdr>
        <w:rPr>
          <w:sz w:val="20"/>
          <w:szCs w:val="20"/>
          <w:lang w:val="en-US"/>
        </w:rPr>
      </w:pPr>
      <w:r w:rsidRPr="1ECA26DE">
        <w:rPr>
          <w:sz w:val="20"/>
          <w:szCs w:val="20"/>
          <w:lang w:val="en-US"/>
        </w:rPr>
        <w:t>Key to assessment methods; (a) application form, (</w:t>
      </w:r>
      <w:proofErr w:type="spellStart"/>
      <w:r w:rsidRPr="1ECA26DE">
        <w:rPr>
          <w:sz w:val="20"/>
          <w:szCs w:val="20"/>
          <w:lang w:val="en-US"/>
        </w:rPr>
        <w:t>i</w:t>
      </w:r>
      <w:proofErr w:type="spellEnd"/>
      <w:r w:rsidRPr="1ECA26DE">
        <w:rPr>
          <w:sz w:val="20"/>
          <w:szCs w:val="20"/>
          <w:lang w:val="en-US"/>
        </w:rPr>
        <w:t xml:space="preserve">) interview, (r) references, (t) ability tests (q) personality questionnaire (g) assessed group work, (p) presentation, (o) others </w:t>
      </w:r>
      <w:proofErr w:type="gramStart"/>
      <w:r w:rsidRPr="1ECA26DE">
        <w:rPr>
          <w:sz w:val="20"/>
          <w:szCs w:val="20"/>
          <w:lang w:val="en-US"/>
        </w:rPr>
        <w:t>e.g.</w:t>
      </w:r>
      <w:proofErr w:type="gramEnd"/>
      <w:r w:rsidRPr="1ECA26DE">
        <w:rPr>
          <w:sz w:val="20"/>
          <w:szCs w:val="20"/>
          <w:lang w:val="en-US"/>
        </w:rPr>
        <w:t xml:space="preserve"> case studies/visits</w:t>
      </w:r>
    </w:p>
    <w:sectPr w:rsidR="00366C88">
      <w:pgSz w:w="16838" w:h="11906"/>
      <w:pgMar w:top="561" w:right="561" w:bottom="561" w:left="56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1848"/>
    <w:multiLevelType w:val="multilevel"/>
    <w:tmpl w:val="360A74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53EEF"/>
    <w:multiLevelType w:val="hybridMultilevel"/>
    <w:tmpl w:val="1DAE0BA0"/>
    <w:lvl w:ilvl="0" w:tplc="782CA502">
      <w:start w:val="1"/>
      <w:numFmt w:val="bullet"/>
      <w:lvlText w:val=""/>
      <w:lvlJc w:val="left"/>
      <w:pPr>
        <w:ind w:left="720" w:hanging="360"/>
      </w:pPr>
      <w:rPr>
        <w:rFonts w:ascii="Symbol" w:hAnsi="Symbol" w:hint="default"/>
      </w:rPr>
    </w:lvl>
    <w:lvl w:ilvl="1" w:tplc="BD04DC4A">
      <w:start w:val="1"/>
      <w:numFmt w:val="bullet"/>
      <w:lvlText w:val="o"/>
      <w:lvlJc w:val="left"/>
      <w:pPr>
        <w:ind w:left="1440" w:hanging="360"/>
      </w:pPr>
      <w:rPr>
        <w:rFonts w:ascii="Courier New" w:hAnsi="Courier New" w:hint="default"/>
      </w:rPr>
    </w:lvl>
    <w:lvl w:ilvl="2" w:tplc="A216CABC">
      <w:start w:val="1"/>
      <w:numFmt w:val="bullet"/>
      <w:lvlText w:val=""/>
      <w:lvlJc w:val="left"/>
      <w:pPr>
        <w:ind w:left="2160" w:hanging="360"/>
      </w:pPr>
      <w:rPr>
        <w:rFonts w:ascii="Wingdings" w:hAnsi="Wingdings" w:hint="default"/>
      </w:rPr>
    </w:lvl>
    <w:lvl w:ilvl="3" w:tplc="1F382C02">
      <w:start w:val="1"/>
      <w:numFmt w:val="bullet"/>
      <w:lvlText w:val=""/>
      <w:lvlJc w:val="left"/>
      <w:pPr>
        <w:ind w:left="2880" w:hanging="360"/>
      </w:pPr>
      <w:rPr>
        <w:rFonts w:ascii="Symbol" w:hAnsi="Symbol" w:hint="default"/>
      </w:rPr>
    </w:lvl>
    <w:lvl w:ilvl="4" w:tplc="BA46B234">
      <w:start w:val="1"/>
      <w:numFmt w:val="bullet"/>
      <w:lvlText w:val="o"/>
      <w:lvlJc w:val="left"/>
      <w:pPr>
        <w:ind w:left="3600" w:hanging="360"/>
      </w:pPr>
      <w:rPr>
        <w:rFonts w:ascii="Courier New" w:hAnsi="Courier New" w:hint="default"/>
      </w:rPr>
    </w:lvl>
    <w:lvl w:ilvl="5" w:tplc="19D45EB8">
      <w:start w:val="1"/>
      <w:numFmt w:val="bullet"/>
      <w:lvlText w:val=""/>
      <w:lvlJc w:val="left"/>
      <w:pPr>
        <w:ind w:left="4320" w:hanging="360"/>
      </w:pPr>
      <w:rPr>
        <w:rFonts w:ascii="Wingdings" w:hAnsi="Wingdings" w:hint="default"/>
      </w:rPr>
    </w:lvl>
    <w:lvl w:ilvl="6" w:tplc="50B0C6A8">
      <w:start w:val="1"/>
      <w:numFmt w:val="bullet"/>
      <w:lvlText w:val=""/>
      <w:lvlJc w:val="left"/>
      <w:pPr>
        <w:ind w:left="5040" w:hanging="360"/>
      </w:pPr>
      <w:rPr>
        <w:rFonts w:ascii="Symbol" w:hAnsi="Symbol" w:hint="default"/>
      </w:rPr>
    </w:lvl>
    <w:lvl w:ilvl="7" w:tplc="908CD9A0">
      <w:start w:val="1"/>
      <w:numFmt w:val="bullet"/>
      <w:lvlText w:val="o"/>
      <w:lvlJc w:val="left"/>
      <w:pPr>
        <w:ind w:left="5760" w:hanging="360"/>
      </w:pPr>
      <w:rPr>
        <w:rFonts w:ascii="Courier New" w:hAnsi="Courier New" w:hint="default"/>
      </w:rPr>
    </w:lvl>
    <w:lvl w:ilvl="8" w:tplc="6BF87740">
      <w:start w:val="1"/>
      <w:numFmt w:val="bullet"/>
      <w:lvlText w:val=""/>
      <w:lvlJc w:val="left"/>
      <w:pPr>
        <w:ind w:left="6480" w:hanging="360"/>
      </w:pPr>
      <w:rPr>
        <w:rFonts w:ascii="Wingdings" w:hAnsi="Wingdings" w:hint="default"/>
      </w:rPr>
    </w:lvl>
  </w:abstractNum>
  <w:abstractNum w:abstractNumId="2" w15:restartNumberingAfterBreak="0">
    <w:nsid w:val="16D1D42B"/>
    <w:multiLevelType w:val="multilevel"/>
    <w:tmpl w:val="3BC8CC4E"/>
    <w:lvl w:ilvl="0">
      <w:start w:val="22"/>
      <w:numFmt w:val="decimal"/>
      <w:lvlText w:val="%1."/>
      <w:lvlJc w:val="left"/>
      <w:pPr>
        <w:ind w:left="832" w:firstLine="4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1998E"/>
    <w:multiLevelType w:val="hybridMultilevel"/>
    <w:tmpl w:val="F3B403A6"/>
    <w:lvl w:ilvl="0" w:tplc="57F26194">
      <w:start w:val="1"/>
      <w:numFmt w:val="bullet"/>
      <w:lvlText w:val=""/>
      <w:lvlJc w:val="left"/>
      <w:pPr>
        <w:ind w:left="720" w:hanging="360"/>
      </w:pPr>
      <w:rPr>
        <w:rFonts w:ascii="Symbol" w:hAnsi="Symbol" w:hint="default"/>
      </w:rPr>
    </w:lvl>
    <w:lvl w:ilvl="1" w:tplc="08202352">
      <w:start w:val="1"/>
      <w:numFmt w:val="bullet"/>
      <w:lvlText w:val="o"/>
      <w:lvlJc w:val="left"/>
      <w:pPr>
        <w:ind w:left="1440" w:hanging="360"/>
      </w:pPr>
      <w:rPr>
        <w:rFonts w:ascii="Courier New" w:hAnsi="Courier New" w:hint="default"/>
      </w:rPr>
    </w:lvl>
    <w:lvl w:ilvl="2" w:tplc="6D84FE58">
      <w:start w:val="1"/>
      <w:numFmt w:val="bullet"/>
      <w:lvlText w:val=""/>
      <w:lvlJc w:val="left"/>
      <w:pPr>
        <w:ind w:left="2160" w:hanging="360"/>
      </w:pPr>
      <w:rPr>
        <w:rFonts w:ascii="Wingdings" w:hAnsi="Wingdings" w:hint="default"/>
      </w:rPr>
    </w:lvl>
    <w:lvl w:ilvl="3" w:tplc="32B4A260">
      <w:start w:val="1"/>
      <w:numFmt w:val="bullet"/>
      <w:lvlText w:val=""/>
      <w:lvlJc w:val="left"/>
      <w:pPr>
        <w:ind w:left="2880" w:hanging="360"/>
      </w:pPr>
      <w:rPr>
        <w:rFonts w:ascii="Symbol" w:hAnsi="Symbol" w:hint="default"/>
      </w:rPr>
    </w:lvl>
    <w:lvl w:ilvl="4" w:tplc="D47AD782">
      <w:start w:val="1"/>
      <w:numFmt w:val="bullet"/>
      <w:lvlText w:val="o"/>
      <w:lvlJc w:val="left"/>
      <w:pPr>
        <w:ind w:left="3600" w:hanging="360"/>
      </w:pPr>
      <w:rPr>
        <w:rFonts w:ascii="Courier New" w:hAnsi="Courier New" w:hint="default"/>
      </w:rPr>
    </w:lvl>
    <w:lvl w:ilvl="5" w:tplc="37E6D8D4">
      <w:start w:val="1"/>
      <w:numFmt w:val="bullet"/>
      <w:lvlText w:val=""/>
      <w:lvlJc w:val="left"/>
      <w:pPr>
        <w:ind w:left="4320" w:hanging="360"/>
      </w:pPr>
      <w:rPr>
        <w:rFonts w:ascii="Wingdings" w:hAnsi="Wingdings" w:hint="default"/>
      </w:rPr>
    </w:lvl>
    <w:lvl w:ilvl="6" w:tplc="CD3AB474">
      <w:start w:val="1"/>
      <w:numFmt w:val="bullet"/>
      <w:lvlText w:val=""/>
      <w:lvlJc w:val="left"/>
      <w:pPr>
        <w:ind w:left="5040" w:hanging="360"/>
      </w:pPr>
      <w:rPr>
        <w:rFonts w:ascii="Symbol" w:hAnsi="Symbol" w:hint="default"/>
      </w:rPr>
    </w:lvl>
    <w:lvl w:ilvl="7" w:tplc="32E6188C">
      <w:start w:val="1"/>
      <w:numFmt w:val="bullet"/>
      <w:lvlText w:val="o"/>
      <w:lvlJc w:val="left"/>
      <w:pPr>
        <w:ind w:left="5760" w:hanging="360"/>
      </w:pPr>
      <w:rPr>
        <w:rFonts w:ascii="Courier New" w:hAnsi="Courier New" w:hint="default"/>
      </w:rPr>
    </w:lvl>
    <w:lvl w:ilvl="8" w:tplc="F970DD46">
      <w:start w:val="1"/>
      <w:numFmt w:val="bullet"/>
      <w:lvlText w:val=""/>
      <w:lvlJc w:val="left"/>
      <w:pPr>
        <w:ind w:left="6480" w:hanging="360"/>
      </w:pPr>
      <w:rPr>
        <w:rFonts w:ascii="Wingdings" w:hAnsi="Wingdings" w:hint="default"/>
      </w:rPr>
    </w:lvl>
  </w:abstractNum>
  <w:abstractNum w:abstractNumId="4" w15:restartNumberingAfterBreak="0">
    <w:nsid w:val="2C33F280"/>
    <w:multiLevelType w:val="multilevel"/>
    <w:tmpl w:val="A8486CAC"/>
    <w:lvl w:ilvl="0">
      <w:start w:val="22"/>
      <w:numFmt w:val="decimal"/>
      <w:lvlText w:val="%1."/>
      <w:lvlJc w:val="left"/>
      <w:pPr>
        <w:ind w:left="832" w:firstLine="4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E5D380"/>
    <w:multiLevelType w:val="hybridMultilevel"/>
    <w:tmpl w:val="D9E259CA"/>
    <w:lvl w:ilvl="0" w:tplc="06006B10">
      <w:start w:val="1"/>
      <w:numFmt w:val="bullet"/>
      <w:lvlText w:val=""/>
      <w:lvlJc w:val="left"/>
      <w:pPr>
        <w:ind w:left="720" w:hanging="360"/>
      </w:pPr>
      <w:rPr>
        <w:rFonts w:ascii="Wingdings" w:hAnsi="Wingdings" w:hint="default"/>
      </w:rPr>
    </w:lvl>
    <w:lvl w:ilvl="1" w:tplc="BF0E193A">
      <w:start w:val="1"/>
      <w:numFmt w:val="bullet"/>
      <w:lvlText w:val=""/>
      <w:lvlJc w:val="left"/>
      <w:pPr>
        <w:ind w:left="1440" w:hanging="360"/>
      </w:pPr>
      <w:rPr>
        <w:rFonts w:ascii="Wingdings" w:hAnsi="Wingdings" w:hint="default"/>
      </w:rPr>
    </w:lvl>
    <w:lvl w:ilvl="2" w:tplc="22CEC2AC">
      <w:start w:val="1"/>
      <w:numFmt w:val="bullet"/>
      <w:lvlText w:val=""/>
      <w:lvlJc w:val="left"/>
      <w:pPr>
        <w:ind w:left="2160" w:hanging="360"/>
      </w:pPr>
      <w:rPr>
        <w:rFonts w:ascii="Wingdings" w:hAnsi="Wingdings" w:hint="default"/>
      </w:rPr>
    </w:lvl>
    <w:lvl w:ilvl="3" w:tplc="B484C216">
      <w:start w:val="1"/>
      <w:numFmt w:val="bullet"/>
      <w:lvlText w:val=""/>
      <w:lvlJc w:val="left"/>
      <w:pPr>
        <w:ind w:left="2880" w:hanging="360"/>
      </w:pPr>
      <w:rPr>
        <w:rFonts w:ascii="Wingdings" w:hAnsi="Wingdings" w:hint="default"/>
      </w:rPr>
    </w:lvl>
    <w:lvl w:ilvl="4" w:tplc="64A0EA04">
      <w:start w:val="1"/>
      <w:numFmt w:val="bullet"/>
      <w:lvlText w:val=""/>
      <w:lvlJc w:val="left"/>
      <w:pPr>
        <w:ind w:left="3600" w:hanging="360"/>
      </w:pPr>
      <w:rPr>
        <w:rFonts w:ascii="Wingdings" w:hAnsi="Wingdings" w:hint="default"/>
      </w:rPr>
    </w:lvl>
    <w:lvl w:ilvl="5" w:tplc="284C41D2">
      <w:start w:val="1"/>
      <w:numFmt w:val="bullet"/>
      <w:lvlText w:val=""/>
      <w:lvlJc w:val="left"/>
      <w:pPr>
        <w:ind w:left="4320" w:hanging="360"/>
      </w:pPr>
      <w:rPr>
        <w:rFonts w:ascii="Wingdings" w:hAnsi="Wingdings" w:hint="default"/>
      </w:rPr>
    </w:lvl>
    <w:lvl w:ilvl="6" w:tplc="74C66CEA">
      <w:start w:val="1"/>
      <w:numFmt w:val="bullet"/>
      <w:lvlText w:val=""/>
      <w:lvlJc w:val="left"/>
      <w:pPr>
        <w:ind w:left="5040" w:hanging="360"/>
      </w:pPr>
      <w:rPr>
        <w:rFonts w:ascii="Wingdings" w:hAnsi="Wingdings" w:hint="default"/>
      </w:rPr>
    </w:lvl>
    <w:lvl w:ilvl="7" w:tplc="C27ECF9A">
      <w:start w:val="1"/>
      <w:numFmt w:val="bullet"/>
      <w:lvlText w:val=""/>
      <w:lvlJc w:val="left"/>
      <w:pPr>
        <w:ind w:left="5760" w:hanging="360"/>
      </w:pPr>
      <w:rPr>
        <w:rFonts w:ascii="Wingdings" w:hAnsi="Wingdings" w:hint="default"/>
      </w:rPr>
    </w:lvl>
    <w:lvl w:ilvl="8" w:tplc="D15EB610">
      <w:start w:val="1"/>
      <w:numFmt w:val="bullet"/>
      <w:lvlText w:val=""/>
      <w:lvlJc w:val="left"/>
      <w:pPr>
        <w:ind w:left="6480" w:hanging="360"/>
      </w:pPr>
      <w:rPr>
        <w:rFonts w:ascii="Wingdings" w:hAnsi="Wingdings" w:hint="default"/>
      </w:rPr>
    </w:lvl>
  </w:abstractNum>
  <w:abstractNum w:abstractNumId="6" w15:restartNumberingAfterBreak="0">
    <w:nsid w:val="6305CFDC"/>
    <w:multiLevelType w:val="multilevel"/>
    <w:tmpl w:val="A12A455C"/>
    <w:lvl w:ilvl="0">
      <w:start w:val="1"/>
      <w:numFmt w:val="decimal"/>
      <w:lvlText w:val="%1."/>
      <w:lvlJc w:val="left"/>
      <w:pPr>
        <w:ind w:left="832" w:firstLine="4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726F95"/>
    <w:multiLevelType w:val="hybridMultilevel"/>
    <w:tmpl w:val="4DCE28C4"/>
    <w:lvl w:ilvl="0" w:tplc="345868E2">
      <w:start w:val="1"/>
      <w:numFmt w:val="bullet"/>
      <w:lvlText w:val=""/>
      <w:lvlJc w:val="left"/>
      <w:pPr>
        <w:ind w:left="720" w:hanging="360"/>
      </w:pPr>
      <w:rPr>
        <w:rFonts w:ascii="Symbol" w:hAnsi="Symbol" w:hint="default"/>
      </w:rPr>
    </w:lvl>
    <w:lvl w:ilvl="1" w:tplc="FF726AC0">
      <w:start w:val="1"/>
      <w:numFmt w:val="bullet"/>
      <w:lvlText w:val="o"/>
      <w:lvlJc w:val="left"/>
      <w:pPr>
        <w:ind w:left="1440" w:hanging="360"/>
      </w:pPr>
      <w:rPr>
        <w:rFonts w:ascii="Courier New" w:hAnsi="Courier New" w:hint="default"/>
      </w:rPr>
    </w:lvl>
    <w:lvl w:ilvl="2" w:tplc="D27A5304">
      <w:start w:val="1"/>
      <w:numFmt w:val="bullet"/>
      <w:lvlText w:val=""/>
      <w:lvlJc w:val="left"/>
      <w:pPr>
        <w:ind w:left="2160" w:hanging="360"/>
      </w:pPr>
      <w:rPr>
        <w:rFonts w:ascii="Wingdings" w:hAnsi="Wingdings" w:hint="default"/>
      </w:rPr>
    </w:lvl>
    <w:lvl w:ilvl="3" w:tplc="1DFA44D0">
      <w:start w:val="1"/>
      <w:numFmt w:val="bullet"/>
      <w:lvlText w:val=""/>
      <w:lvlJc w:val="left"/>
      <w:pPr>
        <w:ind w:left="2880" w:hanging="360"/>
      </w:pPr>
      <w:rPr>
        <w:rFonts w:ascii="Symbol" w:hAnsi="Symbol" w:hint="default"/>
      </w:rPr>
    </w:lvl>
    <w:lvl w:ilvl="4" w:tplc="47F29A24">
      <w:start w:val="1"/>
      <w:numFmt w:val="bullet"/>
      <w:lvlText w:val="o"/>
      <w:lvlJc w:val="left"/>
      <w:pPr>
        <w:ind w:left="3600" w:hanging="360"/>
      </w:pPr>
      <w:rPr>
        <w:rFonts w:ascii="Courier New" w:hAnsi="Courier New" w:hint="default"/>
      </w:rPr>
    </w:lvl>
    <w:lvl w:ilvl="5" w:tplc="C2443516">
      <w:start w:val="1"/>
      <w:numFmt w:val="bullet"/>
      <w:lvlText w:val=""/>
      <w:lvlJc w:val="left"/>
      <w:pPr>
        <w:ind w:left="4320" w:hanging="360"/>
      </w:pPr>
      <w:rPr>
        <w:rFonts w:ascii="Wingdings" w:hAnsi="Wingdings" w:hint="default"/>
      </w:rPr>
    </w:lvl>
    <w:lvl w:ilvl="6" w:tplc="02ACB820">
      <w:start w:val="1"/>
      <w:numFmt w:val="bullet"/>
      <w:lvlText w:val=""/>
      <w:lvlJc w:val="left"/>
      <w:pPr>
        <w:ind w:left="5040" w:hanging="360"/>
      </w:pPr>
      <w:rPr>
        <w:rFonts w:ascii="Symbol" w:hAnsi="Symbol" w:hint="default"/>
      </w:rPr>
    </w:lvl>
    <w:lvl w:ilvl="7" w:tplc="474C9E64">
      <w:start w:val="1"/>
      <w:numFmt w:val="bullet"/>
      <w:lvlText w:val="o"/>
      <w:lvlJc w:val="left"/>
      <w:pPr>
        <w:ind w:left="5760" w:hanging="360"/>
      </w:pPr>
      <w:rPr>
        <w:rFonts w:ascii="Courier New" w:hAnsi="Courier New" w:hint="default"/>
      </w:rPr>
    </w:lvl>
    <w:lvl w:ilvl="8" w:tplc="E71EF206">
      <w:start w:val="1"/>
      <w:numFmt w:val="bullet"/>
      <w:lvlText w:val=""/>
      <w:lvlJc w:val="left"/>
      <w:pPr>
        <w:ind w:left="6480" w:hanging="360"/>
      </w:pPr>
      <w:rPr>
        <w:rFonts w:ascii="Wingdings" w:hAnsi="Wingdings" w:hint="default"/>
      </w:rPr>
    </w:lvl>
  </w:abstractNum>
  <w:abstractNum w:abstractNumId="8" w15:restartNumberingAfterBreak="0">
    <w:nsid w:val="795E5711"/>
    <w:multiLevelType w:val="multilevel"/>
    <w:tmpl w:val="FFFFFFFF"/>
    <w:lvl w:ilvl="0">
      <w:start w:val="1"/>
      <w:numFmt w:val="decimal"/>
      <w:lvlText w:val="%1."/>
      <w:lvlJc w:val="left"/>
      <w:pPr>
        <w:ind w:left="832" w:firstLine="472"/>
      </w:pPr>
      <w:rPr>
        <w:vertAlign w:val="baseline"/>
      </w:rPr>
    </w:lvl>
    <w:lvl w:ilvl="1">
      <w:start w:val="1"/>
      <w:numFmt w:val="lowerLetter"/>
      <w:lvlText w:val="%2."/>
      <w:lvlJc w:val="left"/>
      <w:pPr>
        <w:ind w:left="1552" w:firstLine="1192"/>
      </w:pPr>
      <w:rPr>
        <w:vertAlign w:val="baseline"/>
      </w:rPr>
    </w:lvl>
    <w:lvl w:ilvl="2">
      <w:start w:val="1"/>
      <w:numFmt w:val="lowerRoman"/>
      <w:lvlText w:val="%3."/>
      <w:lvlJc w:val="right"/>
      <w:pPr>
        <w:ind w:left="2272" w:firstLine="2092"/>
      </w:pPr>
      <w:rPr>
        <w:vertAlign w:val="baseline"/>
      </w:rPr>
    </w:lvl>
    <w:lvl w:ilvl="3">
      <w:start w:val="1"/>
      <w:numFmt w:val="decimal"/>
      <w:lvlText w:val="%4."/>
      <w:lvlJc w:val="left"/>
      <w:pPr>
        <w:ind w:left="2992" w:firstLine="2632"/>
      </w:pPr>
      <w:rPr>
        <w:vertAlign w:val="baseline"/>
      </w:rPr>
    </w:lvl>
    <w:lvl w:ilvl="4">
      <w:start w:val="1"/>
      <w:numFmt w:val="lowerLetter"/>
      <w:lvlText w:val="%5."/>
      <w:lvlJc w:val="left"/>
      <w:pPr>
        <w:ind w:left="3712" w:firstLine="3352"/>
      </w:pPr>
      <w:rPr>
        <w:vertAlign w:val="baseline"/>
      </w:rPr>
    </w:lvl>
    <w:lvl w:ilvl="5">
      <w:start w:val="1"/>
      <w:numFmt w:val="lowerRoman"/>
      <w:lvlText w:val="%6."/>
      <w:lvlJc w:val="right"/>
      <w:pPr>
        <w:ind w:left="4432" w:firstLine="4252"/>
      </w:pPr>
      <w:rPr>
        <w:vertAlign w:val="baseline"/>
      </w:rPr>
    </w:lvl>
    <w:lvl w:ilvl="6">
      <w:start w:val="1"/>
      <w:numFmt w:val="decimal"/>
      <w:lvlText w:val="%7."/>
      <w:lvlJc w:val="left"/>
      <w:pPr>
        <w:ind w:left="5152" w:firstLine="4792"/>
      </w:pPr>
      <w:rPr>
        <w:vertAlign w:val="baseline"/>
      </w:rPr>
    </w:lvl>
    <w:lvl w:ilvl="7">
      <w:start w:val="1"/>
      <w:numFmt w:val="lowerLetter"/>
      <w:lvlText w:val="%8."/>
      <w:lvlJc w:val="left"/>
      <w:pPr>
        <w:ind w:left="5872" w:firstLine="5512"/>
      </w:pPr>
      <w:rPr>
        <w:vertAlign w:val="baseline"/>
      </w:rPr>
    </w:lvl>
    <w:lvl w:ilvl="8">
      <w:start w:val="1"/>
      <w:numFmt w:val="lowerRoman"/>
      <w:lvlText w:val="%9."/>
      <w:lvlJc w:val="right"/>
      <w:pPr>
        <w:ind w:left="6592" w:firstLine="6412"/>
      </w:pPr>
      <w:rPr>
        <w:vertAlign w:val="baseline"/>
      </w:rPr>
    </w:lvl>
  </w:abstractNum>
  <w:num w:numId="1" w16cid:durableId="1516963964">
    <w:abstractNumId w:val="7"/>
  </w:num>
  <w:num w:numId="2" w16cid:durableId="1961522031">
    <w:abstractNumId w:val="1"/>
  </w:num>
  <w:num w:numId="3" w16cid:durableId="582683449">
    <w:abstractNumId w:val="4"/>
  </w:num>
  <w:num w:numId="4" w16cid:durableId="2136026092">
    <w:abstractNumId w:val="2"/>
  </w:num>
  <w:num w:numId="5" w16cid:durableId="1970739154">
    <w:abstractNumId w:val="6"/>
  </w:num>
  <w:num w:numId="6" w16cid:durableId="914779916">
    <w:abstractNumId w:val="0"/>
  </w:num>
  <w:num w:numId="7" w16cid:durableId="1806777114">
    <w:abstractNumId w:val="5"/>
  </w:num>
  <w:num w:numId="8" w16cid:durableId="493836664">
    <w:abstractNumId w:val="3"/>
  </w:num>
  <w:num w:numId="9" w16cid:durableId="1893805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88"/>
    <w:rsid w:val="000810A5"/>
    <w:rsid w:val="00366C88"/>
    <w:rsid w:val="00492519"/>
    <w:rsid w:val="00684873"/>
    <w:rsid w:val="006851CE"/>
    <w:rsid w:val="009C0016"/>
    <w:rsid w:val="009F18D6"/>
    <w:rsid w:val="00CC531D"/>
    <w:rsid w:val="01116B46"/>
    <w:rsid w:val="0113B08F"/>
    <w:rsid w:val="03C3A7AD"/>
    <w:rsid w:val="04D27678"/>
    <w:rsid w:val="05693F5A"/>
    <w:rsid w:val="06829635"/>
    <w:rsid w:val="06C5473A"/>
    <w:rsid w:val="0705DD12"/>
    <w:rsid w:val="0716A7C8"/>
    <w:rsid w:val="08ED743A"/>
    <w:rsid w:val="091E26AA"/>
    <w:rsid w:val="093DF99E"/>
    <w:rsid w:val="09C2DA19"/>
    <w:rsid w:val="0A2C4C82"/>
    <w:rsid w:val="0AA94E46"/>
    <w:rsid w:val="0B397E02"/>
    <w:rsid w:val="0BCFCFFA"/>
    <w:rsid w:val="0BDCAABC"/>
    <w:rsid w:val="0C09F666"/>
    <w:rsid w:val="0C55C76C"/>
    <w:rsid w:val="0C609430"/>
    <w:rsid w:val="0C91EA72"/>
    <w:rsid w:val="0D259554"/>
    <w:rsid w:val="0DE30301"/>
    <w:rsid w:val="0F628D4F"/>
    <w:rsid w:val="0FF66308"/>
    <w:rsid w:val="1061D0F9"/>
    <w:rsid w:val="11A25479"/>
    <w:rsid w:val="12744EB4"/>
    <w:rsid w:val="13557B09"/>
    <w:rsid w:val="135E33A2"/>
    <w:rsid w:val="137846CF"/>
    <w:rsid w:val="1491B81D"/>
    <w:rsid w:val="1530A739"/>
    <w:rsid w:val="15B1A957"/>
    <w:rsid w:val="15FC7572"/>
    <w:rsid w:val="1644353B"/>
    <w:rsid w:val="16D59AC9"/>
    <w:rsid w:val="173362D1"/>
    <w:rsid w:val="177EAFA6"/>
    <w:rsid w:val="183FE824"/>
    <w:rsid w:val="18716B2A"/>
    <w:rsid w:val="193AA368"/>
    <w:rsid w:val="197DB653"/>
    <w:rsid w:val="19AB9430"/>
    <w:rsid w:val="19DBAD66"/>
    <w:rsid w:val="19FC0273"/>
    <w:rsid w:val="1B3F7F90"/>
    <w:rsid w:val="1B476491"/>
    <w:rsid w:val="1B7CBBCA"/>
    <w:rsid w:val="1B9B4113"/>
    <w:rsid w:val="1B9FE8BD"/>
    <w:rsid w:val="1C9BAC3A"/>
    <w:rsid w:val="1D13DD23"/>
    <w:rsid w:val="1D721A1C"/>
    <w:rsid w:val="1E8E0695"/>
    <w:rsid w:val="1EB12C6B"/>
    <w:rsid w:val="1ECA26DE"/>
    <w:rsid w:val="1ECE3CA8"/>
    <w:rsid w:val="1F325CCE"/>
    <w:rsid w:val="1F837952"/>
    <w:rsid w:val="1FA5AD31"/>
    <w:rsid w:val="1FB2CBC3"/>
    <w:rsid w:val="20004ED6"/>
    <w:rsid w:val="201AD5B4"/>
    <w:rsid w:val="20DC6923"/>
    <w:rsid w:val="20E84419"/>
    <w:rsid w:val="216CFFFE"/>
    <w:rsid w:val="219DBD0D"/>
    <w:rsid w:val="21D58CE0"/>
    <w:rsid w:val="2205142F"/>
    <w:rsid w:val="2208C147"/>
    <w:rsid w:val="220B38CA"/>
    <w:rsid w:val="221115E8"/>
    <w:rsid w:val="23718AF8"/>
    <w:rsid w:val="2383E11A"/>
    <w:rsid w:val="23C09414"/>
    <w:rsid w:val="2422ABD8"/>
    <w:rsid w:val="24A3A633"/>
    <w:rsid w:val="252A2169"/>
    <w:rsid w:val="253F7BEE"/>
    <w:rsid w:val="25BF7CB6"/>
    <w:rsid w:val="26AE48E8"/>
    <w:rsid w:val="26C28D33"/>
    <w:rsid w:val="26EDD09F"/>
    <w:rsid w:val="26F834D6"/>
    <w:rsid w:val="275395EA"/>
    <w:rsid w:val="27AAD296"/>
    <w:rsid w:val="27EE3A23"/>
    <w:rsid w:val="2825E7B2"/>
    <w:rsid w:val="2965CFCF"/>
    <w:rsid w:val="29910E5D"/>
    <w:rsid w:val="2AB76400"/>
    <w:rsid w:val="2B75082F"/>
    <w:rsid w:val="2B9E16EA"/>
    <w:rsid w:val="2BF5F8DE"/>
    <w:rsid w:val="2C2C86E0"/>
    <w:rsid w:val="2C9E3A2A"/>
    <w:rsid w:val="2D83D07D"/>
    <w:rsid w:val="2DBFC093"/>
    <w:rsid w:val="2E31C877"/>
    <w:rsid w:val="2E50AB79"/>
    <w:rsid w:val="2F028EAB"/>
    <w:rsid w:val="2F09BAD7"/>
    <w:rsid w:val="2F36B57E"/>
    <w:rsid w:val="2F6FC3B3"/>
    <w:rsid w:val="2FBB4719"/>
    <w:rsid w:val="307061EB"/>
    <w:rsid w:val="30E1560B"/>
    <w:rsid w:val="31641840"/>
    <w:rsid w:val="31BAC1B1"/>
    <w:rsid w:val="31ECEB1B"/>
    <w:rsid w:val="32B89F65"/>
    <w:rsid w:val="32E6C044"/>
    <w:rsid w:val="32FFE8A1"/>
    <w:rsid w:val="33147B5C"/>
    <w:rsid w:val="3425D436"/>
    <w:rsid w:val="34E5754E"/>
    <w:rsid w:val="35593F3B"/>
    <w:rsid w:val="36145C70"/>
    <w:rsid w:val="36EDD912"/>
    <w:rsid w:val="3754BD0F"/>
    <w:rsid w:val="37A68517"/>
    <w:rsid w:val="38B78647"/>
    <w:rsid w:val="392FBF8E"/>
    <w:rsid w:val="3A507921"/>
    <w:rsid w:val="3A6067E1"/>
    <w:rsid w:val="3A6F0FF4"/>
    <w:rsid w:val="3AC9F62E"/>
    <w:rsid w:val="3BCD0FB1"/>
    <w:rsid w:val="3BFC3842"/>
    <w:rsid w:val="3C8558C4"/>
    <w:rsid w:val="3CDC7DA3"/>
    <w:rsid w:val="3CE8F200"/>
    <w:rsid w:val="3D3F55B9"/>
    <w:rsid w:val="3D68567C"/>
    <w:rsid w:val="3E1FB15F"/>
    <w:rsid w:val="3E399AE9"/>
    <w:rsid w:val="3E4DA55C"/>
    <w:rsid w:val="3ECABA41"/>
    <w:rsid w:val="3F04B073"/>
    <w:rsid w:val="3F9655F2"/>
    <w:rsid w:val="411BEAE8"/>
    <w:rsid w:val="414FE6B3"/>
    <w:rsid w:val="41C9C565"/>
    <w:rsid w:val="421A03A2"/>
    <w:rsid w:val="4231FFAC"/>
    <w:rsid w:val="4241B6C9"/>
    <w:rsid w:val="436595C6"/>
    <w:rsid w:val="4384E528"/>
    <w:rsid w:val="4484940A"/>
    <w:rsid w:val="44A7FF36"/>
    <w:rsid w:val="44D0393F"/>
    <w:rsid w:val="450DD1A1"/>
    <w:rsid w:val="45100A3C"/>
    <w:rsid w:val="4573F1F7"/>
    <w:rsid w:val="45A8E6D0"/>
    <w:rsid w:val="45B379E7"/>
    <w:rsid w:val="46D81F74"/>
    <w:rsid w:val="471295A5"/>
    <w:rsid w:val="4752B1C2"/>
    <w:rsid w:val="491AC195"/>
    <w:rsid w:val="4AD087AA"/>
    <w:rsid w:val="4BA7B478"/>
    <w:rsid w:val="4E525D22"/>
    <w:rsid w:val="4E8147A4"/>
    <w:rsid w:val="50198979"/>
    <w:rsid w:val="509BB47F"/>
    <w:rsid w:val="5127F0B2"/>
    <w:rsid w:val="5215F1A1"/>
    <w:rsid w:val="5230BBE1"/>
    <w:rsid w:val="5247CD77"/>
    <w:rsid w:val="52BA8C31"/>
    <w:rsid w:val="5375C8AD"/>
    <w:rsid w:val="53BE6D2A"/>
    <w:rsid w:val="53FFE4F7"/>
    <w:rsid w:val="54565426"/>
    <w:rsid w:val="548EE9C4"/>
    <w:rsid w:val="5568FDCB"/>
    <w:rsid w:val="56AD696F"/>
    <w:rsid w:val="56BC1169"/>
    <w:rsid w:val="5704CE2C"/>
    <w:rsid w:val="572DD3A8"/>
    <w:rsid w:val="5779217B"/>
    <w:rsid w:val="578DFD54"/>
    <w:rsid w:val="592E79D9"/>
    <w:rsid w:val="595DEB94"/>
    <w:rsid w:val="5974D3B1"/>
    <w:rsid w:val="5A76FA2C"/>
    <w:rsid w:val="5AFE2B48"/>
    <w:rsid w:val="5B3CB235"/>
    <w:rsid w:val="5BFD209C"/>
    <w:rsid w:val="5C60FAA5"/>
    <w:rsid w:val="5CA1C973"/>
    <w:rsid w:val="5CCCA452"/>
    <w:rsid w:val="5D059FA3"/>
    <w:rsid w:val="5D2F388E"/>
    <w:rsid w:val="5D90EC2C"/>
    <w:rsid w:val="5E6302BF"/>
    <w:rsid w:val="5ECC6EF3"/>
    <w:rsid w:val="5F4FA772"/>
    <w:rsid w:val="5FDA98CF"/>
    <w:rsid w:val="605FEAFF"/>
    <w:rsid w:val="60E06ACA"/>
    <w:rsid w:val="60E65585"/>
    <w:rsid w:val="619A6EA6"/>
    <w:rsid w:val="61E78916"/>
    <w:rsid w:val="626BA0CF"/>
    <w:rsid w:val="62E3DF09"/>
    <w:rsid w:val="62F68570"/>
    <w:rsid w:val="636D0B46"/>
    <w:rsid w:val="64282DDA"/>
    <w:rsid w:val="6448D5A6"/>
    <w:rsid w:val="64ACDB58"/>
    <w:rsid w:val="65C0AC7C"/>
    <w:rsid w:val="65CBAD0F"/>
    <w:rsid w:val="65D58EB1"/>
    <w:rsid w:val="65F87B1B"/>
    <w:rsid w:val="660BBBB8"/>
    <w:rsid w:val="66241AB5"/>
    <w:rsid w:val="6628EDFA"/>
    <w:rsid w:val="663A6FF8"/>
    <w:rsid w:val="664C1050"/>
    <w:rsid w:val="666CDF52"/>
    <w:rsid w:val="6722DF7C"/>
    <w:rsid w:val="67B40B82"/>
    <w:rsid w:val="67C4BE5B"/>
    <w:rsid w:val="6851CDE2"/>
    <w:rsid w:val="68AEB0B8"/>
    <w:rsid w:val="68D19334"/>
    <w:rsid w:val="68DF24E1"/>
    <w:rsid w:val="69B43226"/>
    <w:rsid w:val="69E5B54C"/>
    <w:rsid w:val="6A227116"/>
    <w:rsid w:val="6A531947"/>
    <w:rsid w:val="6AD5C891"/>
    <w:rsid w:val="6B5632CA"/>
    <w:rsid w:val="6B84EB3A"/>
    <w:rsid w:val="6B94036E"/>
    <w:rsid w:val="6BA98AE6"/>
    <w:rsid w:val="6BEF1B65"/>
    <w:rsid w:val="6C321C09"/>
    <w:rsid w:val="6C52B41B"/>
    <w:rsid w:val="6C5541DF"/>
    <w:rsid w:val="6C5F117F"/>
    <w:rsid w:val="6C7F0721"/>
    <w:rsid w:val="6CB19839"/>
    <w:rsid w:val="6D65A1A7"/>
    <w:rsid w:val="6DC728BF"/>
    <w:rsid w:val="6DE2A36B"/>
    <w:rsid w:val="6E1B47BC"/>
    <w:rsid w:val="6E8DD38C"/>
    <w:rsid w:val="6EC73D7B"/>
    <w:rsid w:val="6EEDFD38"/>
    <w:rsid w:val="6F15471C"/>
    <w:rsid w:val="6FE17A93"/>
    <w:rsid w:val="6FFA1DD7"/>
    <w:rsid w:val="71AEC475"/>
    <w:rsid w:val="71C5744E"/>
    <w:rsid w:val="7222B965"/>
    <w:rsid w:val="7263CB99"/>
    <w:rsid w:val="72972D0E"/>
    <w:rsid w:val="73264B74"/>
    <w:rsid w:val="73C9535C"/>
    <w:rsid w:val="73DA93CA"/>
    <w:rsid w:val="7443911C"/>
    <w:rsid w:val="74601CF9"/>
    <w:rsid w:val="751D6A11"/>
    <w:rsid w:val="7523A41F"/>
    <w:rsid w:val="757596DC"/>
    <w:rsid w:val="762659A1"/>
    <w:rsid w:val="7674348E"/>
    <w:rsid w:val="7675100B"/>
    <w:rsid w:val="769FC2B2"/>
    <w:rsid w:val="76F866B0"/>
    <w:rsid w:val="77965A75"/>
    <w:rsid w:val="77C6D934"/>
    <w:rsid w:val="7848F3E0"/>
    <w:rsid w:val="78D10F92"/>
    <w:rsid w:val="7921BD12"/>
    <w:rsid w:val="7933B90A"/>
    <w:rsid w:val="798FFC4B"/>
    <w:rsid w:val="7AB72F11"/>
    <w:rsid w:val="7AE88FED"/>
    <w:rsid w:val="7B752285"/>
    <w:rsid w:val="7BC0B558"/>
    <w:rsid w:val="7BF044AB"/>
    <w:rsid w:val="7C8BABF8"/>
    <w:rsid w:val="7D078403"/>
    <w:rsid w:val="7D88EDDE"/>
    <w:rsid w:val="7E2030AF"/>
    <w:rsid w:val="7E368463"/>
    <w:rsid w:val="7E7B577C"/>
    <w:rsid w:val="7E7B7869"/>
    <w:rsid w:val="7E932033"/>
    <w:rsid w:val="7EC272A4"/>
    <w:rsid w:val="7F66C65E"/>
    <w:rsid w:val="7F91008F"/>
    <w:rsid w:val="7F9FE5D7"/>
    <w:rsid w:val="7FBF8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88BA"/>
  <w15:docId w15:val="{D0A679D9-7F4B-44BE-8916-687BFEBB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2519"/>
  </w:style>
  <w:style w:type="character" w:styleId="CommentReference">
    <w:name w:val="annotation reference"/>
    <w:basedOn w:val="DefaultParagraphFont"/>
    <w:uiPriority w:val="99"/>
    <w:semiHidden/>
    <w:unhideWhenUsed/>
    <w:rsid w:val="00492519"/>
    <w:rPr>
      <w:sz w:val="16"/>
      <w:szCs w:val="16"/>
    </w:rPr>
  </w:style>
  <w:style w:type="paragraph" w:styleId="CommentText">
    <w:name w:val="annotation text"/>
    <w:basedOn w:val="Normal"/>
    <w:link w:val="CommentTextChar"/>
    <w:uiPriority w:val="99"/>
    <w:unhideWhenUsed/>
    <w:rsid w:val="00492519"/>
    <w:rPr>
      <w:sz w:val="20"/>
      <w:szCs w:val="20"/>
    </w:rPr>
  </w:style>
  <w:style w:type="character" w:customStyle="1" w:styleId="CommentTextChar">
    <w:name w:val="Comment Text Char"/>
    <w:basedOn w:val="DefaultParagraphFont"/>
    <w:link w:val="CommentText"/>
    <w:uiPriority w:val="99"/>
    <w:rsid w:val="00492519"/>
    <w:rPr>
      <w:sz w:val="20"/>
      <w:szCs w:val="20"/>
    </w:rPr>
  </w:style>
  <w:style w:type="paragraph" w:styleId="CommentSubject">
    <w:name w:val="annotation subject"/>
    <w:basedOn w:val="CommentText"/>
    <w:next w:val="CommentText"/>
    <w:link w:val="CommentSubjectChar"/>
    <w:uiPriority w:val="99"/>
    <w:semiHidden/>
    <w:unhideWhenUsed/>
    <w:rsid w:val="00492519"/>
    <w:rPr>
      <w:b/>
      <w:bCs/>
    </w:rPr>
  </w:style>
  <w:style w:type="character" w:customStyle="1" w:styleId="CommentSubjectChar">
    <w:name w:val="Comment Subject Char"/>
    <w:basedOn w:val="CommentTextChar"/>
    <w:link w:val="CommentSubject"/>
    <w:uiPriority w:val="99"/>
    <w:semiHidden/>
    <w:rsid w:val="00492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QWEZD2MZKR4M-600158671-109346</_dlc_DocId>
    <_dlc_DocIdUrl xmlns="a73c4f44-59d3-4782-ad57-7cd8d77cc50e">
      <Url>https://northumberland365.sharepoint.com/sites/HR-HR/_layouts/15/DocIdRedir.aspx?ID=QWEZD2MZKR4M-600158671-109346</Url>
      <Description>QWEZD2MZKR4M-600158671-109346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44B09-82E2-4FD3-99F5-B81D7AE642CC}">
  <ds:schemaRefs>
    <ds:schemaRef ds:uri="http://schemas.microsoft.com/sharepoint/v3/contenttype/forms"/>
  </ds:schemaRefs>
</ds:datastoreItem>
</file>

<file path=customXml/itemProps2.xml><?xml version="1.0" encoding="utf-8"?>
<ds:datastoreItem xmlns:ds="http://schemas.openxmlformats.org/officeDocument/2006/customXml" ds:itemID="{059ADA23-7EE8-4675-939C-F77C1B9A1865}">
  <ds:schemaRefs>
    <ds:schemaRef ds:uri="http://schemas.microsoft.com/sharepoint/events"/>
  </ds:schemaRefs>
</ds:datastoreItem>
</file>

<file path=customXml/itemProps3.xml><?xml version="1.0" encoding="utf-8"?>
<ds:datastoreItem xmlns:ds="http://schemas.openxmlformats.org/officeDocument/2006/customXml" ds:itemID="{E80E3368-8B1B-425C-B644-9AC31312C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04810-4D46-45A1-BB07-560303028C40}">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3158 HR Adviser Specialist</dc:title>
  <dc:creator>Anneli Codling</dc:creator>
  <cp:lastModifiedBy>Anneli Codling</cp:lastModifiedBy>
  <cp:revision>2</cp:revision>
  <dcterms:created xsi:type="dcterms:W3CDTF">2024-06-20T08:47:00Z</dcterms:created>
  <dcterms:modified xsi:type="dcterms:W3CDTF">2024-06-20T08:47:00Z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930dad74-b25a-46f8-819e-291e5f19c6f1</vt:lpwstr>
  </property>
</Properties>
</file>