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B04E1" w14:textId="77777777" w:rsidR="002E2E18" w:rsidRDefault="00D323A4">
      <w:pPr>
        <w:pBdr>
          <w:top w:val="nil"/>
          <w:left w:val="nil"/>
          <w:bottom w:val="nil"/>
          <w:right w:val="nil"/>
          <w:between w:val="nil"/>
        </w:pBdr>
        <w:jc w:val="center"/>
        <w:rPr>
          <w:color w:val="000000"/>
          <w:sz w:val="20"/>
          <w:szCs w:val="20"/>
        </w:rPr>
      </w:pPr>
      <w:r>
        <w:rPr>
          <w:b/>
          <w:color w:val="000000"/>
          <w:sz w:val="20"/>
          <w:szCs w:val="20"/>
        </w:rPr>
        <w:t>JOB DESCRIPTION</w:t>
      </w:r>
    </w:p>
    <w:p w14:paraId="4626F731" w14:textId="77777777" w:rsidR="002E2E18" w:rsidRDefault="002E2E18">
      <w:pPr>
        <w:pBdr>
          <w:top w:val="nil"/>
          <w:left w:val="nil"/>
          <w:bottom w:val="nil"/>
          <w:right w:val="nil"/>
          <w:between w:val="nil"/>
        </w:pBdr>
        <w:jc w:val="center"/>
        <w:rPr>
          <w:color w:val="000000"/>
          <w:sz w:val="20"/>
          <w:szCs w:val="20"/>
        </w:rPr>
      </w:pPr>
    </w:p>
    <w:tbl>
      <w:tblPr>
        <w:tblStyle w:val="a"/>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2"/>
        <w:gridCol w:w="1222"/>
        <w:gridCol w:w="3362"/>
        <w:gridCol w:w="3864"/>
        <w:gridCol w:w="4086"/>
        <w:gridCol w:w="2074"/>
      </w:tblGrid>
      <w:tr w:rsidR="002E2E18" w14:paraId="7D4CE1AD" w14:textId="77777777">
        <w:trPr>
          <w:trHeight w:val="260"/>
        </w:trPr>
        <w:tc>
          <w:tcPr>
            <w:tcW w:w="5926" w:type="dxa"/>
            <w:gridSpan w:val="3"/>
          </w:tcPr>
          <w:p w14:paraId="5FE5E944" w14:textId="77777777" w:rsidR="002E2E18" w:rsidRDefault="00D323A4">
            <w:pPr>
              <w:pBdr>
                <w:top w:val="nil"/>
                <w:left w:val="nil"/>
                <w:bottom w:val="nil"/>
                <w:right w:val="nil"/>
                <w:between w:val="nil"/>
              </w:pBdr>
              <w:rPr>
                <w:color w:val="000000"/>
                <w:sz w:val="20"/>
                <w:szCs w:val="20"/>
              </w:rPr>
            </w:pPr>
            <w:r>
              <w:rPr>
                <w:b/>
                <w:color w:val="000000"/>
                <w:sz w:val="20"/>
                <w:szCs w:val="20"/>
              </w:rPr>
              <w:t xml:space="preserve">Post Title: </w:t>
            </w:r>
            <w:r>
              <w:rPr>
                <w:color w:val="000000"/>
                <w:sz w:val="20"/>
                <w:szCs w:val="20"/>
              </w:rPr>
              <w:t>Graduate Surveyor</w:t>
            </w:r>
            <w:r>
              <w:rPr>
                <w:b/>
                <w:color w:val="000000"/>
                <w:sz w:val="20"/>
                <w:szCs w:val="20"/>
              </w:rPr>
              <w:t xml:space="preserve"> </w:t>
            </w:r>
          </w:p>
        </w:tc>
        <w:tc>
          <w:tcPr>
            <w:tcW w:w="7950" w:type="dxa"/>
            <w:gridSpan w:val="2"/>
          </w:tcPr>
          <w:p w14:paraId="1232C713" w14:textId="77777777" w:rsidR="002E2E18" w:rsidRDefault="00D323A4">
            <w:pPr>
              <w:pBdr>
                <w:top w:val="nil"/>
                <w:left w:val="nil"/>
                <w:bottom w:val="nil"/>
                <w:right w:val="nil"/>
                <w:between w:val="nil"/>
              </w:pBdr>
              <w:rPr>
                <w:color w:val="000000"/>
                <w:sz w:val="20"/>
                <w:szCs w:val="20"/>
              </w:rPr>
            </w:pPr>
            <w:r>
              <w:rPr>
                <w:b/>
                <w:color w:val="000000"/>
                <w:sz w:val="20"/>
                <w:szCs w:val="20"/>
              </w:rPr>
              <w:t xml:space="preserve">Director/Service/Sector  - </w:t>
            </w:r>
            <w:r>
              <w:rPr>
                <w:color w:val="000000"/>
                <w:sz w:val="20"/>
                <w:szCs w:val="20"/>
              </w:rPr>
              <w:t>Corporate Resources – Strategic Estate Management</w:t>
            </w:r>
          </w:p>
        </w:tc>
        <w:tc>
          <w:tcPr>
            <w:tcW w:w="2074" w:type="dxa"/>
          </w:tcPr>
          <w:p w14:paraId="410BD08F" w14:textId="77777777" w:rsidR="002E2E18" w:rsidRDefault="00D323A4">
            <w:pPr>
              <w:pBdr>
                <w:top w:val="nil"/>
                <w:left w:val="nil"/>
                <w:bottom w:val="nil"/>
                <w:right w:val="nil"/>
                <w:between w:val="nil"/>
              </w:pBdr>
              <w:rPr>
                <w:color w:val="000000"/>
                <w:sz w:val="20"/>
                <w:szCs w:val="20"/>
              </w:rPr>
            </w:pPr>
            <w:r>
              <w:rPr>
                <w:b/>
                <w:color w:val="000000"/>
                <w:sz w:val="20"/>
                <w:szCs w:val="20"/>
              </w:rPr>
              <w:t>Office Use</w:t>
            </w:r>
          </w:p>
        </w:tc>
      </w:tr>
      <w:tr w:rsidR="002E2E18" w14:paraId="1C973312" w14:textId="77777777">
        <w:trPr>
          <w:trHeight w:val="380"/>
        </w:trPr>
        <w:tc>
          <w:tcPr>
            <w:tcW w:w="5926" w:type="dxa"/>
            <w:gridSpan w:val="3"/>
          </w:tcPr>
          <w:p w14:paraId="097AA0FD" w14:textId="77777777" w:rsidR="002E2E18" w:rsidRDefault="00D323A4">
            <w:pPr>
              <w:pBdr>
                <w:top w:val="nil"/>
                <w:left w:val="nil"/>
                <w:bottom w:val="nil"/>
                <w:right w:val="nil"/>
                <w:between w:val="nil"/>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color w:val="000000"/>
                <w:sz w:val="20"/>
                <w:szCs w:val="20"/>
                <w:u w:val="single"/>
              </w:rPr>
            </w:pPr>
            <w:r>
              <w:rPr>
                <w:b/>
                <w:color w:val="000000"/>
                <w:sz w:val="20"/>
                <w:szCs w:val="20"/>
              </w:rPr>
              <w:t xml:space="preserve">Grade:  </w:t>
            </w:r>
            <w:r>
              <w:rPr>
                <w:color w:val="000000"/>
                <w:sz w:val="20"/>
                <w:szCs w:val="20"/>
              </w:rPr>
              <w:t>5</w:t>
            </w:r>
          </w:p>
        </w:tc>
        <w:tc>
          <w:tcPr>
            <w:tcW w:w="7950" w:type="dxa"/>
            <w:gridSpan w:val="2"/>
          </w:tcPr>
          <w:p w14:paraId="407EB631" w14:textId="77777777" w:rsidR="002E2E18" w:rsidRDefault="00D323A4">
            <w:pPr>
              <w:pBdr>
                <w:top w:val="nil"/>
                <w:left w:val="nil"/>
                <w:bottom w:val="nil"/>
                <w:right w:val="nil"/>
                <w:between w:val="nil"/>
              </w:pBdr>
              <w:rPr>
                <w:color w:val="000000"/>
                <w:sz w:val="20"/>
                <w:szCs w:val="20"/>
              </w:rPr>
            </w:pPr>
            <w:r>
              <w:rPr>
                <w:b/>
                <w:color w:val="000000"/>
                <w:sz w:val="20"/>
                <w:szCs w:val="20"/>
              </w:rPr>
              <w:t xml:space="preserve">Workplace: </w:t>
            </w:r>
            <w:r>
              <w:rPr>
                <w:color w:val="000000"/>
                <w:sz w:val="20"/>
                <w:szCs w:val="20"/>
              </w:rPr>
              <w:t>County Hall - Morpeth</w:t>
            </w:r>
          </w:p>
        </w:tc>
        <w:tc>
          <w:tcPr>
            <w:tcW w:w="2074" w:type="dxa"/>
            <w:vMerge w:val="restart"/>
          </w:tcPr>
          <w:p w14:paraId="58205D0D" w14:textId="77777777" w:rsidR="002E2E18" w:rsidRDefault="00D323A4">
            <w:pPr>
              <w:pBdr>
                <w:top w:val="nil"/>
                <w:left w:val="nil"/>
                <w:bottom w:val="nil"/>
                <w:right w:val="nil"/>
                <w:between w:val="nil"/>
              </w:pBdr>
              <w:rPr>
                <w:color w:val="000000"/>
                <w:sz w:val="20"/>
                <w:szCs w:val="20"/>
              </w:rPr>
            </w:pPr>
            <w:r>
              <w:rPr>
                <w:color w:val="000000"/>
                <w:sz w:val="20"/>
                <w:szCs w:val="20"/>
              </w:rPr>
              <w:t>JE</w:t>
            </w:r>
            <w:r>
              <w:rPr>
                <w:b/>
                <w:color w:val="000000"/>
                <w:sz w:val="20"/>
                <w:szCs w:val="20"/>
              </w:rPr>
              <w:t xml:space="preserve"> </w:t>
            </w:r>
            <w:r>
              <w:rPr>
                <w:color w:val="000000"/>
                <w:sz w:val="20"/>
                <w:szCs w:val="20"/>
              </w:rPr>
              <w:t>ref: 2793</w:t>
            </w:r>
          </w:p>
          <w:p w14:paraId="6C9EA119" w14:textId="77777777" w:rsidR="002E2E18" w:rsidRDefault="00D323A4">
            <w:pPr>
              <w:pBdr>
                <w:top w:val="nil"/>
                <w:left w:val="nil"/>
                <w:bottom w:val="nil"/>
                <w:right w:val="nil"/>
                <w:between w:val="nil"/>
              </w:pBdr>
              <w:rPr>
                <w:color w:val="000000"/>
                <w:sz w:val="20"/>
                <w:szCs w:val="20"/>
              </w:rPr>
            </w:pPr>
            <w:r>
              <w:rPr>
                <w:color w:val="000000"/>
                <w:sz w:val="20"/>
                <w:szCs w:val="20"/>
              </w:rPr>
              <w:t>HRMS ref:</w:t>
            </w:r>
          </w:p>
        </w:tc>
      </w:tr>
      <w:tr w:rsidR="002E2E18" w14:paraId="7BAD0EDF" w14:textId="77777777">
        <w:trPr>
          <w:trHeight w:val="380"/>
        </w:trPr>
        <w:tc>
          <w:tcPr>
            <w:tcW w:w="5926" w:type="dxa"/>
            <w:gridSpan w:val="3"/>
          </w:tcPr>
          <w:p w14:paraId="6F8EFE19" w14:textId="77777777" w:rsidR="002E2E18" w:rsidRDefault="00D323A4">
            <w:pPr>
              <w:pBdr>
                <w:top w:val="nil"/>
                <w:left w:val="nil"/>
                <w:bottom w:val="nil"/>
                <w:right w:val="nil"/>
                <w:between w:val="nil"/>
              </w:pBdr>
              <w:rPr>
                <w:color w:val="000000"/>
                <w:sz w:val="20"/>
                <w:szCs w:val="20"/>
              </w:rPr>
            </w:pPr>
            <w:r>
              <w:rPr>
                <w:b/>
                <w:color w:val="000000"/>
                <w:sz w:val="20"/>
                <w:szCs w:val="20"/>
              </w:rPr>
              <w:t xml:space="preserve">Responsible to: </w:t>
            </w:r>
            <w:r>
              <w:rPr>
                <w:color w:val="000000"/>
                <w:sz w:val="20"/>
                <w:szCs w:val="20"/>
              </w:rPr>
              <w:t xml:space="preserve">Team Manager - Strategic </w:t>
            </w:r>
            <w:r>
              <w:rPr>
                <w:color w:val="000000"/>
                <w:sz w:val="20"/>
                <w:szCs w:val="20"/>
              </w:rPr>
              <w:t>Estate Management</w:t>
            </w:r>
          </w:p>
        </w:tc>
        <w:tc>
          <w:tcPr>
            <w:tcW w:w="3864" w:type="dxa"/>
          </w:tcPr>
          <w:p w14:paraId="5BB6E6A3" w14:textId="77777777" w:rsidR="002E2E18" w:rsidRDefault="00D323A4">
            <w:pPr>
              <w:pBdr>
                <w:top w:val="nil"/>
                <w:left w:val="nil"/>
                <w:bottom w:val="nil"/>
                <w:right w:val="nil"/>
                <w:between w:val="nil"/>
              </w:pBdr>
              <w:rPr>
                <w:color w:val="000000"/>
                <w:sz w:val="20"/>
                <w:szCs w:val="20"/>
              </w:rPr>
            </w:pPr>
            <w:r>
              <w:rPr>
                <w:b/>
                <w:color w:val="000000"/>
                <w:sz w:val="20"/>
                <w:szCs w:val="20"/>
              </w:rPr>
              <w:t xml:space="preserve">Date:  </w:t>
            </w:r>
            <w:r>
              <w:rPr>
                <w:color w:val="000000"/>
                <w:sz w:val="20"/>
                <w:szCs w:val="20"/>
              </w:rPr>
              <w:t>March 2014</w:t>
            </w:r>
          </w:p>
        </w:tc>
        <w:tc>
          <w:tcPr>
            <w:tcW w:w="4086" w:type="dxa"/>
          </w:tcPr>
          <w:p w14:paraId="12BAE83D" w14:textId="77777777" w:rsidR="002E2E18" w:rsidRDefault="00D323A4">
            <w:pPr>
              <w:pBdr>
                <w:top w:val="nil"/>
                <w:left w:val="nil"/>
                <w:bottom w:val="nil"/>
                <w:right w:val="nil"/>
                <w:between w:val="nil"/>
              </w:pBdr>
              <w:rPr>
                <w:color w:val="000000"/>
                <w:sz w:val="20"/>
                <w:szCs w:val="20"/>
              </w:rPr>
            </w:pPr>
            <w:r>
              <w:rPr>
                <w:b/>
                <w:color w:val="000000"/>
                <w:sz w:val="20"/>
                <w:szCs w:val="20"/>
              </w:rPr>
              <w:t>Management Level:</w:t>
            </w:r>
          </w:p>
        </w:tc>
        <w:tc>
          <w:tcPr>
            <w:tcW w:w="2074" w:type="dxa"/>
            <w:vMerge/>
          </w:tcPr>
          <w:p w14:paraId="276C2AA7" w14:textId="77777777" w:rsidR="002E2E18" w:rsidRDefault="002E2E18">
            <w:pPr>
              <w:widowControl w:val="0"/>
              <w:pBdr>
                <w:top w:val="nil"/>
                <w:left w:val="nil"/>
                <w:bottom w:val="nil"/>
                <w:right w:val="nil"/>
                <w:between w:val="nil"/>
              </w:pBdr>
              <w:spacing w:line="276" w:lineRule="auto"/>
              <w:rPr>
                <w:color w:val="000000"/>
                <w:sz w:val="20"/>
                <w:szCs w:val="20"/>
              </w:rPr>
            </w:pPr>
          </w:p>
        </w:tc>
      </w:tr>
      <w:tr w:rsidR="002E2E18" w14:paraId="302C3F97" w14:textId="77777777">
        <w:tc>
          <w:tcPr>
            <w:tcW w:w="15950" w:type="dxa"/>
            <w:gridSpan w:val="6"/>
          </w:tcPr>
          <w:p w14:paraId="392088C8" w14:textId="77777777" w:rsidR="002E2E18" w:rsidRDefault="00D323A4">
            <w:pPr>
              <w:pBdr>
                <w:top w:val="nil"/>
                <w:left w:val="nil"/>
                <w:bottom w:val="nil"/>
                <w:right w:val="nil"/>
                <w:between w:val="nil"/>
              </w:pBdr>
              <w:rPr>
                <w:color w:val="000000"/>
                <w:sz w:val="20"/>
                <w:szCs w:val="20"/>
              </w:rPr>
            </w:pPr>
            <w:r>
              <w:rPr>
                <w:b/>
                <w:color w:val="000000"/>
                <w:sz w:val="20"/>
                <w:szCs w:val="20"/>
              </w:rPr>
              <w:t>Job Purpose:</w:t>
            </w:r>
            <w:r>
              <w:rPr>
                <w:color w:val="000000"/>
                <w:sz w:val="20"/>
                <w:szCs w:val="20"/>
              </w:rPr>
              <w:t xml:space="preserve">  Contribute to the management of the Council’s property portfolio and Estate Transformation Programme, whilst continuing to study for a formal professional or post graduate management qualification and building an evidence base for development of self and future service delivery.  </w:t>
            </w:r>
          </w:p>
        </w:tc>
      </w:tr>
      <w:tr w:rsidR="002E2E18" w14:paraId="7A125E78" w14:textId="77777777">
        <w:trPr>
          <w:trHeight w:val="300"/>
        </w:trPr>
        <w:tc>
          <w:tcPr>
            <w:tcW w:w="1342" w:type="dxa"/>
            <w:tcBorders>
              <w:right w:val="nil"/>
            </w:tcBorders>
          </w:tcPr>
          <w:p w14:paraId="2C906304" w14:textId="77777777" w:rsidR="002E2E18" w:rsidRDefault="00D323A4">
            <w:pPr>
              <w:pBdr>
                <w:top w:val="nil"/>
                <w:left w:val="nil"/>
                <w:bottom w:val="nil"/>
                <w:right w:val="nil"/>
                <w:between w:val="nil"/>
              </w:pBdr>
              <w:rPr>
                <w:color w:val="000000"/>
                <w:sz w:val="20"/>
                <w:szCs w:val="20"/>
              </w:rPr>
            </w:pPr>
            <w:r>
              <w:rPr>
                <w:b/>
                <w:color w:val="000000"/>
                <w:sz w:val="20"/>
                <w:szCs w:val="20"/>
              </w:rPr>
              <w:t>Resources</w:t>
            </w:r>
          </w:p>
        </w:tc>
        <w:tc>
          <w:tcPr>
            <w:tcW w:w="1222" w:type="dxa"/>
            <w:tcBorders>
              <w:left w:val="nil"/>
            </w:tcBorders>
          </w:tcPr>
          <w:p w14:paraId="3A335E28" w14:textId="77777777" w:rsidR="002E2E18" w:rsidRDefault="00D323A4">
            <w:pPr>
              <w:pBdr>
                <w:top w:val="nil"/>
                <w:left w:val="nil"/>
                <w:bottom w:val="nil"/>
                <w:right w:val="nil"/>
                <w:between w:val="nil"/>
              </w:pBdr>
              <w:jc w:val="right"/>
              <w:rPr>
                <w:color w:val="000000"/>
                <w:sz w:val="20"/>
                <w:szCs w:val="20"/>
              </w:rPr>
            </w:pPr>
            <w:r>
              <w:rPr>
                <w:color w:val="000000"/>
                <w:sz w:val="20"/>
                <w:szCs w:val="20"/>
              </w:rPr>
              <w:t>Staff</w:t>
            </w:r>
          </w:p>
        </w:tc>
        <w:tc>
          <w:tcPr>
            <w:tcW w:w="13386" w:type="dxa"/>
            <w:gridSpan w:val="4"/>
          </w:tcPr>
          <w:p w14:paraId="5FAFE5DE" w14:textId="77777777" w:rsidR="002E2E18" w:rsidRDefault="00D323A4">
            <w:pPr>
              <w:pBdr>
                <w:top w:val="nil"/>
                <w:left w:val="nil"/>
                <w:bottom w:val="nil"/>
                <w:right w:val="nil"/>
                <w:between w:val="nil"/>
              </w:pBdr>
              <w:rPr>
                <w:color w:val="000000"/>
                <w:sz w:val="20"/>
                <w:szCs w:val="20"/>
              </w:rPr>
            </w:pPr>
            <w:r>
              <w:rPr>
                <w:color w:val="000000"/>
                <w:sz w:val="20"/>
                <w:szCs w:val="20"/>
              </w:rPr>
              <w:t>None.  .</w:t>
            </w:r>
          </w:p>
        </w:tc>
      </w:tr>
      <w:tr w:rsidR="002E2E18" w14:paraId="7A4DD955" w14:textId="77777777">
        <w:trPr>
          <w:trHeight w:val="300"/>
        </w:trPr>
        <w:tc>
          <w:tcPr>
            <w:tcW w:w="2564" w:type="dxa"/>
            <w:gridSpan w:val="2"/>
          </w:tcPr>
          <w:p w14:paraId="2DBF2638" w14:textId="77777777" w:rsidR="002E2E18" w:rsidRDefault="00D323A4">
            <w:pPr>
              <w:pBdr>
                <w:top w:val="nil"/>
                <w:left w:val="nil"/>
                <w:bottom w:val="nil"/>
                <w:right w:val="nil"/>
                <w:between w:val="nil"/>
              </w:pBdr>
              <w:jc w:val="right"/>
              <w:rPr>
                <w:color w:val="000000"/>
                <w:sz w:val="20"/>
                <w:szCs w:val="20"/>
              </w:rPr>
            </w:pPr>
            <w:r>
              <w:rPr>
                <w:color w:val="000000"/>
                <w:sz w:val="20"/>
                <w:szCs w:val="20"/>
              </w:rPr>
              <w:t>Finance</w:t>
            </w:r>
          </w:p>
        </w:tc>
        <w:tc>
          <w:tcPr>
            <w:tcW w:w="13386" w:type="dxa"/>
            <w:gridSpan w:val="4"/>
          </w:tcPr>
          <w:p w14:paraId="1929F94E" w14:textId="77777777" w:rsidR="002E2E18" w:rsidRDefault="00D323A4">
            <w:pPr>
              <w:pBdr>
                <w:top w:val="nil"/>
                <w:left w:val="nil"/>
                <w:bottom w:val="nil"/>
                <w:right w:val="nil"/>
                <w:between w:val="nil"/>
              </w:pBdr>
              <w:rPr>
                <w:color w:val="000000"/>
                <w:sz w:val="20"/>
                <w:szCs w:val="20"/>
              </w:rPr>
            </w:pPr>
            <w:r>
              <w:rPr>
                <w:color w:val="000000"/>
                <w:sz w:val="20"/>
                <w:szCs w:val="20"/>
              </w:rPr>
              <w:t>Responsibility for handling payments, raising orders or processing invoices in a particular area of work. To assist in negotiation of variety transactions including</w:t>
            </w:r>
          </w:p>
        </w:tc>
      </w:tr>
      <w:tr w:rsidR="002E2E18" w14:paraId="159E08F5" w14:textId="77777777">
        <w:trPr>
          <w:trHeight w:val="300"/>
        </w:trPr>
        <w:tc>
          <w:tcPr>
            <w:tcW w:w="2564" w:type="dxa"/>
            <w:gridSpan w:val="2"/>
          </w:tcPr>
          <w:p w14:paraId="17979455" w14:textId="77777777" w:rsidR="002E2E18" w:rsidRDefault="00D323A4">
            <w:pPr>
              <w:pBdr>
                <w:top w:val="nil"/>
                <w:left w:val="nil"/>
                <w:bottom w:val="nil"/>
                <w:right w:val="nil"/>
                <w:between w:val="nil"/>
              </w:pBdr>
              <w:jc w:val="right"/>
              <w:rPr>
                <w:color w:val="000000"/>
                <w:sz w:val="20"/>
                <w:szCs w:val="20"/>
              </w:rPr>
            </w:pPr>
            <w:r>
              <w:rPr>
                <w:color w:val="000000"/>
                <w:sz w:val="20"/>
                <w:szCs w:val="20"/>
              </w:rPr>
              <w:t>Physical</w:t>
            </w:r>
          </w:p>
        </w:tc>
        <w:tc>
          <w:tcPr>
            <w:tcW w:w="13386" w:type="dxa"/>
            <w:gridSpan w:val="4"/>
          </w:tcPr>
          <w:p w14:paraId="2D223D7F" w14:textId="77777777" w:rsidR="002E2E18" w:rsidRDefault="00D323A4">
            <w:pPr>
              <w:pBdr>
                <w:top w:val="nil"/>
                <w:left w:val="nil"/>
                <w:bottom w:val="nil"/>
                <w:right w:val="nil"/>
                <w:between w:val="nil"/>
              </w:pBdr>
              <w:rPr>
                <w:color w:val="000000"/>
                <w:sz w:val="20"/>
                <w:szCs w:val="20"/>
              </w:rPr>
            </w:pPr>
            <w:r>
              <w:rPr>
                <w:color w:val="000000"/>
                <w:sz w:val="20"/>
                <w:szCs w:val="20"/>
              </w:rPr>
              <w:t xml:space="preserve">To assist with the maintenance and operation of key corporate information systems, and project management tools ensuring careful use of allocated tools and equipment.  </w:t>
            </w:r>
          </w:p>
        </w:tc>
      </w:tr>
      <w:tr w:rsidR="002E2E18" w14:paraId="25D84D29" w14:textId="77777777">
        <w:trPr>
          <w:trHeight w:val="300"/>
        </w:trPr>
        <w:tc>
          <w:tcPr>
            <w:tcW w:w="2564" w:type="dxa"/>
            <w:gridSpan w:val="2"/>
          </w:tcPr>
          <w:p w14:paraId="6ACA4DFB" w14:textId="77777777" w:rsidR="002E2E18" w:rsidRDefault="00D323A4">
            <w:pPr>
              <w:pBdr>
                <w:top w:val="nil"/>
                <w:left w:val="nil"/>
                <w:bottom w:val="nil"/>
                <w:right w:val="nil"/>
                <w:between w:val="nil"/>
              </w:pBdr>
              <w:jc w:val="right"/>
              <w:rPr>
                <w:color w:val="000000"/>
                <w:sz w:val="20"/>
                <w:szCs w:val="20"/>
              </w:rPr>
            </w:pPr>
            <w:r>
              <w:rPr>
                <w:color w:val="000000"/>
                <w:sz w:val="20"/>
                <w:szCs w:val="20"/>
              </w:rPr>
              <w:t>Clients</w:t>
            </w:r>
          </w:p>
        </w:tc>
        <w:tc>
          <w:tcPr>
            <w:tcW w:w="13386" w:type="dxa"/>
            <w:gridSpan w:val="4"/>
          </w:tcPr>
          <w:p w14:paraId="6E1E921D" w14:textId="77777777" w:rsidR="002E2E18" w:rsidRDefault="00D323A4">
            <w:pPr>
              <w:pBdr>
                <w:top w:val="nil"/>
                <w:left w:val="nil"/>
                <w:bottom w:val="nil"/>
                <w:right w:val="nil"/>
                <w:between w:val="nil"/>
              </w:pBdr>
              <w:rPr>
                <w:color w:val="000000"/>
                <w:sz w:val="20"/>
                <w:szCs w:val="20"/>
              </w:rPr>
            </w:pPr>
            <w:r>
              <w:rPr>
                <w:color w:val="000000"/>
                <w:sz w:val="20"/>
                <w:szCs w:val="20"/>
              </w:rPr>
              <w:t>Under supervision - elected members, committees, sub committees, working groups, services and related bodies.</w:t>
            </w:r>
          </w:p>
        </w:tc>
      </w:tr>
      <w:tr w:rsidR="002E2E18" w14:paraId="7AC679D3" w14:textId="77777777">
        <w:tc>
          <w:tcPr>
            <w:tcW w:w="15950" w:type="dxa"/>
            <w:gridSpan w:val="6"/>
          </w:tcPr>
          <w:p w14:paraId="7614E3A6" w14:textId="77777777" w:rsidR="002E2E18" w:rsidRDefault="00D323A4">
            <w:pPr>
              <w:pBdr>
                <w:top w:val="nil"/>
                <w:left w:val="nil"/>
                <w:bottom w:val="nil"/>
                <w:right w:val="nil"/>
                <w:between w:val="nil"/>
              </w:pBdr>
              <w:rPr>
                <w:color w:val="000000"/>
                <w:sz w:val="20"/>
                <w:szCs w:val="20"/>
              </w:rPr>
            </w:pPr>
            <w:r>
              <w:rPr>
                <w:b/>
                <w:i/>
                <w:color w:val="000000"/>
                <w:sz w:val="20"/>
                <w:szCs w:val="20"/>
              </w:rPr>
              <w:t>Duties and key result areas:</w:t>
            </w:r>
          </w:p>
          <w:p w14:paraId="1A6E5BA1"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Provide a professional property service in relation to the management of the Councils property portfolio, including disposal and acquisition of land and property.</w:t>
            </w:r>
          </w:p>
          <w:p w14:paraId="16BE00F0"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 xml:space="preserve">Actively contribute to the </w:t>
            </w:r>
            <w:r>
              <w:rPr>
                <w:color w:val="000000"/>
                <w:sz w:val="20"/>
                <w:szCs w:val="20"/>
              </w:rPr>
              <w:t>development, delivery and implementation of the Estate Transformation Programme.</w:t>
            </w:r>
          </w:p>
          <w:p w14:paraId="1236BBAD"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Assist in preparation of reports and presentations for, Committees and Sub Committees and other Member and Officer Working Groups.</w:t>
            </w:r>
          </w:p>
          <w:p w14:paraId="58CA9012"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Assist in interpretation and preparation of advice arising from new legislation, regulations and statutory guidelines in relation to Council assets.</w:t>
            </w:r>
          </w:p>
          <w:p w14:paraId="6E05F387"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Assist in provision of valuation and property related advice in development and regeneration projects undertaken in partnership with external organisations.</w:t>
            </w:r>
          </w:p>
          <w:p w14:paraId="755C7EF2"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Assist in development of options appraisals to support the Estate Transformation Programme and other strategic projects.</w:t>
            </w:r>
          </w:p>
          <w:p w14:paraId="787F0252"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Capture, record and manipulate property and client data, using ITC systems, in accordance with service procedures, to assist in the production of timely and accurate property management strategies.</w:t>
            </w:r>
          </w:p>
          <w:p w14:paraId="3B890018"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 xml:space="preserve">In conjunction with senior colleagues contribute to the maintenance of effective communication systems within the service. </w:t>
            </w:r>
          </w:p>
          <w:p w14:paraId="11D57FC0"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Maintain appropriate work records, to the required service standards, observing data protection, privacy and confidentiality rules and procedures</w:t>
            </w:r>
          </w:p>
          <w:p w14:paraId="469292DC"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 xml:space="preserve">Effective communication and engagement with all customers to provide a high level of customer care and engagement. </w:t>
            </w:r>
          </w:p>
          <w:p w14:paraId="0018DEEA" w14:textId="77777777" w:rsidR="002E2E18" w:rsidRDefault="00D323A4">
            <w:pPr>
              <w:numPr>
                <w:ilvl w:val="0"/>
                <w:numId w:val="1"/>
              </w:numPr>
              <w:pBdr>
                <w:top w:val="nil"/>
                <w:left w:val="nil"/>
                <w:bottom w:val="nil"/>
                <w:right w:val="nil"/>
                <w:between w:val="nil"/>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color w:val="000000"/>
                <w:sz w:val="20"/>
                <w:szCs w:val="20"/>
              </w:rPr>
            </w:pPr>
            <w:r>
              <w:rPr>
                <w:color w:val="000000"/>
                <w:sz w:val="20"/>
                <w:szCs w:val="20"/>
              </w:rPr>
              <w:t>Assist in negotiations with private sector agents, external organisations and the general public concerning land and property matters.</w:t>
            </w:r>
          </w:p>
          <w:p w14:paraId="552C5414"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Provide support for the promotion of the Council’s property assets for inclusion in local and regional planning strategies and advise upon the implications of new planning polices and guidance.</w:t>
            </w:r>
          </w:p>
          <w:p w14:paraId="20A26F64"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Actively promote the Council’s equalities and diversity agenda in the workplace and in service delivery.</w:t>
            </w:r>
          </w:p>
          <w:p w14:paraId="12981491" w14:textId="77777777" w:rsidR="002E2E18" w:rsidRDefault="00D323A4">
            <w:pPr>
              <w:numPr>
                <w:ilvl w:val="0"/>
                <w:numId w:val="1"/>
              </w:numPr>
              <w:pBdr>
                <w:top w:val="nil"/>
                <w:left w:val="nil"/>
                <w:bottom w:val="nil"/>
                <w:right w:val="nil"/>
                <w:between w:val="nil"/>
              </w:pBdr>
              <w:rPr>
                <w:color w:val="000000"/>
                <w:sz w:val="20"/>
                <w:szCs w:val="20"/>
              </w:rPr>
            </w:pPr>
            <w:r>
              <w:rPr>
                <w:color w:val="000000"/>
                <w:sz w:val="20"/>
                <w:szCs w:val="20"/>
              </w:rPr>
              <w:t>The duties and responsibilities highlighted in this job description are indicative and may vary over time.</w:t>
            </w:r>
          </w:p>
          <w:p w14:paraId="6F59ABDB" w14:textId="77777777" w:rsidR="002E2E18" w:rsidRDefault="002E2E18">
            <w:pPr>
              <w:pBdr>
                <w:top w:val="nil"/>
                <w:left w:val="nil"/>
                <w:bottom w:val="nil"/>
                <w:right w:val="nil"/>
                <w:between w:val="nil"/>
              </w:pBdr>
              <w:rPr>
                <w:color w:val="000000"/>
                <w:sz w:val="20"/>
                <w:szCs w:val="20"/>
              </w:rPr>
            </w:pPr>
          </w:p>
          <w:p w14:paraId="5E22DEB4" w14:textId="77777777" w:rsidR="002E2E18" w:rsidRDefault="002E2E18">
            <w:pPr>
              <w:pBdr>
                <w:top w:val="nil"/>
                <w:left w:val="nil"/>
                <w:bottom w:val="nil"/>
                <w:right w:val="nil"/>
                <w:between w:val="nil"/>
              </w:pBdr>
              <w:ind w:left="720"/>
              <w:rPr>
                <w:color w:val="000000"/>
                <w:sz w:val="20"/>
                <w:szCs w:val="20"/>
              </w:rPr>
            </w:pPr>
          </w:p>
        </w:tc>
      </w:tr>
      <w:tr w:rsidR="002E2E18" w14:paraId="4F629A79" w14:textId="77777777">
        <w:tc>
          <w:tcPr>
            <w:tcW w:w="15950" w:type="dxa"/>
            <w:gridSpan w:val="6"/>
          </w:tcPr>
          <w:p w14:paraId="2B3C9D13" w14:textId="77777777" w:rsidR="002E2E18" w:rsidRDefault="00D323A4">
            <w:pPr>
              <w:pBdr>
                <w:top w:val="nil"/>
                <w:left w:val="nil"/>
                <w:bottom w:val="nil"/>
                <w:right w:val="nil"/>
                <w:between w:val="nil"/>
              </w:pBdr>
              <w:rPr>
                <w:color w:val="000000"/>
                <w:sz w:val="20"/>
                <w:szCs w:val="20"/>
              </w:rPr>
            </w:pPr>
            <w:r>
              <w:rPr>
                <w:b/>
                <w:color w:val="000000"/>
                <w:sz w:val="20"/>
                <w:szCs w:val="20"/>
              </w:rPr>
              <w:t>Work Arrangements</w:t>
            </w:r>
          </w:p>
        </w:tc>
      </w:tr>
      <w:tr w:rsidR="002E2E18" w14:paraId="610FB606" w14:textId="77777777">
        <w:trPr>
          <w:trHeight w:val="340"/>
        </w:trPr>
        <w:tc>
          <w:tcPr>
            <w:tcW w:w="2564" w:type="dxa"/>
            <w:gridSpan w:val="2"/>
          </w:tcPr>
          <w:p w14:paraId="14CCF31E" w14:textId="77777777" w:rsidR="002E2E18" w:rsidRDefault="00D323A4">
            <w:pPr>
              <w:pBdr>
                <w:top w:val="nil"/>
                <w:left w:val="nil"/>
                <w:bottom w:val="nil"/>
                <w:right w:val="nil"/>
                <w:between w:val="nil"/>
              </w:pBdr>
              <w:rPr>
                <w:color w:val="000000"/>
                <w:sz w:val="20"/>
                <w:szCs w:val="20"/>
              </w:rPr>
            </w:pPr>
            <w:r>
              <w:rPr>
                <w:color w:val="000000"/>
                <w:sz w:val="20"/>
                <w:szCs w:val="20"/>
              </w:rPr>
              <w:t>Transport requirements:</w:t>
            </w:r>
          </w:p>
          <w:p w14:paraId="1597939A" w14:textId="77777777" w:rsidR="002E2E18" w:rsidRDefault="00D323A4">
            <w:pPr>
              <w:pBdr>
                <w:top w:val="nil"/>
                <w:left w:val="nil"/>
                <w:bottom w:val="nil"/>
                <w:right w:val="nil"/>
                <w:between w:val="nil"/>
              </w:pBdr>
              <w:rPr>
                <w:color w:val="000000"/>
                <w:sz w:val="20"/>
                <w:szCs w:val="20"/>
              </w:rPr>
            </w:pPr>
            <w:r>
              <w:rPr>
                <w:color w:val="000000"/>
                <w:sz w:val="20"/>
                <w:szCs w:val="20"/>
              </w:rPr>
              <w:t>Working patterns:</w:t>
            </w:r>
          </w:p>
          <w:p w14:paraId="73063C48" w14:textId="77777777" w:rsidR="002E2E18" w:rsidRDefault="00D323A4">
            <w:pPr>
              <w:pBdr>
                <w:top w:val="nil"/>
                <w:left w:val="nil"/>
                <w:bottom w:val="nil"/>
                <w:right w:val="nil"/>
                <w:between w:val="nil"/>
              </w:pBdr>
              <w:rPr>
                <w:color w:val="000000"/>
                <w:sz w:val="20"/>
                <w:szCs w:val="20"/>
              </w:rPr>
            </w:pPr>
            <w:r>
              <w:rPr>
                <w:color w:val="000000"/>
                <w:sz w:val="20"/>
                <w:szCs w:val="20"/>
              </w:rPr>
              <w:t>Working conditions:</w:t>
            </w:r>
          </w:p>
        </w:tc>
        <w:tc>
          <w:tcPr>
            <w:tcW w:w="13386" w:type="dxa"/>
            <w:gridSpan w:val="4"/>
          </w:tcPr>
          <w:p w14:paraId="51437EFB" w14:textId="77777777" w:rsidR="002E2E18" w:rsidRDefault="00D323A4">
            <w:pPr>
              <w:pBdr>
                <w:top w:val="nil"/>
                <w:left w:val="nil"/>
                <w:bottom w:val="nil"/>
                <w:right w:val="nil"/>
                <w:between w:val="nil"/>
              </w:pBdr>
              <w:rPr>
                <w:color w:val="000000"/>
                <w:sz w:val="20"/>
                <w:szCs w:val="20"/>
              </w:rPr>
            </w:pPr>
            <w:r>
              <w:rPr>
                <w:color w:val="000000"/>
                <w:sz w:val="20"/>
                <w:szCs w:val="20"/>
              </w:rPr>
              <w:t xml:space="preserve">Travel to </w:t>
            </w:r>
            <w:r>
              <w:rPr>
                <w:color w:val="000000"/>
                <w:sz w:val="20"/>
                <w:szCs w:val="20"/>
              </w:rPr>
              <w:t>work sites, premises, area offices or training venues throughout the county, region and nationally upon occasion.</w:t>
            </w:r>
          </w:p>
          <w:p w14:paraId="256B4185" w14:textId="77777777" w:rsidR="002E2E18" w:rsidRDefault="00D323A4">
            <w:pPr>
              <w:pBdr>
                <w:top w:val="nil"/>
                <w:left w:val="nil"/>
                <w:bottom w:val="nil"/>
                <w:right w:val="nil"/>
                <w:between w:val="nil"/>
              </w:pBdr>
              <w:rPr>
                <w:color w:val="000000"/>
                <w:sz w:val="20"/>
                <w:szCs w:val="20"/>
              </w:rPr>
            </w:pPr>
            <w:r>
              <w:rPr>
                <w:color w:val="000000"/>
                <w:sz w:val="20"/>
                <w:szCs w:val="20"/>
              </w:rPr>
              <w:t xml:space="preserve">Flexi-hours apply with some requirement to attend evening meetings, public meetings and exhibitions. </w:t>
            </w:r>
            <w:r>
              <w:rPr>
                <w:noProof/>
              </w:rPr>
              <w:drawing>
                <wp:inline distT="0" distB="0" distL="114300" distR="114300" wp14:anchorId="51329078" wp14:editId="1BDD37DE">
                  <wp:extent cx="0" cy="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0" cy="0"/>
                          </a:xfrm>
                          <a:prstGeom prst="rect">
                            <a:avLst/>
                          </a:prstGeom>
                          <a:ln/>
                        </pic:spPr>
                      </pic:pic>
                    </a:graphicData>
                  </a:graphic>
                </wp:inline>
              </w:drawing>
            </w:r>
          </w:p>
          <w:p w14:paraId="1EBD5918" w14:textId="77777777" w:rsidR="002E2E18" w:rsidRDefault="00D323A4">
            <w:pPr>
              <w:pBdr>
                <w:top w:val="nil"/>
                <w:left w:val="nil"/>
                <w:bottom w:val="nil"/>
                <w:right w:val="nil"/>
                <w:between w:val="nil"/>
              </w:pBdr>
              <w:rPr>
                <w:color w:val="000000"/>
                <w:sz w:val="20"/>
                <w:szCs w:val="20"/>
              </w:rPr>
            </w:pPr>
            <w:r>
              <w:rPr>
                <w:color w:val="000000"/>
                <w:sz w:val="20"/>
                <w:szCs w:val="20"/>
              </w:rPr>
              <w:lastRenderedPageBreak/>
              <w:t>Generally office based with some meetings and site visits in all weathers, occasional contact with irate and distressed members of the public and property occupiers.  Lone working in remote areas requires concentration and awareness to ensure own safety and that of others.  Working in an open plan office with disruption from others.</w:t>
            </w:r>
          </w:p>
        </w:tc>
      </w:tr>
    </w:tbl>
    <w:p w14:paraId="32C6E8E2" w14:textId="77777777" w:rsidR="002E2E18" w:rsidRDefault="002E2E18">
      <w:pPr>
        <w:pBdr>
          <w:top w:val="nil"/>
          <w:left w:val="nil"/>
          <w:bottom w:val="nil"/>
          <w:right w:val="nil"/>
          <w:between w:val="nil"/>
        </w:pBdr>
        <w:rPr>
          <w:color w:val="000000"/>
          <w:sz w:val="20"/>
          <w:szCs w:val="20"/>
        </w:rPr>
      </w:pPr>
    </w:p>
    <w:p w14:paraId="13E104BD" w14:textId="77777777" w:rsidR="002E2E18" w:rsidRDefault="00D323A4">
      <w:pPr>
        <w:pBdr>
          <w:top w:val="nil"/>
          <w:left w:val="nil"/>
          <w:bottom w:val="nil"/>
          <w:right w:val="nil"/>
          <w:between w:val="nil"/>
        </w:pBdr>
        <w:tabs>
          <w:tab w:val="left" w:pos="-110"/>
          <w:tab w:val="center" w:pos="8030"/>
        </w:tabs>
        <w:rPr>
          <w:color w:val="000000"/>
          <w:sz w:val="20"/>
          <w:szCs w:val="20"/>
        </w:rPr>
      </w:pPr>
      <w:r>
        <w:br w:type="page"/>
      </w:r>
      <w:r>
        <w:rPr>
          <w:color w:val="000000"/>
          <w:sz w:val="20"/>
          <w:szCs w:val="20"/>
        </w:rPr>
        <w:lastRenderedPageBreak/>
        <w:tab/>
      </w:r>
      <w:r>
        <w:rPr>
          <w:b/>
          <w:color w:val="000000"/>
          <w:sz w:val="20"/>
          <w:szCs w:val="20"/>
        </w:rPr>
        <w:t>PERSON SPECIFICATION</w:t>
      </w:r>
    </w:p>
    <w:p w14:paraId="3A7F89F2" w14:textId="77777777" w:rsidR="002E2E18" w:rsidRDefault="002E2E18">
      <w:pPr>
        <w:pBdr>
          <w:top w:val="nil"/>
          <w:left w:val="nil"/>
          <w:bottom w:val="nil"/>
          <w:right w:val="nil"/>
          <w:between w:val="nil"/>
        </w:pBdr>
        <w:tabs>
          <w:tab w:val="left" w:pos="-110"/>
          <w:tab w:val="center" w:pos="8030"/>
        </w:tabs>
        <w:rPr>
          <w:color w:val="000000"/>
          <w:sz w:val="20"/>
          <w:szCs w:val="20"/>
        </w:rPr>
      </w:pPr>
    </w:p>
    <w:tbl>
      <w:tblPr>
        <w:tblStyle w:val="a0"/>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2"/>
        <w:gridCol w:w="5946"/>
        <w:gridCol w:w="755"/>
        <w:gridCol w:w="917"/>
      </w:tblGrid>
      <w:tr w:rsidR="002E2E18" w14:paraId="40FC9D21" w14:textId="77777777">
        <w:tc>
          <w:tcPr>
            <w:tcW w:w="8332" w:type="dxa"/>
          </w:tcPr>
          <w:p w14:paraId="49DBE719" w14:textId="77777777" w:rsidR="002E2E18" w:rsidRDefault="00D323A4">
            <w:pPr>
              <w:pBdr>
                <w:top w:val="nil"/>
                <w:left w:val="nil"/>
                <w:bottom w:val="nil"/>
                <w:right w:val="nil"/>
                <w:between w:val="nil"/>
              </w:pBdr>
              <w:rPr>
                <w:color w:val="000000"/>
                <w:sz w:val="20"/>
                <w:szCs w:val="20"/>
              </w:rPr>
            </w:pPr>
            <w:r>
              <w:rPr>
                <w:b/>
                <w:color w:val="000000"/>
                <w:sz w:val="20"/>
                <w:szCs w:val="20"/>
              </w:rPr>
              <w:t xml:space="preserve">Post Title: </w:t>
            </w:r>
            <w:r>
              <w:rPr>
                <w:color w:val="000000"/>
                <w:sz w:val="20"/>
                <w:szCs w:val="20"/>
              </w:rPr>
              <w:t xml:space="preserve">   Graduate Surveyor</w:t>
            </w:r>
          </w:p>
        </w:tc>
        <w:tc>
          <w:tcPr>
            <w:tcW w:w="5946" w:type="dxa"/>
          </w:tcPr>
          <w:p w14:paraId="143D904A" w14:textId="77777777" w:rsidR="002E2E18" w:rsidRDefault="00D323A4">
            <w:pPr>
              <w:pBdr>
                <w:top w:val="nil"/>
                <w:left w:val="nil"/>
                <w:bottom w:val="nil"/>
                <w:right w:val="nil"/>
                <w:between w:val="nil"/>
              </w:pBdr>
              <w:ind w:left="34"/>
              <w:rPr>
                <w:color w:val="000000"/>
                <w:sz w:val="20"/>
                <w:szCs w:val="20"/>
              </w:rPr>
            </w:pPr>
            <w:r>
              <w:rPr>
                <w:b/>
                <w:color w:val="000000"/>
                <w:sz w:val="20"/>
                <w:szCs w:val="20"/>
              </w:rPr>
              <w:t xml:space="preserve">Director/Service/Sector:  </w:t>
            </w:r>
            <w:r>
              <w:rPr>
                <w:color w:val="000000"/>
                <w:sz w:val="20"/>
                <w:szCs w:val="20"/>
              </w:rPr>
              <w:t>Corporate Resources – Strategic Estate Management</w:t>
            </w:r>
          </w:p>
        </w:tc>
        <w:tc>
          <w:tcPr>
            <w:tcW w:w="1672" w:type="dxa"/>
            <w:gridSpan w:val="2"/>
          </w:tcPr>
          <w:p w14:paraId="18D51112" w14:textId="77777777" w:rsidR="002E2E18" w:rsidRDefault="00D323A4">
            <w:pPr>
              <w:pBdr>
                <w:top w:val="nil"/>
                <w:left w:val="nil"/>
                <w:bottom w:val="nil"/>
                <w:right w:val="nil"/>
                <w:between w:val="nil"/>
              </w:pBdr>
              <w:rPr>
                <w:color w:val="000000"/>
                <w:sz w:val="20"/>
                <w:szCs w:val="20"/>
              </w:rPr>
            </w:pPr>
            <w:r>
              <w:rPr>
                <w:color w:val="000000"/>
                <w:sz w:val="20"/>
                <w:szCs w:val="20"/>
              </w:rPr>
              <w:t>Ref: 2793</w:t>
            </w:r>
          </w:p>
        </w:tc>
      </w:tr>
      <w:tr w:rsidR="002E2E18" w14:paraId="0F0083C8" w14:textId="77777777">
        <w:tc>
          <w:tcPr>
            <w:tcW w:w="8332" w:type="dxa"/>
          </w:tcPr>
          <w:p w14:paraId="3624E0AB" w14:textId="77777777" w:rsidR="002E2E18" w:rsidRDefault="00D323A4">
            <w:pPr>
              <w:pBdr>
                <w:top w:val="nil"/>
                <w:left w:val="nil"/>
                <w:bottom w:val="nil"/>
                <w:right w:val="nil"/>
                <w:between w:val="nil"/>
              </w:pBdr>
              <w:rPr>
                <w:color w:val="000000"/>
                <w:sz w:val="20"/>
                <w:szCs w:val="20"/>
              </w:rPr>
            </w:pPr>
            <w:r>
              <w:rPr>
                <w:b/>
                <w:color w:val="000000"/>
                <w:sz w:val="20"/>
                <w:szCs w:val="20"/>
              </w:rPr>
              <w:t>Essential</w:t>
            </w:r>
          </w:p>
        </w:tc>
        <w:tc>
          <w:tcPr>
            <w:tcW w:w="5946" w:type="dxa"/>
          </w:tcPr>
          <w:p w14:paraId="3FCBC641" w14:textId="77777777" w:rsidR="002E2E18" w:rsidRDefault="00D323A4">
            <w:pPr>
              <w:pBdr>
                <w:top w:val="nil"/>
                <w:left w:val="nil"/>
                <w:bottom w:val="nil"/>
                <w:right w:val="nil"/>
                <w:between w:val="nil"/>
              </w:pBdr>
              <w:rPr>
                <w:color w:val="000000"/>
                <w:sz w:val="20"/>
                <w:szCs w:val="20"/>
              </w:rPr>
            </w:pPr>
            <w:r>
              <w:rPr>
                <w:b/>
                <w:color w:val="000000"/>
                <w:sz w:val="20"/>
                <w:szCs w:val="20"/>
              </w:rPr>
              <w:t>Desirable</w:t>
            </w:r>
          </w:p>
        </w:tc>
        <w:tc>
          <w:tcPr>
            <w:tcW w:w="1672" w:type="dxa"/>
            <w:gridSpan w:val="2"/>
          </w:tcPr>
          <w:p w14:paraId="0781860E" w14:textId="77777777" w:rsidR="002E2E18" w:rsidRDefault="00D323A4">
            <w:pPr>
              <w:pBdr>
                <w:top w:val="nil"/>
                <w:left w:val="nil"/>
                <w:bottom w:val="nil"/>
                <w:right w:val="nil"/>
                <w:between w:val="nil"/>
              </w:pBdr>
              <w:rPr>
                <w:color w:val="000000"/>
                <w:sz w:val="20"/>
                <w:szCs w:val="20"/>
              </w:rPr>
            </w:pPr>
            <w:r>
              <w:rPr>
                <w:b/>
                <w:color w:val="000000"/>
                <w:sz w:val="20"/>
                <w:szCs w:val="20"/>
              </w:rPr>
              <w:t>Assess by</w:t>
            </w:r>
          </w:p>
        </w:tc>
      </w:tr>
      <w:tr w:rsidR="002E2E18" w14:paraId="34F5F87D" w14:textId="77777777">
        <w:tc>
          <w:tcPr>
            <w:tcW w:w="15950" w:type="dxa"/>
            <w:gridSpan w:val="4"/>
          </w:tcPr>
          <w:p w14:paraId="21CC4814" w14:textId="77777777" w:rsidR="002E2E18" w:rsidRDefault="00D323A4">
            <w:pPr>
              <w:pBdr>
                <w:top w:val="nil"/>
                <w:left w:val="nil"/>
                <w:bottom w:val="nil"/>
                <w:right w:val="nil"/>
                <w:between w:val="nil"/>
              </w:pBdr>
              <w:rPr>
                <w:color w:val="000000"/>
                <w:sz w:val="20"/>
                <w:szCs w:val="20"/>
              </w:rPr>
            </w:pPr>
            <w:r>
              <w:rPr>
                <w:b/>
                <w:color w:val="000000"/>
                <w:sz w:val="20"/>
                <w:szCs w:val="20"/>
              </w:rPr>
              <w:t xml:space="preserve">Qualifications and Knowledge </w:t>
            </w:r>
          </w:p>
        </w:tc>
      </w:tr>
      <w:tr w:rsidR="002E2E18" w14:paraId="2ACC192E" w14:textId="77777777">
        <w:tc>
          <w:tcPr>
            <w:tcW w:w="8332" w:type="dxa"/>
          </w:tcPr>
          <w:p w14:paraId="5B4AA95A" w14:textId="77777777" w:rsidR="002E2E18" w:rsidRDefault="00D323A4">
            <w:pPr>
              <w:pBdr>
                <w:top w:val="nil"/>
                <w:left w:val="nil"/>
                <w:bottom w:val="nil"/>
                <w:right w:val="nil"/>
                <w:between w:val="nil"/>
              </w:pBdr>
              <w:rPr>
                <w:color w:val="000000"/>
                <w:sz w:val="20"/>
                <w:szCs w:val="20"/>
              </w:rPr>
            </w:pPr>
            <w:r>
              <w:rPr>
                <w:color w:val="000000"/>
                <w:sz w:val="20"/>
                <w:szCs w:val="20"/>
              </w:rPr>
              <w:t>Degree in a relevant subject, equivalent to level 6 in the National Qualification Framework.</w:t>
            </w:r>
          </w:p>
          <w:p w14:paraId="5A4FC8A5" w14:textId="77777777" w:rsidR="002E2E18" w:rsidRDefault="00D323A4">
            <w:pPr>
              <w:pBdr>
                <w:top w:val="nil"/>
                <w:left w:val="nil"/>
                <w:bottom w:val="nil"/>
                <w:right w:val="nil"/>
                <w:between w:val="nil"/>
              </w:pBdr>
              <w:rPr>
                <w:color w:val="000000"/>
                <w:sz w:val="20"/>
                <w:szCs w:val="20"/>
              </w:rPr>
            </w:pPr>
            <w:r>
              <w:rPr>
                <w:color w:val="000000"/>
                <w:sz w:val="20"/>
                <w:szCs w:val="20"/>
              </w:rPr>
              <w:t>Knowledge of relevant legislation, policies and procedures in relation to management of a corporate property estate.</w:t>
            </w:r>
          </w:p>
          <w:p w14:paraId="41D151CF" w14:textId="77777777" w:rsidR="002E2E18" w:rsidRDefault="00D323A4">
            <w:pPr>
              <w:pBdr>
                <w:top w:val="nil"/>
                <w:left w:val="nil"/>
                <w:bottom w:val="nil"/>
                <w:right w:val="nil"/>
                <w:between w:val="nil"/>
              </w:pBdr>
              <w:rPr>
                <w:color w:val="000000"/>
                <w:sz w:val="20"/>
                <w:szCs w:val="20"/>
              </w:rPr>
            </w:pPr>
            <w:r>
              <w:rPr>
                <w:color w:val="000000"/>
                <w:sz w:val="20"/>
                <w:szCs w:val="20"/>
              </w:rPr>
              <w:t>Excellent knowledge of Microsoft Office applications including Word, Excel and Powerpoint.</w:t>
            </w:r>
          </w:p>
          <w:p w14:paraId="163C534F" w14:textId="77777777" w:rsidR="002E2E18" w:rsidRDefault="00D323A4">
            <w:pPr>
              <w:pBdr>
                <w:top w:val="nil"/>
                <w:left w:val="nil"/>
                <w:bottom w:val="nil"/>
                <w:right w:val="nil"/>
                <w:between w:val="nil"/>
              </w:pBdr>
              <w:rPr>
                <w:color w:val="000000"/>
                <w:sz w:val="20"/>
                <w:szCs w:val="20"/>
              </w:rPr>
            </w:pPr>
            <w:r>
              <w:rPr>
                <w:color w:val="000000"/>
                <w:sz w:val="20"/>
                <w:szCs w:val="20"/>
              </w:rPr>
              <w:t>Willingness to undertake professional study and evidence of ongoing continuous personal development.</w:t>
            </w:r>
          </w:p>
        </w:tc>
        <w:tc>
          <w:tcPr>
            <w:tcW w:w="6701" w:type="dxa"/>
            <w:gridSpan w:val="2"/>
          </w:tcPr>
          <w:p w14:paraId="2354C0C3" w14:textId="77777777" w:rsidR="002E2E18" w:rsidRDefault="00D323A4">
            <w:pPr>
              <w:pBdr>
                <w:top w:val="nil"/>
                <w:left w:val="nil"/>
                <w:bottom w:val="nil"/>
                <w:right w:val="nil"/>
                <w:between w:val="nil"/>
              </w:pBdr>
              <w:rPr>
                <w:color w:val="000000"/>
                <w:sz w:val="20"/>
                <w:szCs w:val="20"/>
              </w:rPr>
            </w:pPr>
            <w:r>
              <w:rPr>
                <w:color w:val="000000"/>
                <w:sz w:val="20"/>
                <w:szCs w:val="20"/>
              </w:rPr>
              <w:t>Post graduate qualification (MSc).</w:t>
            </w:r>
          </w:p>
          <w:p w14:paraId="0573C220" w14:textId="77777777" w:rsidR="002E2E18" w:rsidRDefault="00D323A4">
            <w:pPr>
              <w:pBdr>
                <w:top w:val="nil"/>
                <w:left w:val="nil"/>
                <w:bottom w:val="nil"/>
                <w:right w:val="nil"/>
                <w:between w:val="nil"/>
              </w:pBdr>
              <w:rPr>
                <w:color w:val="000000"/>
                <w:sz w:val="20"/>
                <w:szCs w:val="20"/>
              </w:rPr>
            </w:pPr>
            <w:r>
              <w:rPr>
                <w:color w:val="000000"/>
                <w:sz w:val="20"/>
                <w:szCs w:val="20"/>
              </w:rPr>
              <w:t xml:space="preserve">Relevant technical qualification. </w:t>
            </w:r>
          </w:p>
          <w:p w14:paraId="44EAEB77" w14:textId="77777777" w:rsidR="002E2E18" w:rsidRDefault="00D323A4">
            <w:pPr>
              <w:pBdr>
                <w:top w:val="nil"/>
                <w:left w:val="nil"/>
                <w:bottom w:val="nil"/>
                <w:right w:val="nil"/>
                <w:between w:val="nil"/>
              </w:pBdr>
              <w:rPr>
                <w:color w:val="000000"/>
                <w:sz w:val="20"/>
                <w:szCs w:val="20"/>
              </w:rPr>
            </w:pPr>
            <w:r>
              <w:rPr>
                <w:color w:val="000000"/>
                <w:sz w:val="20"/>
                <w:szCs w:val="20"/>
              </w:rPr>
              <w:t>Excellent knowledge of Microsoft Project.</w:t>
            </w:r>
          </w:p>
          <w:p w14:paraId="035803A9" w14:textId="77777777" w:rsidR="002E2E18" w:rsidRDefault="00D323A4">
            <w:pPr>
              <w:pBdr>
                <w:top w:val="nil"/>
                <w:left w:val="nil"/>
                <w:bottom w:val="nil"/>
                <w:right w:val="nil"/>
                <w:between w:val="nil"/>
              </w:pBdr>
              <w:rPr>
                <w:color w:val="000000"/>
                <w:sz w:val="20"/>
                <w:szCs w:val="20"/>
              </w:rPr>
            </w:pPr>
            <w:r>
              <w:rPr>
                <w:color w:val="000000"/>
                <w:sz w:val="20"/>
                <w:szCs w:val="20"/>
              </w:rPr>
              <w:t xml:space="preserve">Studying for a relevant professional (e.g. RICS). </w:t>
            </w:r>
          </w:p>
        </w:tc>
        <w:tc>
          <w:tcPr>
            <w:tcW w:w="917" w:type="dxa"/>
          </w:tcPr>
          <w:p w14:paraId="62910C2F" w14:textId="77777777" w:rsidR="002E2E18" w:rsidRDefault="00D323A4">
            <w:pPr>
              <w:pBdr>
                <w:top w:val="nil"/>
                <w:left w:val="nil"/>
                <w:bottom w:val="nil"/>
                <w:right w:val="nil"/>
                <w:between w:val="nil"/>
              </w:pBdr>
              <w:rPr>
                <w:color w:val="000000"/>
                <w:sz w:val="20"/>
                <w:szCs w:val="20"/>
              </w:rPr>
            </w:pPr>
            <w:r>
              <w:rPr>
                <w:color w:val="000000"/>
                <w:sz w:val="20"/>
                <w:szCs w:val="20"/>
              </w:rPr>
              <w:t xml:space="preserve">(a) </w:t>
            </w:r>
          </w:p>
          <w:p w14:paraId="718D6434" w14:textId="77777777" w:rsidR="002E2E18" w:rsidRDefault="00D323A4">
            <w:pPr>
              <w:pBdr>
                <w:top w:val="nil"/>
                <w:left w:val="nil"/>
                <w:bottom w:val="nil"/>
                <w:right w:val="nil"/>
                <w:between w:val="nil"/>
              </w:pBdr>
              <w:rPr>
                <w:color w:val="000000"/>
                <w:sz w:val="20"/>
                <w:szCs w:val="20"/>
              </w:rPr>
            </w:pPr>
            <w:r>
              <w:rPr>
                <w:color w:val="000000"/>
                <w:sz w:val="20"/>
                <w:szCs w:val="20"/>
              </w:rPr>
              <w:t>(i)</w:t>
            </w:r>
          </w:p>
          <w:p w14:paraId="584A05C4" w14:textId="77777777" w:rsidR="002E2E18" w:rsidRDefault="00D323A4">
            <w:pPr>
              <w:pBdr>
                <w:top w:val="nil"/>
                <w:left w:val="nil"/>
                <w:bottom w:val="nil"/>
                <w:right w:val="nil"/>
                <w:between w:val="nil"/>
              </w:pBdr>
              <w:rPr>
                <w:color w:val="000000"/>
                <w:sz w:val="20"/>
                <w:szCs w:val="20"/>
              </w:rPr>
            </w:pPr>
            <w:r>
              <w:rPr>
                <w:color w:val="000000"/>
                <w:sz w:val="20"/>
                <w:szCs w:val="20"/>
              </w:rPr>
              <w:t>(r)</w:t>
            </w:r>
          </w:p>
        </w:tc>
      </w:tr>
      <w:tr w:rsidR="002E2E18" w14:paraId="4C371C6D" w14:textId="77777777">
        <w:tc>
          <w:tcPr>
            <w:tcW w:w="15950" w:type="dxa"/>
            <w:gridSpan w:val="4"/>
          </w:tcPr>
          <w:p w14:paraId="72EEBF8B" w14:textId="77777777" w:rsidR="002E2E18" w:rsidRDefault="00D323A4">
            <w:pPr>
              <w:pBdr>
                <w:top w:val="nil"/>
                <w:left w:val="nil"/>
                <w:bottom w:val="nil"/>
                <w:right w:val="nil"/>
                <w:between w:val="nil"/>
              </w:pBdr>
              <w:rPr>
                <w:color w:val="000000"/>
                <w:sz w:val="20"/>
                <w:szCs w:val="20"/>
              </w:rPr>
            </w:pPr>
            <w:r>
              <w:rPr>
                <w:b/>
                <w:color w:val="000000"/>
                <w:sz w:val="20"/>
                <w:szCs w:val="20"/>
              </w:rPr>
              <w:t>Experience</w:t>
            </w:r>
          </w:p>
        </w:tc>
      </w:tr>
      <w:tr w:rsidR="002E2E18" w14:paraId="5999BDED" w14:textId="77777777">
        <w:tc>
          <w:tcPr>
            <w:tcW w:w="8332" w:type="dxa"/>
          </w:tcPr>
          <w:p w14:paraId="794A4ED8" w14:textId="77777777" w:rsidR="002E2E18" w:rsidRDefault="002E2E18">
            <w:pPr>
              <w:pBdr>
                <w:top w:val="nil"/>
                <w:left w:val="nil"/>
                <w:bottom w:val="nil"/>
                <w:right w:val="nil"/>
                <w:between w:val="nil"/>
              </w:pBdr>
              <w:rPr>
                <w:color w:val="000000"/>
                <w:sz w:val="20"/>
                <w:szCs w:val="20"/>
              </w:rPr>
            </w:pPr>
          </w:p>
          <w:p w14:paraId="32BFBF16" w14:textId="77777777" w:rsidR="002E2E18" w:rsidRDefault="00D323A4">
            <w:pPr>
              <w:pBdr>
                <w:top w:val="nil"/>
                <w:left w:val="nil"/>
                <w:bottom w:val="nil"/>
                <w:right w:val="nil"/>
                <w:between w:val="nil"/>
              </w:pBdr>
              <w:rPr>
                <w:color w:val="000000"/>
                <w:sz w:val="20"/>
                <w:szCs w:val="20"/>
              </w:rPr>
            </w:pPr>
            <w:r>
              <w:rPr>
                <w:color w:val="000000"/>
                <w:sz w:val="20"/>
                <w:szCs w:val="20"/>
              </w:rPr>
              <w:t>Experience of technical professional, legal and commercial issues facing property managers in the public sector</w:t>
            </w:r>
          </w:p>
          <w:p w14:paraId="01128A55" w14:textId="77777777" w:rsidR="002E2E18" w:rsidRDefault="00D323A4">
            <w:pPr>
              <w:pBdr>
                <w:top w:val="nil"/>
                <w:left w:val="nil"/>
                <w:bottom w:val="nil"/>
                <w:right w:val="nil"/>
                <w:between w:val="nil"/>
              </w:pBdr>
              <w:rPr>
                <w:color w:val="000000"/>
                <w:sz w:val="20"/>
                <w:szCs w:val="20"/>
              </w:rPr>
            </w:pPr>
            <w:r>
              <w:rPr>
                <w:color w:val="000000"/>
                <w:sz w:val="20"/>
                <w:szCs w:val="20"/>
              </w:rPr>
              <w:t xml:space="preserve">Experience in use of </w:t>
            </w:r>
            <w:r>
              <w:rPr>
                <w:color w:val="000000"/>
                <w:sz w:val="20"/>
                <w:szCs w:val="20"/>
              </w:rPr>
              <w:t>variety of IT applications</w:t>
            </w:r>
          </w:p>
          <w:p w14:paraId="3F51A277" w14:textId="77777777" w:rsidR="002E2E18" w:rsidRDefault="00D323A4">
            <w:pPr>
              <w:pBdr>
                <w:top w:val="nil"/>
                <w:left w:val="nil"/>
                <w:bottom w:val="nil"/>
                <w:right w:val="nil"/>
                <w:between w:val="nil"/>
              </w:pBdr>
              <w:rPr>
                <w:color w:val="000000"/>
                <w:sz w:val="20"/>
                <w:szCs w:val="20"/>
              </w:rPr>
            </w:pPr>
            <w:r>
              <w:rPr>
                <w:color w:val="000000"/>
                <w:sz w:val="20"/>
                <w:szCs w:val="20"/>
              </w:rPr>
              <w:t xml:space="preserve">Experience of report writing and presentation. </w:t>
            </w:r>
          </w:p>
          <w:p w14:paraId="39D282ED" w14:textId="77777777" w:rsidR="002E2E18" w:rsidRDefault="00D323A4">
            <w:pPr>
              <w:pBdr>
                <w:top w:val="nil"/>
                <w:left w:val="nil"/>
                <w:bottom w:val="nil"/>
                <w:right w:val="nil"/>
                <w:between w:val="nil"/>
              </w:pBdr>
              <w:rPr>
                <w:color w:val="000000"/>
                <w:sz w:val="20"/>
                <w:szCs w:val="20"/>
              </w:rPr>
            </w:pPr>
            <w:r>
              <w:rPr>
                <w:color w:val="000000"/>
                <w:sz w:val="20"/>
                <w:szCs w:val="20"/>
              </w:rPr>
              <w:t>Awareness and experience in working collaboratively with a variety of partners.</w:t>
            </w:r>
          </w:p>
        </w:tc>
        <w:tc>
          <w:tcPr>
            <w:tcW w:w="6701" w:type="dxa"/>
            <w:gridSpan w:val="2"/>
          </w:tcPr>
          <w:p w14:paraId="5BF59F47" w14:textId="77777777" w:rsidR="002E2E18" w:rsidRDefault="002E2E18">
            <w:pPr>
              <w:pBdr>
                <w:top w:val="nil"/>
                <w:left w:val="nil"/>
                <w:bottom w:val="nil"/>
                <w:right w:val="nil"/>
                <w:between w:val="nil"/>
              </w:pBdr>
              <w:rPr>
                <w:color w:val="000000"/>
                <w:sz w:val="20"/>
                <w:szCs w:val="20"/>
              </w:rPr>
            </w:pPr>
          </w:p>
          <w:p w14:paraId="78EC572F" w14:textId="77777777" w:rsidR="002E2E18" w:rsidRDefault="00D323A4">
            <w:pPr>
              <w:pBdr>
                <w:top w:val="nil"/>
                <w:left w:val="nil"/>
                <w:bottom w:val="nil"/>
                <w:right w:val="nil"/>
                <w:between w:val="nil"/>
              </w:pBdr>
              <w:rPr>
                <w:color w:val="000000"/>
                <w:sz w:val="20"/>
                <w:szCs w:val="20"/>
              </w:rPr>
            </w:pPr>
            <w:r>
              <w:rPr>
                <w:color w:val="000000"/>
                <w:sz w:val="20"/>
                <w:szCs w:val="20"/>
              </w:rPr>
              <w:t>Experience in use of Project Management software</w:t>
            </w:r>
          </w:p>
          <w:p w14:paraId="1DD99199" w14:textId="77777777" w:rsidR="002E2E18" w:rsidRDefault="00D323A4">
            <w:pPr>
              <w:pBdr>
                <w:top w:val="nil"/>
                <w:left w:val="nil"/>
                <w:bottom w:val="nil"/>
                <w:right w:val="nil"/>
                <w:between w:val="nil"/>
              </w:pBdr>
              <w:rPr>
                <w:color w:val="000000"/>
                <w:sz w:val="20"/>
                <w:szCs w:val="20"/>
              </w:rPr>
            </w:pPr>
            <w:r>
              <w:rPr>
                <w:color w:val="000000"/>
                <w:sz w:val="20"/>
                <w:szCs w:val="20"/>
              </w:rPr>
              <w:t xml:space="preserve">Experience in Local Authority Asset </w:t>
            </w:r>
            <w:r>
              <w:rPr>
                <w:color w:val="000000"/>
                <w:sz w:val="20"/>
                <w:szCs w:val="20"/>
              </w:rPr>
              <w:t>Management planning</w:t>
            </w:r>
          </w:p>
          <w:p w14:paraId="3EB3673C" w14:textId="77777777" w:rsidR="002E2E18" w:rsidRDefault="002E2E18">
            <w:pPr>
              <w:pBdr>
                <w:top w:val="nil"/>
                <w:left w:val="nil"/>
                <w:bottom w:val="nil"/>
                <w:right w:val="nil"/>
                <w:between w:val="nil"/>
              </w:pBdr>
              <w:rPr>
                <w:color w:val="000000"/>
                <w:sz w:val="20"/>
                <w:szCs w:val="20"/>
              </w:rPr>
            </w:pPr>
          </w:p>
        </w:tc>
        <w:tc>
          <w:tcPr>
            <w:tcW w:w="917" w:type="dxa"/>
          </w:tcPr>
          <w:p w14:paraId="038C3BAC" w14:textId="77777777" w:rsidR="002E2E18" w:rsidRDefault="00D323A4">
            <w:pPr>
              <w:pBdr>
                <w:top w:val="nil"/>
                <w:left w:val="nil"/>
                <w:bottom w:val="nil"/>
                <w:right w:val="nil"/>
                <w:between w:val="nil"/>
              </w:pBdr>
              <w:rPr>
                <w:color w:val="000000"/>
                <w:sz w:val="20"/>
                <w:szCs w:val="20"/>
              </w:rPr>
            </w:pPr>
            <w:r>
              <w:rPr>
                <w:color w:val="000000"/>
                <w:sz w:val="20"/>
                <w:szCs w:val="20"/>
              </w:rPr>
              <w:t>(i)</w:t>
            </w:r>
          </w:p>
          <w:p w14:paraId="35D9E4EA" w14:textId="77777777" w:rsidR="002E2E18" w:rsidRDefault="00D323A4">
            <w:pPr>
              <w:pBdr>
                <w:top w:val="nil"/>
                <w:left w:val="nil"/>
                <w:bottom w:val="nil"/>
                <w:right w:val="nil"/>
                <w:between w:val="nil"/>
              </w:pBdr>
              <w:rPr>
                <w:color w:val="000000"/>
                <w:sz w:val="20"/>
                <w:szCs w:val="20"/>
              </w:rPr>
            </w:pPr>
            <w:r>
              <w:rPr>
                <w:color w:val="000000"/>
                <w:sz w:val="20"/>
                <w:szCs w:val="20"/>
              </w:rPr>
              <w:t>(q)</w:t>
            </w:r>
          </w:p>
          <w:p w14:paraId="032FBE07" w14:textId="77777777" w:rsidR="002E2E18" w:rsidRDefault="00D323A4">
            <w:pPr>
              <w:pBdr>
                <w:top w:val="nil"/>
                <w:left w:val="nil"/>
                <w:bottom w:val="nil"/>
                <w:right w:val="nil"/>
                <w:between w:val="nil"/>
              </w:pBdr>
              <w:rPr>
                <w:color w:val="000000"/>
                <w:sz w:val="20"/>
                <w:szCs w:val="20"/>
              </w:rPr>
            </w:pPr>
            <w:r>
              <w:rPr>
                <w:color w:val="000000"/>
                <w:sz w:val="20"/>
                <w:szCs w:val="20"/>
              </w:rPr>
              <w:t>(p)</w:t>
            </w:r>
          </w:p>
        </w:tc>
      </w:tr>
      <w:tr w:rsidR="002E2E18" w14:paraId="07C9229D" w14:textId="77777777">
        <w:tc>
          <w:tcPr>
            <w:tcW w:w="15950" w:type="dxa"/>
            <w:gridSpan w:val="4"/>
          </w:tcPr>
          <w:p w14:paraId="7A180D74" w14:textId="77777777" w:rsidR="002E2E18" w:rsidRDefault="00D323A4">
            <w:pPr>
              <w:pBdr>
                <w:top w:val="nil"/>
                <w:left w:val="nil"/>
                <w:bottom w:val="nil"/>
                <w:right w:val="nil"/>
                <w:between w:val="nil"/>
              </w:pBdr>
              <w:rPr>
                <w:color w:val="000000"/>
                <w:sz w:val="20"/>
                <w:szCs w:val="20"/>
              </w:rPr>
            </w:pPr>
            <w:r>
              <w:rPr>
                <w:b/>
                <w:color w:val="000000"/>
                <w:sz w:val="20"/>
                <w:szCs w:val="20"/>
              </w:rPr>
              <w:t>Skills and competencies</w:t>
            </w:r>
          </w:p>
        </w:tc>
      </w:tr>
      <w:tr w:rsidR="002E2E18" w14:paraId="402D4DA0" w14:textId="77777777">
        <w:tc>
          <w:tcPr>
            <w:tcW w:w="8332" w:type="dxa"/>
          </w:tcPr>
          <w:p w14:paraId="4A41A418" w14:textId="77777777" w:rsidR="002E2E18" w:rsidRDefault="00D323A4">
            <w:pPr>
              <w:pBdr>
                <w:top w:val="nil"/>
                <w:left w:val="nil"/>
                <w:bottom w:val="nil"/>
                <w:right w:val="nil"/>
                <w:between w:val="nil"/>
              </w:pBdr>
              <w:rPr>
                <w:color w:val="000000"/>
                <w:sz w:val="20"/>
                <w:szCs w:val="20"/>
              </w:rPr>
            </w:pPr>
            <w:r>
              <w:rPr>
                <w:color w:val="000000"/>
                <w:sz w:val="20"/>
                <w:szCs w:val="20"/>
              </w:rPr>
              <w:t>Excellent written, verbal communication and presentation skills.</w:t>
            </w:r>
          </w:p>
          <w:p w14:paraId="53411C5C" w14:textId="77777777" w:rsidR="002E2E18" w:rsidRDefault="00D323A4">
            <w:pPr>
              <w:pBdr>
                <w:top w:val="nil"/>
                <w:left w:val="nil"/>
                <w:bottom w:val="nil"/>
                <w:right w:val="nil"/>
                <w:between w:val="nil"/>
              </w:pBdr>
              <w:rPr>
                <w:color w:val="000000"/>
                <w:sz w:val="20"/>
                <w:szCs w:val="20"/>
              </w:rPr>
            </w:pPr>
            <w:r>
              <w:rPr>
                <w:color w:val="000000"/>
                <w:sz w:val="20"/>
                <w:szCs w:val="20"/>
              </w:rPr>
              <w:t>Highly developed interpersonal skills and ability to guide non-specialists.</w:t>
            </w:r>
          </w:p>
          <w:p w14:paraId="03E9E7FE" w14:textId="77777777" w:rsidR="002E2E18" w:rsidRDefault="00D323A4">
            <w:pPr>
              <w:pBdr>
                <w:top w:val="nil"/>
                <w:left w:val="nil"/>
                <w:bottom w:val="nil"/>
                <w:right w:val="nil"/>
                <w:between w:val="nil"/>
              </w:pBdr>
              <w:rPr>
                <w:color w:val="000000"/>
                <w:sz w:val="20"/>
                <w:szCs w:val="20"/>
              </w:rPr>
            </w:pPr>
            <w:r>
              <w:rPr>
                <w:color w:val="000000"/>
                <w:sz w:val="20"/>
                <w:szCs w:val="20"/>
              </w:rPr>
              <w:t xml:space="preserve">Good analytical skills and ability to solve complex problems. </w:t>
            </w:r>
          </w:p>
          <w:p w14:paraId="3F75A456" w14:textId="77777777" w:rsidR="002E2E18" w:rsidRDefault="00D323A4">
            <w:pPr>
              <w:pBdr>
                <w:top w:val="nil"/>
                <w:left w:val="nil"/>
                <w:bottom w:val="nil"/>
                <w:right w:val="nil"/>
                <w:between w:val="nil"/>
              </w:pBdr>
              <w:rPr>
                <w:color w:val="000000"/>
                <w:sz w:val="20"/>
                <w:szCs w:val="20"/>
              </w:rPr>
            </w:pPr>
            <w:r>
              <w:rPr>
                <w:color w:val="000000"/>
                <w:sz w:val="20"/>
                <w:szCs w:val="20"/>
              </w:rPr>
              <w:t>Ability to work methodically and systematically on own initiative and plan work.</w:t>
            </w:r>
          </w:p>
          <w:p w14:paraId="1F2E3F67" w14:textId="77777777" w:rsidR="002E2E18" w:rsidRDefault="00D323A4">
            <w:pPr>
              <w:pBdr>
                <w:top w:val="nil"/>
                <w:left w:val="nil"/>
                <w:bottom w:val="nil"/>
                <w:right w:val="nil"/>
                <w:between w:val="nil"/>
              </w:pBdr>
              <w:rPr>
                <w:color w:val="000000"/>
                <w:sz w:val="20"/>
                <w:szCs w:val="20"/>
              </w:rPr>
            </w:pPr>
            <w:r>
              <w:rPr>
                <w:color w:val="000000"/>
                <w:sz w:val="20"/>
                <w:szCs w:val="20"/>
              </w:rPr>
              <w:t xml:space="preserve">Able to adopt a collaborative approach to work. </w:t>
            </w:r>
          </w:p>
        </w:tc>
        <w:tc>
          <w:tcPr>
            <w:tcW w:w="6701" w:type="dxa"/>
            <w:gridSpan w:val="2"/>
          </w:tcPr>
          <w:p w14:paraId="4C4302D2" w14:textId="77777777" w:rsidR="002E2E18" w:rsidRDefault="00D323A4">
            <w:pPr>
              <w:pBdr>
                <w:top w:val="nil"/>
                <w:left w:val="nil"/>
                <w:bottom w:val="nil"/>
                <w:right w:val="nil"/>
                <w:between w:val="nil"/>
              </w:pBdr>
              <w:rPr>
                <w:color w:val="000000"/>
                <w:sz w:val="20"/>
                <w:szCs w:val="20"/>
              </w:rPr>
            </w:pPr>
            <w:r>
              <w:rPr>
                <w:color w:val="000000"/>
                <w:sz w:val="20"/>
                <w:szCs w:val="20"/>
              </w:rPr>
              <w:t>Skilled in the use of Microsoft Office, GIS and databases.</w:t>
            </w:r>
          </w:p>
          <w:p w14:paraId="41D0192A" w14:textId="77777777" w:rsidR="002E2E18" w:rsidRDefault="00D323A4">
            <w:pPr>
              <w:pBdr>
                <w:top w:val="nil"/>
                <w:left w:val="nil"/>
                <w:bottom w:val="nil"/>
                <w:right w:val="nil"/>
                <w:between w:val="nil"/>
              </w:pBdr>
              <w:rPr>
                <w:color w:val="000000"/>
                <w:sz w:val="20"/>
                <w:szCs w:val="20"/>
              </w:rPr>
            </w:pPr>
            <w:r>
              <w:rPr>
                <w:color w:val="000000"/>
                <w:sz w:val="20"/>
                <w:szCs w:val="20"/>
              </w:rPr>
              <w:t>Project management skills and experience.</w:t>
            </w:r>
          </w:p>
          <w:p w14:paraId="67624928" w14:textId="77777777" w:rsidR="002E2E18" w:rsidRDefault="002E2E18">
            <w:pPr>
              <w:pBdr>
                <w:top w:val="nil"/>
                <w:left w:val="nil"/>
                <w:bottom w:val="nil"/>
                <w:right w:val="nil"/>
                <w:between w:val="nil"/>
              </w:pBdr>
              <w:rPr>
                <w:color w:val="000000"/>
                <w:sz w:val="20"/>
                <w:szCs w:val="20"/>
              </w:rPr>
            </w:pPr>
          </w:p>
          <w:p w14:paraId="409D68C2" w14:textId="77777777" w:rsidR="002E2E18" w:rsidRDefault="002E2E18">
            <w:pPr>
              <w:pBdr>
                <w:top w:val="nil"/>
                <w:left w:val="nil"/>
                <w:bottom w:val="nil"/>
                <w:right w:val="nil"/>
                <w:between w:val="nil"/>
              </w:pBdr>
              <w:rPr>
                <w:color w:val="000000"/>
                <w:sz w:val="20"/>
                <w:szCs w:val="20"/>
              </w:rPr>
            </w:pPr>
          </w:p>
          <w:p w14:paraId="71C8C386" w14:textId="77777777" w:rsidR="002E2E18" w:rsidRDefault="002E2E18">
            <w:pPr>
              <w:pBdr>
                <w:top w:val="nil"/>
                <w:left w:val="nil"/>
                <w:bottom w:val="nil"/>
                <w:right w:val="nil"/>
                <w:between w:val="nil"/>
              </w:pBdr>
              <w:rPr>
                <w:color w:val="000000"/>
                <w:sz w:val="20"/>
                <w:szCs w:val="20"/>
              </w:rPr>
            </w:pPr>
          </w:p>
        </w:tc>
        <w:tc>
          <w:tcPr>
            <w:tcW w:w="917" w:type="dxa"/>
          </w:tcPr>
          <w:p w14:paraId="3E01DED8" w14:textId="77777777" w:rsidR="002E2E18" w:rsidRDefault="00D323A4">
            <w:pPr>
              <w:pBdr>
                <w:top w:val="nil"/>
                <w:left w:val="nil"/>
                <w:bottom w:val="nil"/>
                <w:right w:val="nil"/>
                <w:between w:val="nil"/>
              </w:pBdr>
              <w:rPr>
                <w:color w:val="000000"/>
                <w:sz w:val="20"/>
                <w:szCs w:val="20"/>
              </w:rPr>
            </w:pPr>
            <w:r>
              <w:rPr>
                <w:color w:val="000000"/>
                <w:sz w:val="20"/>
                <w:szCs w:val="20"/>
              </w:rPr>
              <w:t>(t)</w:t>
            </w:r>
          </w:p>
          <w:p w14:paraId="68CEE559" w14:textId="77777777" w:rsidR="002E2E18" w:rsidRDefault="00D323A4">
            <w:pPr>
              <w:pBdr>
                <w:top w:val="nil"/>
                <w:left w:val="nil"/>
                <w:bottom w:val="nil"/>
                <w:right w:val="nil"/>
                <w:between w:val="nil"/>
              </w:pBdr>
              <w:rPr>
                <w:color w:val="000000"/>
                <w:sz w:val="20"/>
                <w:szCs w:val="20"/>
              </w:rPr>
            </w:pPr>
            <w:r>
              <w:rPr>
                <w:color w:val="000000"/>
                <w:sz w:val="20"/>
                <w:szCs w:val="20"/>
              </w:rPr>
              <w:t>(i)</w:t>
            </w:r>
          </w:p>
          <w:p w14:paraId="64418236" w14:textId="77777777" w:rsidR="002E2E18" w:rsidRDefault="00D323A4">
            <w:pPr>
              <w:pBdr>
                <w:top w:val="nil"/>
                <w:left w:val="nil"/>
                <w:bottom w:val="nil"/>
                <w:right w:val="nil"/>
                <w:between w:val="nil"/>
              </w:pBdr>
              <w:rPr>
                <w:color w:val="000000"/>
                <w:sz w:val="20"/>
                <w:szCs w:val="20"/>
              </w:rPr>
            </w:pPr>
            <w:r>
              <w:rPr>
                <w:color w:val="000000"/>
                <w:sz w:val="20"/>
                <w:szCs w:val="20"/>
              </w:rPr>
              <w:t>(p)</w:t>
            </w:r>
          </w:p>
        </w:tc>
      </w:tr>
      <w:tr w:rsidR="002E2E18" w14:paraId="3518AAE1" w14:textId="77777777">
        <w:tc>
          <w:tcPr>
            <w:tcW w:w="15950" w:type="dxa"/>
            <w:gridSpan w:val="4"/>
          </w:tcPr>
          <w:p w14:paraId="2507BE35" w14:textId="77777777" w:rsidR="002E2E18" w:rsidRDefault="00D323A4">
            <w:pPr>
              <w:pBdr>
                <w:top w:val="nil"/>
                <w:left w:val="nil"/>
                <w:bottom w:val="nil"/>
                <w:right w:val="nil"/>
                <w:between w:val="nil"/>
              </w:pBdr>
              <w:rPr>
                <w:color w:val="000000"/>
                <w:sz w:val="20"/>
                <w:szCs w:val="20"/>
              </w:rPr>
            </w:pPr>
            <w:r>
              <w:rPr>
                <w:b/>
                <w:color w:val="000000"/>
                <w:sz w:val="20"/>
                <w:szCs w:val="20"/>
              </w:rPr>
              <w:t>Physical, mental and emotional demands</w:t>
            </w:r>
          </w:p>
        </w:tc>
      </w:tr>
      <w:tr w:rsidR="002E2E18" w14:paraId="5358B7A0" w14:textId="77777777">
        <w:tc>
          <w:tcPr>
            <w:tcW w:w="8332" w:type="dxa"/>
          </w:tcPr>
          <w:p w14:paraId="0E60595A" w14:textId="77777777" w:rsidR="002E2E18" w:rsidRDefault="00D323A4">
            <w:pPr>
              <w:pBdr>
                <w:top w:val="nil"/>
                <w:left w:val="nil"/>
                <w:bottom w:val="nil"/>
                <w:right w:val="nil"/>
                <w:between w:val="nil"/>
              </w:pBdr>
              <w:rPr>
                <w:color w:val="000000"/>
                <w:sz w:val="20"/>
                <w:szCs w:val="20"/>
              </w:rPr>
            </w:pPr>
            <w:r>
              <w:rPr>
                <w:color w:val="000000"/>
                <w:sz w:val="20"/>
                <w:szCs w:val="20"/>
              </w:rPr>
              <w:t>Dexterity, co-ordination and sensory skills to achieve keyboard accuracy.</w:t>
            </w:r>
          </w:p>
          <w:p w14:paraId="21507C7B" w14:textId="77777777" w:rsidR="002E2E18" w:rsidRDefault="00D323A4">
            <w:pPr>
              <w:pBdr>
                <w:top w:val="nil"/>
                <w:left w:val="nil"/>
                <w:bottom w:val="nil"/>
                <w:right w:val="nil"/>
                <w:between w:val="nil"/>
              </w:pBdr>
              <w:rPr>
                <w:color w:val="000000"/>
                <w:sz w:val="20"/>
                <w:szCs w:val="20"/>
              </w:rPr>
            </w:pPr>
            <w:r>
              <w:rPr>
                <w:color w:val="000000"/>
                <w:sz w:val="20"/>
                <w:szCs w:val="20"/>
              </w:rPr>
              <w:t>Normally works from a seated position with some need to walk, bend or carry items.</w:t>
            </w:r>
          </w:p>
          <w:p w14:paraId="27C449A9" w14:textId="77777777" w:rsidR="002E2E18" w:rsidRDefault="00D323A4">
            <w:pPr>
              <w:pBdr>
                <w:top w:val="nil"/>
                <w:left w:val="nil"/>
                <w:bottom w:val="nil"/>
                <w:right w:val="nil"/>
                <w:between w:val="nil"/>
              </w:pBdr>
              <w:rPr>
                <w:color w:val="000000"/>
                <w:sz w:val="20"/>
                <w:szCs w:val="20"/>
              </w:rPr>
            </w:pPr>
            <w:r>
              <w:rPr>
                <w:color w:val="000000"/>
                <w:sz w:val="20"/>
                <w:szCs w:val="20"/>
              </w:rPr>
              <w:t>Need to maintain general awareness with lengthy periods of enhanced mental concentration.</w:t>
            </w:r>
          </w:p>
          <w:p w14:paraId="304A9D1B" w14:textId="77777777" w:rsidR="002E2E18" w:rsidRDefault="00D323A4">
            <w:pPr>
              <w:pBdr>
                <w:top w:val="nil"/>
                <w:left w:val="nil"/>
                <w:bottom w:val="nil"/>
                <w:right w:val="nil"/>
                <w:between w:val="nil"/>
              </w:pBdr>
              <w:rPr>
                <w:color w:val="000000"/>
                <w:sz w:val="20"/>
                <w:szCs w:val="20"/>
              </w:rPr>
            </w:pPr>
            <w:r>
              <w:rPr>
                <w:color w:val="000000"/>
                <w:sz w:val="20"/>
                <w:szCs w:val="20"/>
              </w:rPr>
              <w:t>Ability to work under pressure and meet deadlines.</w:t>
            </w:r>
          </w:p>
          <w:p w14:paraId="3979DDF0" w14:textId="77777777" w:rsidR="002E2E18" w:rsidRDefault="00D323A4">
            <w:pPr>
              <w:pBdr>
                <w:top w:val="nil"/>
                <w:left w:val="nil"/>
                <w:bottom w:val="nil"/>
                <w:right w:val="nil"/>
                <w:between w:val="nil"/>
              </w:pBdr>
              <w:rPr>
                <w:color w:val="000000"/>
                <w:sz w:val="20"/>
                <w:szCs w:val="20"/>
              </w:rPr>
            </w:pPr>
            <w:r>
              <w:rPr>
                <w:color w:val="000000"/>
                <w:sz w:val="20"/>
                <w:szCs w:val="20"/>
              </w:rPr>
              <w:t>Some contact with public/clients in dispute/negotiation with the County Council.</w:t>
            </w:r>
          </w:p>
        </w:tc>
        <w:tc>
          <w:tcPr>
            <w:tcW w:w="6701" w:type="dxa"/>
            <w:gridSpan w:val="2"/>
          </w:tcPr>
          <w:p w14:paraId="134424D2" w14:textId="77777777" w:rsidR="002E2E18" w:rsidRDefault="002E2E18">
            <w:pPr>
              <w:pBdr>
                <w:top w:val="nil"/>
                <w:left w:val="nil"/>
                <w:bottom w:val="nil"/>
                <w:right w:val="nil"/>
                <w:between w:val="nil"/>
              </w:pBdr>
              <w:rPr>
                <w:color w:val="000000"/>
                <w:sz w:val="20"/>
                <w:szCs w:val="20"/>
              </w:rPr>
            </w:pPr>
          </w:p>
        </w:tc>
        <w:tc>
          <w:tcPr>
            <w:tcW w:w="917" w:type="dxa"/>
          </w:tcPr>
          <w:p w14:paraId="38453D98" w14:textId="77777777" w:rsidR="002E2E18" w:rsidRDefault="002E2E18">
            <w:pPr>
              <w:pBdr>
                <w:top w:val="nil"/>
                <w:left w:val="nil"/>
                <w:bottom w:val="nil"/>
                <w:right w:val="nil"/>
                <w:between w:val="nil"/>
              </w:pBdr>
              <w:rPr>
                <w:color w:val="000000"/>
                <w:sz w:val="20"/>
                <w:szCs w:val="20"/>
              </w:rPr>
            </w:pPr>
          </w:p>
        </w:tc>
      </w:tr>
      <w:tr w:rsidR="002E2E18" w14:paraId="683F848C" w14:textId="77777777">
        <w:tc>
          <w:tcPr>
            <w:tcW w:w="15950" w:type="dxa"/>
            <w:gridSpan w:val="4"/>
          </w:tcPr>
          <w:p w14:paraId="0D8952F0" w14:textId="77777777" w:rsidR="002E2E18" w:rsidRDefault="00D323A4">
            <w:pPr>
              <w:pBdr>
                <w:top w:val="nil"/>
                <w:left w:val="nil"/>
                <w:bottom w:val="nil"/>
                <w:right w:val="nil"/>
                <w:between w:val="nil"/>
              </w:pBdr>
              <w:rPr>
                <w:color w:val="000000"/>
                <w:sz w:val="20"/>
                <w:szCs w:val="20"/>
              </w:rPr>
            </w:pPr>
            <w:r>
              <w:rPr>
                <w:b/>
                <w:color w:val="000000"/>
                <w:sz w:val="20"/>
                <w:szCs w:val="20"/>
              </w:rPr>
              <w:t>Other</w:t>
            </w:r>
          </w:p>
        </w:tc>
      </w:tr>
      <w:tr w:rsidR="002E2E18" w14:paraId="6A50AD97" w14:textId="77777777">
        <w:tc>
          <w:tcPr>
            <w:tcW w:w="8332" w:type="dxa"/>
          </w:tcPr>
          <w:p w14:paraId="67CCD403" w14:textId="77777777" w:rsidR="002E2E18" w:rsidRDefault="00D323A4">
            <w:pPr>
              <w:pBdr>
                <w:top w:val="nil"/>
                <w:left w:val="nil"/>
                <w:bottom w:val="nil"/>
                <w:right w:val="nil"/>
                <w:between w:val="nil"/>
              </w:pBdr>
              <w:rPr>
                <w:color w:val="000000"/>
                <w:sz w:val="20"/>
                <w:szCs w:val="20"/>
              </w:rPr>
            </w:pPr>
            <w:r>
              <w:rPr>
                <w:color w:val="000000"/>
                <w:sz w:val="20"/>
                <w:szCs w:val="20"/>
              </w:rPr>
              <w:t xml:space="preserve">Meet the transport requirements of the post </w:t>
            </w:r>
          </w:p>
          <w:p w14:paraId="37EE592C" w14:textId="77777777" w:rsidR="002E2E18" w:rsidRDefault="00D323A4">
            <w:pPr>
              <w:pBdr>
                <w:top w:val="nil"/>
                <w:left w:val="nil"/>
                <w:bottom w:val="nil"/>
                <w:right w:val="nil"/>
                <w:between w:val="nil"/>
              </w:pBdr>
              <w:rPr>
                <w:color w:val="000000"/>
                <w:sz w:val="20"/>
                <w:szCs w:val="20"/>
              </w:rPr>
            </w:pPr>
            <w:r>
              <w:rPr>
                <w:color w:val="000000"/>
                <w:sz w:val="20"/>
                <w:szCs w:val="20"/>
              </w:rPr>
              <w:t xml:space="preserve">Proactive and achievement orientated. </w:t>
            </w:r>
          </w:p>
          <w:p w14:paraId="4DDFBDE8" w14:textId="77777777" w:rsidR="002E2E18" w:rsidRDefault="00D323A4">
            <w:pPr>
              <w:pBdr>
                <w:top w:val="nil"/>
                <w:left w:val="nil"/>
                <w:bottom w:val="nil"/>
                <w:right w:val="nil"/>
                <w:between w:val="nil"/>
              </w:pBdr>
              <w:rPr>
                <w:color w:val="000000"/>
                <w:sz w:val="20"/>
                <w:szCs w:val="20"/>
              </w:rPr>
            </w:pPr>
            <w:r>
              <w:rPr>
                <w:color w:val="000000"/>
                <w:sz w:val="20"/>
                <w:szCs w:val="20"/>
              </w:rPr>
              <w:t>Conscientious with a flexible attitude to work</w:t>
            </w:r>
          </w:p>
        </w:tc>
        <w:tc>
          <w:tcPr>
            <w:tcW w:w="6701" w:type="dxa"/>
            <w:gridSpan w:val="2"/>
          </w:tcPr>
          <w:p w14:paraId="1B854DB7" w14:textId="77777777" w:rsidR="002E2E18" w:rsidRDefault="002E2E18">
            <w:pPr>
              <w:pBdr>
                <w:top w:val="nil"/>
                <w:left w:val="nil"/>
                <w:bottom w:val="nil"/>
                <w:right w:val="nil"/>
                <w:between w:val="nil"/>
              </w:pBdr>
              <w:rPr>
                <w:color w:val="000000"/>
                <w:sz w:val="20"/>
                <w:szCs w:val="20"/>
              </w:rPr>
            </w:pPr>
          </w:p>
        </w:tc>
        <w:tc>
          <w:tcPr>
            <w:tcW w:w="917" w:type="dxa"/>
          </w:tcPr>
          <w:p w14:paraId="6403368D" w14:textId="77777777" w:rsidR="002E2E18" w:rsidRDefault="00D323A4">
            <w:pPr>
              <w:pBdr>
                <w:top w:val="nil"/>
                <w:left w:val="nil"/>
                <w:bottom w:val="nil"/>
                <w:right w:val="nil"/>
                <w:between w:val="nil"/>
              </w:pBdr>
              <w:rPr>
                <w:color w:val="000000"/>
                <w:sz w:val="20"/>
                <w:szCs w:val="20"/>
              </w:rPr>
            </w:pPr>
            <w:r>
              <w:rPr>
                <w:color w:val="000000"/>
                <w:sz w:val="20"/>
                <w:szCs w:val="20"/>
              </w:rPr>
              <w:t>(a)</w:t>
            </w:r>
          </w:p>
        </w:tc>
      </w:tr>
    </w:tbl>
    <w:p w14:paraId="3420690D" w14:textId="77777777" w:rsidR="002E2E18" w:rsidRDefault="00D323A4">
      <w:pPr>
        <w:pBdr>
          <w:top w:val="nil"/>
          <w:left w:val="nil"/>
          <w:bottom w:val="nil"/>
          <w:right w:val="nil"/>
          <w:between w:val="nil"/>
        </w:pBdr>
        <w:rPr>
          <w:color w:val="000000"/>
          <w:sz w:val="20"/>
          <w:szCs w:val="20"/>
        </w:rPr>
      </w:pPr>
      <w:r>
        <w:rPr>
          <w:color w:val="000000"/>
          <w:sz w:val="20"/>
          <w:szCs w:val="20"/>
        </w:rPr>
        <w:t xml:space="preserve">Key to assessment methods; (a) application form, (i) interview, (r) references, (t) ability tests (q) </w:t>
      </w:r>
      <w:r>
        <w:rPr>
          <w:color w:val="000000"/>
          <w:sz w:val="20"/>
          <w:szCs w:val="20"/>
        </w:rPr>
        <w:t>personality questionnaire (g) assessed group work, (p) presentation, (o) others e.g. case studies/visits</w:t>
      </w:r>
    </w:p>
    <w:p w14:paraId="5A6AE07A" w14:textId="77777777" w:rsidR="002E2E18" w:rsidRDefault="00D323A4">
      <w:pPr>
        <w:pBdr>
          <w:top w:val="nil"/>
          <w:left w:val="nil"/>
          <w:bottom w:val="nil"/>
          <w:right w:val="nil"/>
          <w:between w:val="nil"/>
        </w:pBd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sectPr w:rsidR="002E2E18">
      <w:headerReference w:type="default" r:id="rId8"/>
      <w:footerReference w:type="default" r:id="rId9"/>
      <w:pgSz w:w="16838" w:h="11906"/>
      <w:pgMar w:top="567" w:right="567" w:bottom="567" w:left="56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72AAA" w14:textId="77777777" w:rsidR="00500465" w:rsidRDefault="00500465">
      <w:r>
        <w:separator/>
      </w:r>
    </w:p>
  </w:endnote>
  <w:endnote w:type="continuationSeparator" w:id="0">
    <w:p w14:paraId="00B3A432" w14:textId="77777777" w:rsidR="00500465" w:rsidRDefault="0050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6DC9" w14:textId="77777777" w:rsidR="002E2E18" w:rsidRDefault="002E2E18">
    <w:pPr>
      <w:pBdr>
        <w:top w:val="nil"/>
        <w:left w:val="nil"/>
        <w:bottom w:val="nil"/>
        <w:right w:val="nil"/>
        <w:between w:val="nil"/>
      </w:pBdr>
      <w:tabs>
        <w:tab w:val="center" w:pos="4513"/>
        <w:tab w:val="right" w:pos="9026"/>
      </w:tabs>
      <w:spacing w:after="709"/>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1263" w14:textId="77777777" w:rsidR="00500465" w:rsidRDefault="00500465">
      <w:r>
        <w:separator/>
      </w:r>
    </w:p>
  </w:footnote>
  <w:footnote w:type="continuationSeparator" w:id="0">
    <w:p w14:paraId="71A66B5A" w14:textId="77777777" w:rsidR="00500465" w:rsidRDefault="00500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9556" w14:textId="77777777" w:rsidR="002E2E18" w:rsidRDefault="002E2E18">
    <w:pPr>
      <w:pBdr>
        <w:top w:val="nil"/>
        <w:left w:val="nil"/>
        <w:bottom w:val="nil"/>
        <w:right w:val="nil"/>
        <w:between w:val="nil"/>
      </w:pBdr>
      <w:tabs>
        <w:tab w:val="center" w:pos="4513"/>
        <w:tab w:val="right" w:pos="9026"/>
      </w:tabs>
      <w:spacing w:before="709"/>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716D8"/>
    <w:multiLevelType w:val="multilevel"/>
    <w:tmpl w:val="065A0794"/>
    <w:lvl w:ilvl="0">
      <w:start w:val="1"/>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num w:numId="1" w16cid:durableId="90715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18"/>
    <w:rsid w:val="000113D8"/>
    <w:rsid w:val="002E2E18"/>
    <w:rsid w:val="003A6170"/>
    <w:rsid w:val="00446D84"/>
    <w:rsid w:val="00500465"/>
    <w:rsid w:val="009871D2"/>
    <w:rsid w:val="00A54E0A"/>
    <w:rsid w:val="00D32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FF63"/>
  <w15:docId w15:val="{9DE01E53-E6EA-4F63-A63A-85C8FF9B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Edgar</dc:creator>
  <cp:lastModifiedBy>Dan Edgar</cp:lastModifiedBy>
  <cp:revision>2</cp:revision>
  <dcterms:created xsi:type="dcterms:W3CDTF">2025-03-21T14:20:00Z</dcterms:created>
  <dcterms:modified xsi:type="dcterms:W3CDTF">2025-03-21T14:20:00Z</dcterms:modified>
</cp:coreProperties>
</file>