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700"/>
          <w:tab w:val="right" w:pos="14040"/>
          <w:tab w:val="right" w:pos="15400"/>
        </w:tabs>
        <w:ind w:right="98"/>
        <w:jc w:val="center"/>
        <w:rPr/>
      </w:pPr>
      <w:r w:rsidDel="00000000" w:rsidR="00000000" w:rsidRPr="00000000">
        <w:rPr>
          <w:rtl w:val="0"/>
        </w:rPr>
        <w:t xml:space="preserve">Northumberland County Council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700"/>
          <w:tab w:val="right" w:pos="14040"/>
          <w:tab w:val="right" w:pos="15400"/>
        </w:tabs>
        <w:ind w:right="9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JOB DESCRIPTION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8.999999999998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4"/>
        <w:gridCol w:w="1543"/>
        <w:gridCol w:w="2443"/>
        <w:gridCol w:w="4911"/>
        <w:gridCol w:w="2518"/>
        <w:tblGridChange w:id="0">
          <w:tblGrid>
            <w:gridCol w:w="3044"/>
            <w:gridCol w:w="1543"/>
            <w:gridCol w:w="2443"/>
            <w:gridCol w:w="4911"/>
            <w:gridCol w:w="2518"/>
          </w:tblGrid>
        </w:tblGridChange>
      </w:tblGrid>
      <w:tr>
        <w:trPr>
          <w:trHeight w:val="260" w:hRule="atLeast"/>
        </w:trPr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 Title:           </w:t>
            </w:r>
            <w:r w:rsidDel="00000000" w:rsidR="00000000" w:rsidRPr="00000000">
              <w:rPr>
                <w:rtl w:val="0"/>
              </w:rPr>
              <w:t xml:space="preserve">Cook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Director/Service/Sector </w:t>
            </w:r>
            <w:r w:rsidDel="00000000" w:rsidR="00000000" w:rsidRPr="00000000">
              <w:rPr>
                <w:rtl w:val="0"/>
              </w:rPr>
              <w:t xml:space="preserve">Adult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Office Use</w:t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Band:                  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Workplace: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JE ref: 1980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HRMS ref: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Responsible 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Manager Lever: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1440" w:hanging="144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Purpose:  </w:t>
            </w:r>
            <w:r w:rsidDel="00000000" w:rsidR="00000000" w:rsidRPr="00000000">
              <w:rPr>
                <w:rtl w:val="0"/>
              </w:rPr>
              <w:t xml:space="preserve">To assist Manager in the provision of, (or provide, in smaller establishments), Catering Services in a range of County Council or other contracted establishments.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Staff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Small number of catering assistants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Finance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Shared responsibility for the collection and security of monies relating to the service including till or cashless operation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Physical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Shared responsibility for the careful use of equipment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Clients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 To Provide a catering service to internal or external clients</w:t>
            </w:r>
          </w:p>
        </w:tc>
      </w:tr>
      <w:t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Duties and key result areas: </w:t>
            </w:r>
            <w:r w:rsidDel="00000000" w:rsidR="00000000" w:rsidRPr="00000000">
              <w:rPr>
                <w:rtl w:val="0"/>
              </w:rPr>
              <w:t xml:space="preserve">Carried out in accordance with the specification for Catering Services, the Catering Operations Manual and normally under the general direction of a senior manager, these include, but are not restricted to:-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Direct the work of a small team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Preparation, cooking and service of food and beverages accommodating any special dietary requirements and following agreed menus.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Packing of meals for transport to other locations where appropriate.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Transportation of meals and goods between kitchen and service points throughout the site as necessary.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Control of an area of the servery 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Washing up, setting up and clearing away equipment and tables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Cleaning of the kitchen, surrounding area and equipment.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Receipt and safe storage of goods, stock control, stocktaking and completion of monitoring sheets reporting any discrepancies to the catering manager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Order goods within agreed budget. 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Assisting with the administration, collection, reconciliation and security of monies relating to the service including till operation and cashless operation.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Contribute to the catering provision at special event as required.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Ensure equipment is fit for purpose and properly maintained.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Assisting with the operation of vending services where necessary.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Assist management to achieve set financial and business development targets, ensuring that the kitchen resources are used effectively and efficiently at all times.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Operational control of the kitchen.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Ensure  compliance with Hygiene, Health and Safety legislation, financial regulations and County Council policy and procedures at all times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Checking the kitchen at the end of the day.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Attend training as and when required.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May be required to provide cover at other sites and any other duties appropriate to the nature, level of the post and grade.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Other duties appropriate to the nature, level and grade of the post </w:t>
            </w:r>
          </w:p>
        </w:tc>
      </w:tr>
      <w:t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 Arrangements</w:t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Transport requirements: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Working patterns: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Working conditions: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Normally \Monday to Saturday with occasional need for evening and weekend work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 commercial kitchen</w:t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840"/>
          <w:tab w:val="right" w:pos="14040"/>
        </w:tabs>
        <w:jc w:val="center"/>
        <w:rPr/>
      </w:pPr>
      <w:r w:rsidDel="00000000" w:rsidR="00000000" w:rsidRPr="00000000">
        <w:rPr>
          <w:rtl w:val="0"/>
        </w:rPr>
        <w:t xml:space="preserve">Northumberland County Council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840"/>
          <w:tab w:val="right" w:pos="1404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 SPECIFICATION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572.000000000004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6"/>
        <w:gridCol w:w="5687"/>
        <w:gridCol w:w="662"/>
        <w:gridCol w:w="917"/>
        <w:tblGridChange w:id="0">
          <w:tblGrid>
            <w:gridCol w:w="7306"/>
            <w:gridCol w:w="5687"/>
            <w:gridCol w:w="662"/>
            <w:gridCol w:w="917"/>
          </w:tblGrid>
        </w:tblGridChange>
      </w:tblGrid>
      <w:t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Post Title: </w:t>
            </w:r>
            <w:r w:rsidDel="00000000" w:rsidR="00000000" w:rsidRPr="00000000">
              <w:rPr>
                <w:rtl w:val="0"/>
              </w:rPr>
              <w:t xml:space="preserve">   Cook 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Director/Service/Sector: </w:t>
            </w:r>
            <w:r w:rsidDel="00000000" w:rsidR="00000000" w:rsidRPr="00000000">
              <w:rPr>
                <w:rtl w:val="0"/>
              </w:rPr>
              <w:t xml:space="preserve">Adult Services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Ref: 1980</w:t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,Bold" w:cs="Arial,Bold" w:eastAsia="Arial,Bold" w:hAnsi="Arial,Bold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Knowledge and </w:t>
            </w:r>
            <w:r w:rsidDel="00000000" w:rsidR="00000000" w:rsidRPr="00000000">
              <w:rPr>
                <w:rFonts w:ascii="Arial,Bold" w:cs="Arial,Bold" w:eastAsia="Arial,Bold" w:hAnsi="Arial,Bold"/>
                <w:b w:val="1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/>
            </w:pPr>
            <w:r w:rsidDel="00000000" w:rsidR="00000000" w:rsidRPr="00000000">
              <w:rPr>
                <w:rtl w:val="0"/>
              </w:rPr>
              <w:t xml:space="preserve">Basic food hygiene certificate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Knowledge of the full range of tasks together with the operation of associated tools and equipment.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Knowledge of Health and Safety legislation relating to a catering environment.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Trained in Manual Handling.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Working towards or completed a Nationally recognised qualification e.g. City and Guilds 706/1, City and Guilds 706/2, or NVQ Level 2 Food Preparation and Cooking.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Intermediate Food Hygiene Certificate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Experience</w:t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Relevant experience of working in a catering environment to include food preparation and cooking.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Cooking experience in catering establishment or café 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Experience in meeting work related targets.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Experience in managing a team. 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Experience of completing paperwork and administration tasks.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 and competencies</w:t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120" w:hanging="120"/>
              <w:rPr/>
            </w:pPr>
            <w:r w:rsidDel="00000000" w:rsidR="00000000" w:rsidRPr="00000000">
              <w:rPr>
                <w:rtl w:val="0"/>
              </w:rPr>
              <w:t xml:space="preserve">Manual skills associated with food preparation and cooking.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/>
            </w:pPr>
            <w:r w:rsidDel="00000000" w:rsidR="00000000" w:rsidRPr="00000000">
              <w:rPr>
                <w:rtl w:val="0"/>
              </w:rPr>
              <w:t xml:space="preserve">Basic numeracy and literacy skills 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Physical skills related to the work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Customer care skills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 commitment to undertake job related training and personal development.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Ability to organise self and to work without supervision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Physical, mental and emotional demands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Regular need to lift and carry items of a moderate weight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Ability to work in a commercial kitchen environment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Regular need to lift and carry items of a moderate weight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120" w:hanging="120"/>
              <w:rPr/>
            </w:pPr>
            <w:r w:rsidDel="00000000" w:rsidR="00000000" w:rsidRPr="00000000">
              <w:rPr>
                <w:rtl w:val="0"/>
              </w:rPr>
              <w:t xml:space="preserve">Flexible approach to work times which may occasionally, be subject to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ind w:left="120" w:hanging="120"/>
              <w:rPr/>
            </w:pPr>
            <w:r w:rsidDel="00000000" w:rsidR="00000000" w:rsidRPr="00000000">
              <w:rPr>
                <w:rtl w:val="0"/>
              </w:rPr>
              <w:t xml:space="preserve">variation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/>
            </w:pPr>
            <w:r w:rsidDel="00000000" w:rsidR="00000000" w:rsidRPr="00000000">
              <w:rPr>
                <w:rtl w:val="0"/>
              </w:rPr>
              <w:t xml:space="preserve">Flexible approach to nature of duties performed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/>
            </w:pPr>
            <w:r w:rsidDel="00000000" w:rsidR="00000000" w:rsidRPr="00000000">
              <w:rPr>
                <w:rtl w:val="0"/>
              </w:rPr>
              <w:t xml:space="preserve">Post holder may sometimes be required to undertake duties of lower graded staff.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</w:t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/>
            </w:pPr>
            <w:r w:rsidDel="00000000" w:rsidR="00000000" w:rsidRPr="00000000">
              <w:rPr>
                <w:rtl w:val="0"/>
              </w:rPr>
              <w:t xml:space="preserve">Driving licence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rPr/>
            </w:pPr>
            <w:r w:rsidDel="00000000" w:rsidR="00000000" w:rsidRPr="00000000">
              <w:rPr>
                <w:rtl w:val="0"/>
              </w:rPr>
              <w:t xml:space="preserve">Access to motor vehicle for your own use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Key to assessment methods; (a) application form, (i) interview, (r) references, (t) ability tests (q) personality questionnaire (g) assessed group work, (p) presentation, (o) others e.g. case studies/visits</w:t>
      </w:r>
      <w:r w:rsidDel="00000000" w:rsidR="00000000" w:rsidRPr="00000000">
        <w:rPr>
          <w:rtl w:val="0"/>
        </w:rPr>
      </w:r>
    </w:p>
    <w:sectPr>
      <w:pgSz w:h="12240" w:w="15840"/>
      <w:pgMar w:bottom="851" w:top="720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,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7" ma:contentTypeDescription="Create a new document." ma:contentTypeScope="" ma:versionID="cc349541bea5658c4b5b1f9dd1384084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93a0af7eb584d2850e2fb08de2386dfa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D87E4B116DB4C989B1B0108D6B4BC" ma:contentTypeVersion="9" ma:contentTypeDescription="Create a new document." ma:contentTypeScope="" ma:versionID="72e82bf7363991e235a49ea1baf56bb9">
  <xsd:schema xmlns:xsd="http://www.w3.org/2001/XMLSchema" xmlns:xs="http://www.w3.org/2001/XMLSchema" xmlns:p="http://schemas.microsoft.com/office/2006/metadata/properties" xmlns:ns2="2132a6c0-fc46-4de2-b909-ff7b11bade43" xmlns:ns3="01bf1e18-ed9e-46b7-87e9-a983eba55340" targetNamespace="http://schemas.microsoft.com/office/2006/metadata/properties" ma:root="true" ma:fieldsID="0ab30c0022f4eb914c2824461f972294" ns2:_="" ns3:_="">
    <xsd:import namespace="2132a6c0-fc46-4de2-b909-ff7b11bade43"/>
    <xsd:import namespace="01bf1e18-ed9e-46b7-87e9-a983eba55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a6c0-fc46-4de2-b909-ff7b11bad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f1e18-ed9e-46b7-87e9-a983eba553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1a0917-20f2-4fe2-89db-c3ee16f8b7d9}" ma:internalName="TaxCatchAll" ma:showField="CatchAllData" ma:web="01bf1e18-ed9e-46b7-87e9-a983eba55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2a6c0-fc46-4de2-b909-ff7b11bade43">
      <Terms xmlns="http://schemas.microsoft.com/office/infopath/2007/PartnerControls"/>
    </lcf76f155ced4ddcb4097134ff3c332f>
    <TaxCatchAll xmlns="01bf1e18-ed9e-46b7-87e9-a983eba55340" xsi:nil="true"/>
  </documentManagement>
</p:properties>
</file>

<file path=customXml/itemProps1.xml><?xml version="1.0" encoding="utf-8"?>
<ds:datastoreItem xmlns:ds="http://schemas.openxmlformats.org/officeDocument/2006/customXml" ds:itemID="{6EEAC88F-3F1D-487E-9421-88ADB3B1A6FE}"/>
</file>

<file path=customXml/itemProps2.xml><?xml version="1.0" encoding="utf-8"?>
<ds:datastoreItem xmlns:ds="http://schemas.openxmlformats.org/officeDocument/2006/customXml" ds:itemID="{010F249D-20B5-4FBC-BF94-449002FE6C6D}"/>
</file>

<file path=customXml/itemProps3.xml><?xml version="1.0" encoding="utf-8"?>
<ds:datastoreItem xmlns:ds="http://schemas.openxmlformats.org/officeDocument/2006/customXml" ds:itemID="{614EFB4A-C1B2-4D34-9C9A-DA8C62845B38}"/>
</file>

<file path=customXml/itemProps4.xml><?xml version="1.0" encoding="utf-8"?>
<ds:datastoreItem xmlns:ds="http://schemas.openxmlformats.org/officeDocument/2006/customXml" ds:itemID="{588E3319-83D7-43DE-9D93-E112EAAAC89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 Cook.docx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0x010100172D87E4B116DB4C989B1B0108D6B4BC</vt:lpwstr>
  </property>
  <property fmtid="{D5CDD505-2E9C-101B-9397-08002B2CF9AE}" pid="3" name="Order">
    <vt:r8>100</vt:r8>
  </property>
  <property fmtid="{D5CDD505-2E9C-101B-9397-08002B2CF9AE}" pid="4" name="_dlc_DocIdItemGuid">
    <vt:lpwstr>ed3f8dbf-ddec-4d49-97c8-1373d74b5a67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QWEZD2MZKR4M-600158671-111147</vt:lpwstr>
  </property>
  <property fmtid="{D5CDD505-2E9C-101B-9397-08002B2CF9AE}" pid="8" name="TriggerFlowInfo">
    <vt:lpwstr/>
  </property>
  <property fmtid="{D5CDD505-2E9C-101B-9397-08002B2CF9AE}" pid="9" name="_dlc_DocIdUrl">
    <vt:lpwstr>https://northumberland365.sharepoint.com/sites/HR-HR/_layouts/15/DocIdRedir.aspx?ID=QWEZD2MZKR4M-600158671-111147, QWEZD2MZKR4M-600158671-111147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