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06216593" w14:textId="0B221CB7" w:rsidR="009341E5" w:rsidRDefault="009341E5" w:rsidP="395F7AFB">
      <w:pPr>
        <w:rPr>
          <w:rFonts w:ascii="Arial" w:hAnsi="Arial" w:cs="Arial"/>
          <w:b/>
          <w:bCs/>
          <w:color w:val="000000" w:themeColor="text1"/>
          <w:sz w:val="40"/>
          <w:szCs w:val="40"/>
          <w:lang w:eastAsia="en-GB"/>
        </w:rPr>
      </w:pPr>
      <w:r>
        <w:br/>
      </w:r>
      <w:r w:rsidR="342D7520" w:rsidRPr="63C5753D">
        <w:rPr>
          <w:rFonts w:ascii="Arial" w:hAnsi="Arial" w:cs="Arial"/>
          <w:b/>
          <w:bCs/>
          <w:color w:val="000000" w:themeColor="text1"/>
          <w:sz w:val="40"/>
          <w:szCs w:val="40"/>
          <w:lang w:eastAsia="en-GB"/>
        </w:rPr>
        <w:t>Statutory SEN</w:t>
      </w:r>
      <w:r w:rsidR="452CD0F0" w:rsidRPr="63C5753D">
        <w:rPr>
          <w:rFonts w:ascii="Arial" w:hAnsi="Arial" w:cs="Arial"/>
          <w:b/>
          <w:bCs/>
          <w:color w:val="000000" w:themeColor="text1"/>
          <w:sz w:val="40"/>
          <w:szCs w:val="40"/>
          <w:lang w:eastAsia="en-GB"/>
        </w:rPr>
        <w:t>D</w:t>
      </w:r>
      <w:r w:rsidR="342D7520" w:rsidRPr="63C5753D">
        <w:rPr>
          <w:rFonts w:ascii="Arial" w:hAnsi="Arial" w:cs="Arial"/>
          <w:b/>
          <w:bCs/>
          <w:color w:val="000000" w:themeColor="text1"/>
          <w:sz w:val="40"/>
          <w:szCs w:val="40"/>
          <w:lang w:eastAsia="en-GB"/>
        </w:rPr>
        <w:t xml:space="preserve"> Officer</w:t>
      </w:r>
    </w:p>
    <w:p w14:paraId="4365B4C1" w14:textId="34B27E0D" w:rsidR="3F294B33" w:rsidRDefault="3F294B33" w:rsidP="63C5753D">
      <w:pPr>
        <w:spacing w:line="259" w:lineRule="auto"/>
        <w:rPr>
          <w:rFonts w:ascii="Arial" w:eastAsia="Arial" w:hAnsi="Arial" w:cs="Arial"/>
          <w:sz w:val="40"/>
          <w:szCs w:val="40"/>
        </w:rPr>
      </w:pPr>
      <w:r w:rsidRPr="63C5753D">
        <w:rPr>
          <w:rFonts w:ascii="Arial" w:eastAsia="Arial" w:hAnsi="Arial" w:cs="Arial"/>
          <w:b/>
          <w:bCs/>
          <w:color w:val="000000" w:themeColor="text1"/>
          <w:sz w:val="28"/>
          <w:szCs w:val="28"/>
        </w:rPr>
        <w:t>Known as – Statutory SEND Officer – Assessment &amp;</w:t>
      </w:r>
      <w:r w:rsidR="6A825905" w:rsidRPr="63C5753D">
        <w:rPr>
          <w:rFonts w:ascii="Arial" w:eastAsia="Arial" w:hAnsi="Arial" w:cs="Arial"/>
          <w:b/>
          <w:bCs/>
          <w:color w:val="000000" w:themeColor="text1"/>
          <w:sz w:val="28"/>
          <w:szCs w:val="28"/>
        </w:rPr>
        <w:t xml:space="preserve"> Review</w:t>
      </w:r>
    </w:p>
    <w:p w14:paraId="4B0FC797" w14:textId="7F941808" w:rsidR="009341E5" w:rsidRDefault="009341E5">
      <w:pPr>
        <w:rPr>
          <w:rFonts w:ascii="Arial" w:hAnsi="Arial" w:cs="Arial"/>
          <w:b/>
          <w:bCs/>
          <w:sz w:val="28"/>
          <w:szCs w:val="28"/>
        </w:rPr>
      </w:pPr>
      <w:r w:rsidRPr="63C5753D">
        <w:rPr>
          <w:rFonts w:ascii="Arial" w:hAnsi="Arial" w:cs="Arial"/>
          <w:b/>
          <w:bCs/>
          <w:sz w:val="28"/>
          <w:szCs w:val="28"/>
        </w:rPr>
        <w:t>R</w:t>
      </w:r>
      <w:r w:rsidR="006D5C3A" w:rsidRPr="63C5753D">
        <w:rPr>
          <w:rFonts w:ascii="Arial" w:hAnsi="Arial" w:cs="Arial"/>
          <w:b/>
          <w:bCs/>
          <w:sz w:val="28"/>
          <w:szCs w:val="28"/>
        </w:rPr>
        <w:t>eference</w:t>
      </w:r>
      <w:r w:rsidRPr="63C5753D">
        <w:rPr>
          <w:rFonts w:ascii="Arial" w:hAnsi="Arial" w:cs="Arial"/>
          <w:b/>
          <w:bCs/>
          <w:sz w:val="28"/>
          <w:szCs w:val="28"/>
        </w:rPr>
        <w:t>:</w:t>
      </w:r>
      <w:r w:rsidR="01CC8BE9" w:rsidRPr="63C5753D">
        <w:rPr>
          <w:rFonts w:ascii="Arial" w:hAnsi="Arial" w:cs="Arial"/>
          <w:b/>
          <w:bCs/>
          <w:sz w:val="28"/>
          <w:szCs w:val="28"/>
        </w:rPr>
        <w:t xml:space="preserve">  </w:t>
      </w:r>
      <w:r>
        <w:br/>
      </w:r>
      <w:r w:rsidRPr="63C5753D">
        <w:rPr>
          <w:rFonts w:ascii="Arial" w:hAnsi="Arial" w:cs="Arial"/>
          <w:b/>
          <w:bCs/>
          <w:sz w:val="28"/>
          <w:szCs w:val="28"/>
        </w:rPr>
        <w:t xml:space="preserve">Date: </w:t>
      </w:r>
      <w:r w:rsidR="468D4B1A" w:rsidRPr="63C5753D">
        <w:rPr>
          <w:rFonts w:ascii="Arial" w:hAnsi="Arial" w:cs="Arial"/>
          <w:b/>
          <w:bCs/>
          <w:sz w:val="28"/>
          <w:szCs w:val="28"/>
        </w:rPr>
        <w:t>March 2026</w:t>
      </w:r>
    </w:p>
    <w:p w14:paraId="494FB104" w14:textId="77777777" w:rsidR="009341E5" w:rsidRDefault="009341E5">
      <w:pPr>
        <w:rPr>
          <w:rFonts w:ascii="Arial" w:hAnsi="Arial" w:cs="Arial"/>
          <w:b/>
          <w:bCs/>
          <w:sz w:val="28"/>
          <w:szCs w:val="28"/>
        </w:rPr>
      </w:pPr>
    </w:p>
    <w:p w14:paraId="719E4F16" w14:textId="576712E6" w:rsidR="10349B93" w:rsidRPr="007B31DA" w:rsidRDefault="10349B93" w:rsidP="1B1AE09E">
      <w:pPr>
        <w:spacing w:line="259" w:lineRule="auto"/>
        <w:ind w:left="3600" w:hanging="3600"/>
        <w:rPr>
          <w:rFonts w:ascii="Calibri" w:eastAsia="Calibri" w:hAnsi="Calibri" w:cs="Calibri"/>
        </w:rPr>
      </w:pPr>
      <w:r w:rsidRPr="1B1AE09E">
        <w:rPr>
          <w:rFonts w:ascii="Arial" w:hAnsi="Arial" w:cs="Arial"/>
          <w:b/>
          <w:bCs/>
          <w:color w:val="000000" w:themeColor="text1"/>
          <w:sz w:val="28"/>
          <w:szCs w:val="28"/>
        </w:rPr>
        <w:t>Job Family:</w:t>
      </w:r>
      <w:r>
        <w:tab/>
      </w:r>
      <w:r w:rsidR="2A2F27BE" w:rsidRPr="1B1AE09E">
        <w:rPr>
          <w:rFonts w:ascii="Arial" w:eastAsia="Arial" w:hAnsi="Arial" w:cs="Arial"/>
          <w:color w:val="000000" w:themeColor="text1"/>
          <w:sz w:val="28"/>
          <w:szCs w:val="28"/>
        </w:rPr>
        <w:t>Education &amp; Skills/ Inclusion Welfare &amp; Support</w:t>
      </w:r>
    </w:p>
    <w:p w14:paraId="4A3EA36A" w14:textId="258DFFCE" w:rsidR="006D5C3A" w:rsidRPr="007B31DA" w:rsidRDefault="1F0BAA74" w:rsidP="191627FB">
      <w:pPr>
        <w:rPr>
          <w:rFonts w:ascii="Arial" w:hAnsi="Arial" w:cs="Arial"/>
          <w:b/>
          <w:bCs/>
          <w:sz w:val="28"/>
          <w:szCs w:val="28"/>
        </w:rPr>
      </w:pPr>
      <w:r w:rsidRPr="2AC6F22D">
        <w:rPr>
          <w:rFonts w:ascii="Arial" w:hAnsi="Arial" w:cs="Arial"/>
          <w:b/>
          <w:bCs/>
          <w:sz w:val="28"/>
          <w:szCs w:val="28"/>
        </w:rPr>
        <w:t>Level:</w:t>
      </w:r>
      <w:r>
        <w:tab/>
      </w:r>
      <w:r>
        <w:tab/>
      </w:r>
      <w:r>
        <w:tab/>
      </w:r>
      <w:r>
        <w:tab/>
      </w:r>
      <w:r w:rsidR="0B8C1DC5" w:rsidRPr="2AC6F22D">
        <w:rPr>
          <w:rFonts w:ascii="Arial" w:hAnsi="Arial" w:cs="Arial"/>
          <w:b/>
          <w:bCs/>
          <w:sz w:val="28"/>
          <w:szCs w:val="28"/>
        </w:rPr>
        <w:t>2</w:t>
      </w:r>
    </w:p>
    <w:p w14:paraId="2BF66204" w14:textId="05BEB77B" w:rsidR="009341E5" w:rsidRPr="007B31DA" w:rsidRDefault="009341E5" w:rsidP="73B41C9C">
      <w:pPr>
        <w:spacing w:line="259" w:lineRule="auto"/>
        <w:rPr>
          <w:rFonts w:ascii="Arial" w:hAnsi="Arial" w:cs="Arial"/>
          <w:b/>
          <w:bCs/>
          <w:color w:val="000000" w:themeColor="text1"/>
          <w:sz w:val="28"/>
          <w:szCs w:val="28"/>
        </w:rPr>
      </w:pPr>
      <w:r w:rsidRPr="1038B6B2">
        <w:rPr>
          <w:rFonts w:ascii="Arial" w:hAnsi="Arial" w:cs="Arial"/>
          <w:b/>
          <w:bCs/>
          <w:sz w:val="28"/>
          <w:szCs w:val="28"/>
        </w:rPr>
        <w:t>Band:</w:t>
      </w:r>
      <w:r w:rsidR="4F6A0CAB" w:rsidRPr="1038B6B2">
        <w:rPr>
          <w:rFonts w:ascii="Arial" w:hAnsi="Arial" w:cs="Arial"/>
          <w:b/>
          <w:bCs/>
          <w:sz w:val="28"/>
          <w:szCs w:val="28"/>
        </w:rPr>
        <w:t xml:space="preserve"> </w:t>
      </w:r>
      <w:r>
        <w:tab/>
      </w:r>
      <w:r>
        <w:tab/>
      </w:r>
      <w:r>
        <w:tab/>
      </w:r>
      <w:r>
        <w:tab/>
      </w:r>
      <w:r w:rsidR="385A6C9E" w:rsidRPr="1038B6B2">
        <w:rPr>
          <w:rFonts w:ascii="Arial" w:hAnsi="Arial" w:cs="Arial"/>
          <w:b/>
          <w:bCs/>
          <w:sz w:val="28"/>
          <w:szCs w:val="28"/>
        </w:rPr>
        <w:t>6</w:t>
      </w:r>
      <w:r>
        <w:tab/>
      </w:r>
      <w:r>
        <w:tab/>
      </w:r>
      <w:r w:rsidR="298234EC" w:rsidRPr="1038B6B2">
        <w:rPr>
          <w:rFonts w:ascii="Arial" w:hAnsi="Arial" w:cs="Arial"/>
          <w:b/>
          <w:bCs/>
          <w:sz w:val="28"/>
          <w:szCs w:val="28"/>
        </w:rPr>
        <w:t xml:space="preserve"> </w:t>
      </w:r>
    </w:p>
    <w:p w14:paraId="0190957F" w14:textId="57DEE8B0" w:rsidR="48641AEA" w:rsidRPr="007B31DA" w:rsidRDefault="48641AEA" w:rsidP="2AC6F22D">
      <w:pPr>
        <w:rPr>
          <w:rFonts w:ascii="Arial" w:hAnsi="Arial" w:cs="Arial"/>
          <w:sz w:val="28"/>
          <w:szCs w:val="28"/>
        </w:rPr>
      </w:pPr>
      <w:r w:rsidRPr="2AC6F22D">
        <w:rPr>
          <w:rFonts w:ascii="Arial" w:hAnsi="Arial" w:cs="Arial"/>
          <w:b/>
          <w:bCs/>
          <w:sz w:val="28"/>
          <w:szCs w:val="28"/>
        </w:rPr>
        <w:t>Career Track</w:t>
      </w:r>
      <w:r w:rsidR="336F45B4" w:rsidRPr="2AC6F22D">
        <w:rPr>
          <w:rFonts w:ascii="Arial" w:hAnsi="Arial" w:cs="Arial"/>
          <w:b/>
          <w:bCs/>
          <w:sz w:val="28"/>
          <w:szCs w:val="28"/>
        </w:rPr>
        <w:t xml:space="preserve">: </w:t>
      </w:r>
      <w:r>
        <w:tab/>
      </w:r>
      <w:r>
        <w:tab/>
      </w:r>
      <w:r>
        <w:tab/>
      </w:r>
      <w:r w:rsidR="013B9ED5" w:rsidRPr="2AC6F22D">
        <w:rPr>
          <w:rFonts w:ascii="Arial" w:hAnsi="Arial" w:cs="Arial"/>
          <w:sz w:val="28"/>
          <w:szCs w:val="28"/>
        </w:rPr>
        <w:t xml:space="preserve">Technical, Professional, </w:t>
      </w:r>
      <w:r w:rsidR="260A91F7" w:rsidRPr="2AC6F22D">
        <w:rPr>
          <w:rFonts w:ascii="Arial" w:hAnsi="Arial" w:cs="Arial"/>
          <w:sz w:val="28"/>
          <w:szCs w:val="28"/>
        </w:rPr>
        <w:t>Supervisory</w:t>
      </w:r>
    </w:p>
    <w:p w14:paraId="4AEE480F" w14:textId="4E100E5C" w:rsidR="006D5C3A" w:rsidRPr="00FB02ED"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1E6703FB">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6DED9F75" w14:textId="32F000D9" w:rsidR="2EA264E7" w:rsidRDefault="2EA264E7" w:rsidP="5758009C">
      <w:pPr>
        <w:rPr>
          <w:rFonts w:ascii="Arial" w:eastAsia="Arial" w:hAnsi="Arial" w:cs="Arial"/>
        </w:rPr>
      </w:pPr>
    </w:p>
    <w:p w14:paraId="5D6B08A6" w14:textId="12EFE8F7" w:rsidR="20292CDD" w:rsidRDefault="0DF48C8F" w:rsidP="5758009C">
      <w:pPr>
        <w:rPr>
          <w:rFonts w:ascii="Arial" w:eastAsia="Arial" w:hAnsi="Arial" w:cs="Arial"/>
        </w:rPr>
      </w:pPr>
      <w:r w:rsidRPr="5758009C">
        <w:rPr>
          <w:rFonts w:ascii="Arial" w:eastAsia="Arial" w:hAnsi="Arial" w:cs="Arial"/>
        </w:rPr>
        <w:t>To manage and coordinate statutory Education, Health and Care (EHC) needs assessments and annual reviews in line with the Children and Families Act 2014 and the SEND Code of Practice, ensuring all processes are person‑centred, evidence‑based, and completed within statutory timescales. The postholder will gather and collate professional advice, prepare reports for decision‑making panels, draft high‑quality EHC Plans, and work closely with families, schools, and health and social care professionals to secure timely, lawful and high‑quality outcomes for children and young people with SEND.</w:t>
      </w:r>
    </w:p>
    <w:p w14:paraId="52F92D5D" w14:textId="1C00AFCA" w:rsidR="20292CDD" w:rsidRDefault="20292CDD" w:rsidP="20292CDD">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396A4969" w14:paraId="4B9C3CBA" w14:textId="77777777" w:rsidTr="520ABEF6">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1E645C7E" w14:textId="02DD87B3" w:rsidR="420910F3" w:rsidRDefault="420910F3" w:rsidP="520ABEF6">
      <w:pPr>
        <w:rPr>
          <w:rFonts w:ascii="Arial" w:eastAsia="Arial" w:hAnsi="Arial" w:cs="Arial"/>
          <w:color w:val="000000" w:themeColor="text1"/>
          <w:lang w:val="en-US"/>
        </w:rPr>
      </w:pPr>
      <w:r w:rsidRPr="520ABEF6">
        <w:rPr>
          <w:rFonts w:ascii="Arial" w:eastAsia="Arial" w:hAnsi="Arial" w:cs="Arial"/>
          <w:color w:val="000000" w:themeColor="text1"/>
          <w:lang w:val="en-US"/>
        </w:rPr>
        <w:t>The Statutory Assessment and Review Team within Northumberland County Council coordinates statutory Education, Health and Care (EHC) needs assessments and maintains Education, Health and Care Plans (EHCPs) for children and young people with Special Educational Needs and Disabilities (SEND). The team works with families, schools and multi-agency partners to gather professional advice, ensure statutory timescales are met and oversee the review and amendment of EHCPs.</w:t>
      </w:r>
    </w:p>
    <w:p w14:paraId="4019A9A8" w14:textId="51987FCC" w:rsidR="520ABEF6" w:rsidRDefault="520ABEF6" w:rsidP="520ABEF6">
      <w:pPr>
        <w:rPr>
          <w:rFonts w:ascii="Arial" w:eastAsia="Arial" w:hAnsi="Arial" w:cs="Arial"/>
          <w:color w:val="000000" w:themeColor="text1"/>
          <w:lang w:val="en-US"/>
        </w:rPr>
      </w:pPr>
    </w:p>
    <w:p w14:paraId="7C830921" w14:textId="52D16132" w:rsidR="420910F3" w:rsidRDefault="420910F3" w:rsidP="520ABEF6">
      <w:pPr>
        <w:rPr>
          <w:rFonts w:ascii="Arial" w:eastAsia="Arial" w:hAnsi="Arial" w:cs="Arial"/>
          <w:color w:val="000000" w:themeColor="text1"/>
          <w:lang w:val="en-US"/>
        </w:rPr>
      </w:pPr>
      <w:r w:rsidRPr="520ABEF6">
        <w:rPr>
          <w:rFonts w:ascii="Arial" w:eastAsia="Arial" w:hAnsi="Arial" w:cs="Arial"/>
          <w:color w:val="000000" w:themeColor="text1"/>
          <w:lang w:val="en-US"/>
        </w:rPr>
        <w:t>Through this work, the service enables the Council to meet its duties under the Children and Families Act 2014, ensuring children and young people receive appropriate support to access education, achieve positive outcomes and reach their full potential.</w:t>
      </w:r>
    </w:p>
    <w:p w14:paraId="3528EAC4" w14:textId="2DA2DBCF" w:rsidR="006D5C3A" w:rsidRPr="006D5C3A" w:rsidRDefault="006D5C3A" w:rsidP="17A4B297">
      <w:pPr>
        <w:ind w:left="720"/>
      </w:pP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5758009C">
        <w:trPr>
          <w:trHeight w:val="501"/>
        </w:trPr>
        <w:tc>
          <w:tcPr>
            <w:tcW w:w="10343" w:type="dxa"/>
            <w:shd w:val="clear" w:color="auto" w:fill="7F7F7F" w:themeFill="text1" w:themeFillTint="80"/>
            <w:vAlign w:val="center"/>
          </w:tcPr>
          <w:p w14:paraId="39F0F871" w14:textId="06F4CD68" w:rsidR="00FB02ED" w:rsidRPr="00FB02ED" w:rsidRDefault="6FA1DE6F" w:rsidP="5758009C">
            <w:pPr>
              <w:textAlignment w:val="baseline"/>
              <w:rPr>
                <w:rFonts w:ascii="Arial" w:eastAsia="Arial" w:hAnsi="Arial" w:cs="Arial"/>
                <w:color w:val="FFFFFF" w:themeColor="background1"/>
                <w:lang w:eastAsia="en-GB"/>
              </w:rPr>
            </w:pPr>
            <w:r w:rsidRPr="5758009C">
              <w:rPr>
                <w:rFonts w:ascii="Arial" w:eastAsia="Arial" w:hAnsi="Arial" w:cs="Arial"/>
                <w:lang w:eastAsia="en-GB"/>
              </w:rPr>
              <w:t>Duties and</w:t>
            </w:r>
            <w:r w:rsidR="5A71EDE8" w:rsidRPr="5758009C">
              <w:rPr>
                <w:rFonts w:ascii="Arial" w:eastAsia="Arial" w:hAnsi="Arial" w:cs="Arial"/>
                <w:lang w:eastAsia="en-GB"/>
              </w:rPr>
              <w:t xml:space="preserve"> Responsibilities</w:t>
            </w:r>
          </w:p>
        </w:tc>
      </w:tr>
    </w:tbl>
    <w:p w14:paraId="04AEB87C" w14:textId="75673A5F" w:rsidR="1E6703FB" w:rsidRDefault="0C4ED2D2" w:rsidP="5758009C">
      <w:pPr>
        <w:pStyle w:val="Heading2"/>
        <w:spacing w:before="0" w:after="0" w:line="300" w:lineRule="auto"/>
        <w:rPr>
          <w:rFonts w:ascii="Arial" w:eastAsia="Arial" w:hAnsi="Arial" w:cs="Arial"/>
          <w:color w:val="000000" w:themeColor="text1"/>
          <w:sz w:val="24"/>
          <w:szCs w:val="24"/>
        </w:rPr>
      </w:pPr>
      <w:r w:rsidRPr="5758009C">
        <w:rPr>
          <w:rFonts w:ascii="Arial" w:eastAsia="Arial" w:hAnsi="Arial" w:cs="Arial"/>
          <w:b/>
          <w:bCs/>
          <w:color w:val="auto"/>
          <w:sz w:val="24"/>
          <w:szCs w:val="24"/>
        </w:rPr>
        <w:lastRenderedPageBreak/>
        <w:t>Statutory EHC Assessments &amp; Planning</w:t>
      </w:r>
    </w:p>
    <w:p w14:paraId="3523F76A" w14:textId="069B9178" w:rsidR="1E6703FB" w:rsidRDefault="0C4ED2D2" w:rsidP="5758009C">
      <w:pPr>
        <w:pStyle w:val="Heading2"/>
        <w:numPr>
          <w:ilvl w:val="0"/>
          <w:numId w:val="9"/>
        </w:numPr>
        <w:spacing w:before="0" w:after="0" w:line="300" w:lineRule="auto"/>
        <w:rPr>
          <w:rFonts w:ascii="Arial" w:eastAsia="Arial" w:hAnsi="Arial" w:cs="Arial"/>
          <w:color w:val="000000" w:themeColor="text1"/>
          <w:sz w:val="24"/>
          <w:szCs w:val="24"/>
        </w:rPr>
      </w:pPr>
      <w:r w:rsidRPr="5758009C">
        <w:rPr>
          <w:rFonts w:ascii="Arial" w:eastAsia="Arial" w:hAnsi="Arial" w:cs="Arial"/>
          <w:color w:val="auto"/>
          <w:sz w:val="24"/>
          <w:szCs w:val="24"/>
        </w:rPr>
        <w:t>Coordinate and manage statutory EHC needs assessments from request through to completion, ensuring compliance with legal requirements and statutory timescales.</w:t>
      </w:r>
    </w:p>
    <w:p w14:paraId="00D751ED" w14:textId="683C6B0B" w:rsidR="1E6703FB" w:rsidRDefault="0C4ED2D2" w:rsidP="5758009C">
      <w:pPr>
        <w:pStyle w:val="ListParagraph"/>
        <w:keepNext/>
        <w:keepLines/>
        <w:numPr>
          <w:ilvl w:val="0"/>
          <w:numId w:val="9"/>
        </w:numPr>
        <w:spacing w:line="300" w:lineRule="auto"/>
        <w:rPr>
          <w:rFonts w:ascii="Arial" w:eastAsia="Arial" w:hAnsi="Arial" w:cs="Arial"/>
          <w:color w:val="000000" w:themeColor="text1"/>
        </w:rPr>
      </w:pPr>
      <w:r w:rsidRPr="5758009C">
        <w:rPr>
          <w:rFonts w:ascii="Arial" w:eastAsia="Arial" w:hAnsi="Arial" w:cs="Arial"/>
        </w:rPr>
        <w:t>Gather, analyse and evaluate professional advice and evidence from education, health, social care and other partners to inform assessment and planning.</w:t>
      </w:r>
    </w:p>
    <w:p w14:paraId="68F5BE01" w14:textId="5D2B0094" w:rsidR="1E6703FB" w:rsidRDefault="0C4ED2D2" w:rsidP="5758009C">
      <w:pPr>
        <w:pStyle w:val="ListParagraph"/>
        <w:keepNext/>
        <w:keepLines/>
        <w:numPr>
          <w:ilvl w:val="0"/>
          <w:numId w:val="9"/>
        </w:numPr>
        <w:spacing w:line="300" w:lineRule="auto"/>
        <w:rPr>
          <w:rFonts w:ascii="Arial" w:eastAsia="Arial" w:hAnsi="Arial" w:cs="Arial"/>
          <w:color w:val="000000" w:themeColor="text1"/>
        </w:rPr>
      </w:pPr>
      <w:r w:rsidRPr="5758009C">
        <w:rPr>
          <w:rFonts w:ascii="Arial" w:eastAsia="Arial" w:hAnsi="Arial" w:cs="Arial"/>
        </w:rPr>
        <w:t>Make evidence‑based recommendations on whether an EHC Plan is required, ensuring decisions are robust, lawful and child‑centred.</w:t>
      </w:r>
    </w:p>
    <w:p w14:paraId="21F9FE92" w14:textId="092F6BD6" w:rsidR="1E6703FB" w:rsidRDefault="0C4ED2D2" w:rsidP="5758009C">
      <w:pPr>
        <w:pStyle w:val="ListParagraph"/>
        <w:keepNext/>
        <w:keepLines/>
        <w:numPr>
          <w:ilvl w:val="0"/>
          <w:numId w:val="9"/>
        </w:numPr>
        <w:spacing w:line="300" w:lineRule="auto"/>
        <w:rPr>
          <w:rFonts w:ascii="Arial" w:eastAsia="Arial" w:hAnsi="Arial" w:cs="Arial"/>
          <w:color w:val="000000" w:themeColor="text1"/>
        </w:rPr>
      </w:pPr>
      <w:r w:rsidRPr="5758009C">
        <w:rPr>
          <w:rFonts w:ascii="Arial" w:eastAsia="Arial" w:hAnsi="Arial" w:cs="Arial"/>
        </w:rPr>
        <w:t>Draft clear, high‑quality and legally compliant EHC Plans that accurately reflect assessed needs, specified provision and outcomes.</w:t>
      </w:r>
    </w:p>
    <w:p w14:paraId="17B4C1B7" w14:textId="3BF6FB26" w:rsidR="1E6703FB" w:rsidRDefault="1E6703FB" w:rsidP="5758009C">
      <w:pPr>
        <w:keepNext/>
        <w:keepLines/>
        <w:spacing w:line="300" w:lineRule="auto"/>
        <w:rPr>
          <w:rFonts w:ascii="Arial" w:eastAsia="Arial" w:hAnsi="Arial" w:cs="Arial"/>
          <w:color w:val="000000" w:themeColor="text1"/>
        </w:rPr>
      </w:pPr>
    </w:p>
    <w:p w14:paraId="2C67552B" w14:textId="2A82CCC2" w:rsidR="1E6703FB" w:rsidRDefault="0C4ED2D2" w:rsidP="5758009C">
      <w:pPr>
        <w:pStyle w:val="Heading2"/>
        <w:spacing w:before="0" w:after="0" w:line="300" w:lineRule="auto"/>
        <w:rPr>
          <w:rFonts w:ascii="Arial" w:eastAsia="Arial" w:hAnsi="Arial" w:cs="Arial"/>
          <w:b/>
          <w:bCs/>
          <w:color w:val="000000" w:themeColor="text1"/>
          <w:sz w:val="24"/>
          <w:szCs w:val="24"/>
        </w:rPr>
      </w:pPr>
      <w:r w:rsidRPr="5758009C">
        <w:rPr>
          <w:rFonts w:ascii="Arial" w:eastAsia="Arial" w:hAnsi="Arial" w:cs="Arial"/>
          <w:b/>
          <w:bCs/>
          <w:color w:val="auto"/>
          <w:sz w:val="24"/>
          <w:szCs w:val="24"/>
        </w:rPr>
        <w:t>Annual Reviews &amp; Plan Amendments</w:t>
      </w:r>
    </w:p>
    <w:p w14:paraId="0179DBEC" w14:textId="7C589CCB" w:rsidR="1E6703FB" w:rsidRDefault="0C4ED2D2" w:rsidP="5758009C">
      <w:pPr>
        <w:pStyle w:val="ListParagraph"/>
        <w:keepNext/>
        <w:keepLines/>
        <w:numPr>
          <w:ilvl w:val="0"/>
          <w:numId w:val="8"/>
        </w:numPr>
        <w:spacing w:line="300" w:lineRule="auto"/>
        <w:rPr>
          <w:rFonts w:ascii="Arial" w:eastAsia="Arial" w:hAnsi="Arial" w:cs="Arial"/>
          <w:color w:val="000000" w:themeColor="text1"/>
        </w:rPr>
      </w:pPr>
      <w:r w:rsidRPr="5758009C">
        <w:rPr>
          <w:rFonts w:ascii="Arial" w:eastAsia="Arial" w:hAnsi="Arial" w:cs="Arial"/>
        </w:rPr>
        <w:t>Manage and quality‑assure Annual Reviews of EHC Plans, ensuring timely decisions to maintain, amend or cease plans.</w:t>
      </w:r>
    </w:p>
    <w:p w14:paraId="10A76831" w14:textId="66D04AFB" w:rsidR="1E6703FB" w:rsidRDefault="0C4ED2D2" w:rsidP="5758009C">
      <w:pPr>
        <w:pStyle w:val="ListParagraph"/>
        <w:keepNext/>
        <w:keepLines/>
        <w:numPr>
          <w:ilvl w:val="0"/>
          <w:numId w:val="8"/>
        </w:numPr>
        <w:spacing w:line="300" w:lineRule="auto"/>
        <w:rPr>
          <w:rFonts w:ascii="Arial" w:eastAsia="Arial" w:hAnsi="Arial" w:cs="Arial"/>
          <w:color w:val="000000" w:themeColor="text1"/>
        </w:rPr>
      </w:pPr>
      <w:r w:rsidRPr="7869B0F3">
        <w:rPr>
          <w:rFonts w:ascii="Arial" w:eastAsia="Arial" w:hAnsi="Arial" w:cs="Arial"/>
        </w:rPr>
        <w:t>Coordinate amendments to EHC Plans, ensuring statutory deadlines and procedural requirements are met.</w:t>
      </w:r>
    </w:p>
    <w:p w14:paraId="7541F4A3" w14:textId="13F3627C" w:rsidR="66A9BAE9" w:rsidRDefault="66A9BAE9" w:rsidP="7869B0F3">
      <w:pPr>
        <w:pStyle w:val="ListParagraph"/>
        <w:keepNext/>
        <w:keepLines/>
        <w:numPr>
          <w:ilvl w:val="0"/>
          <w:numId w:val="8"/>
        </w:numPr>
        <w:spacing w:line="300" w:lineRule="auto"/>
      </w:pPr>
      <w:r w:rsidRPr="7869B0F3">
        <w:rPr>
          <w:rFonts w:ascii="Arial" w:eastAsia="Arial" w:hAnsi="Arial" w:cs="Arial"/>
          <w:color w:val="000000" w:themeColor="text1"/>
        </w:rPr>
        <w:t>Assist in the monitoring of expenditure for the service area, advising on funding requirements, processes, and compliance obligations.</w:t>
      </w:r>
    </w:p>
    <w:p w14:paraId="15531FF6" w14:textId="07D041B3" w:rsidR="1E6703FB" w:rsidRDefault="1E6703FB" w:rsidP="5758009C">
      <w:pPr>
        <w:keepNext/>
        <w:keepLines/>
        <w:spacing w:line="300" w:lineRule="auto"/>
        <w:rPr>
          <w:rFonts w:ascii="Arial" w:eastAsia="Arial" w:hAnsi="Arial" w:cs="Arial"/>
          <w:color w:val="000000" w:themeColor="text1"/>
        </w:rPr>
      </w:pPr>
    </w:p>
    <w:p w14:paraId="7B009E97" w14:textId="57A50635" w:rsidR="1E6703FB" w:rsidRDefault="0C4ED2D2" w:rsidP="5758009C">
      <w:pPr>
        <w:pStyle w:val="Heading2"/>
        <w:spacing w:before="0" w:after="0" w:line="300" w:lineRule="auto"/>
        <w:rPr>
          <w:rFonts w:ascii="Arial" w:eastAsia="Arial" w:hAnsi="Arial" w:cs="Arial"/>
          <w:b/>
          <w:bCs/>
          <w:color w:val="000000" w:themeColor="text1"/>
          <w:sz w:val="24"/>
          <w:szCs w:val="24"/>
        </w:rPr>
      </w:pPr>
      <w:r w:rsidRPr="5758009C">
        <w:rPr>
          <w:rFonts w:ascii="Arial" w:eastAsia="Arial" w:hAnsi="Arial" w:cs="Arial"/>
          <w:b/>
          <w:bCs/>
          <w:color w:val="auto"/>
          <w:sz w:val="24"/>
          <w:szCs w:val="24"/>
        </w:rPr>
        <w:t>Multi‑Agency &amp; Family Engagement</w:t>
      </w:r>
    </w:p>
    <w:p w14:paraId="6D95DE56" w14:textId="40D485C5" w:rsidR="1E6703FB" w:rsidRDefault="0C4ED2D2" w:rsidP="5758009C">
      <w:pPr>
        <w:pStyle w:val="ListParagraph"/>
        <w:keepNext/>
        <w:keepLines/>
        <w:numPr>
          <w:ilvl w:val="0"/>
          <w:numId w:val="7"/>
        </w:numPr>
        <w:spacing w:line="300" w:lineRule="auto"/>
        <w:rPr>
          <w:rFonts w:ascii="Arial" w:eastAsia="Arial" w:hAnsi="Arial" w:cs="Arial"/>
          <w:color w:val="000000" w:themeColor="text1"/>
        </w:rPr>
      </w:pPr>
      <w:r w:rsidRPr="5758009C">
        <w:rPr>
          <w:rFonts w:ascii="Arial" w:eastAsia="Arial" w:hAnsi="Arial" w:cs="Arial"/>
        </w:rPr>
        <w:t>Work with parents/carers, children and young people, education settings and multi‑agency professionals to support effective and timely assessment and review processes.</w:t>
      </w:r>
    </w:p>
    <w:p w14:paraId="07ED18EE" w14:textId="4583849B" w:rsidR="1E6703FB" w:rsidRDefault="0C4ED2D2" w:rsidP="5758009C">
      <w:pPr>
        <w:pStyle w:val="ListParagraph"/>
        <w:keepNext/>
        <w:keepLines/>
        <w:numPr>
          <w:ilvl w:val="0"/>
          <w:numId w:val="7"/>
        </w:numPr>
        <w:spacing w:line="300" w:lineRule="auto"/>
        <w:rPr>
          <w:rFonts w:ascii="Arial" w:eastAsia="Arial" w:hAnsi="Arial" w:cs="Arial"/>
          <w:color w:val="000000" w:themeColor="text1"/>
        </w:rPr>
      </w:pPr>
      <w:r w:rsidRPr="5758009C">
        <w:rPr>
          <w:rFonts w:ascii="Arial" w:eastAsia="Arial" w:hAnsi="Arial" w:cs="Arial"/>
        </w:rPr>
        <w:t>Attend and contribute to meetings, reviews and multi‑agency panels as required.</w:t>
      </w:r>
    </w:p>
    <w:p w14:paraId="2106E5B3" w14:textId="5B36CDFF" w:rsidR="1E6703FB" w:rsidRDefault="1E6703FB" w:rsidP="5758009C">
      <w:pPr>
        <w:keepNext/>
        <w:keepLines/>
        <w:spacing w:line="300" w:lineRule="auto"/>
        <w:rPr>
          <w:rFonts w:ascii="Arial" w:eastAsia="Arial" w:hAnsi="Arial" w:cs="Arial"/>
          <w:color w:val="000000" w:themeColor="text1"/>
        </w:rPr>
      </w:pPr>
    </w:p>
    <w:p w14:paraId="235B867A" w14:textId="53A1D8B0" w:rsidR="1E6703FB" w:rsidRDefault="0C4ED2D2" w:rsidP="5758009C">
      <w:pPr>
        <w:pStyle w:val="Heading2"/>
        <w:spacing w:before="0" w:after="0" w:line="300" w:lineRule="auto"/>
        <w:rPr>
          <w:rFonts w:ascii="Arial" w:eastAsia="Arial" w:hAnsi="Arial" w:cs="Arial"/>
          <w:color w:val="000000" w:themeColor="text1"/>
          <w:sz w:val="24"/>
          <w:szCs w:val="24"/>
        </w:rPr>
      </w:pPr>
      <w:r w:rsidRPr="5758009C">
        <w:rPr>
          <w:rFonts w:ascii="Arial" w:eastAsia="Arial" w:hAnsi="Arial" w:cs="Arial"/>
          <w:b/>
          <w:bCs/>
          <w:color w:val="auto"/>
          <w:sz w:val="24"/>
          <w:szCs w:val="24"/>
        </w:rPr>
        <w:t>Legal Compliance, Standards &amp; Case Management</w:t>
      </w:r>
    </w:p>
    <w:p w14:paraId="2FFE6C3D" w14:textId="70BEE01E" w:rsidR="1E6703FB" w:rsidRDefault="0C4ED2D2" w:rsidP="5758009C">
      <w:pPr>
        <w:pStyle w:val="ListParagraph"/>
        <w:keepNext/>
        <w:keepLines/>
        <w:numPr>
          <w:ilvl w:val="0"/>
          <w:numId w:val="6"/>
        </w:numPr>
        <w:spacing w:line="300" w:lineRule="auto"/>
        <w:rPr>
          <w:rFonts w:ascii="Arial" w:eastAsia="Arial" w:hAnsi="Arial" w:cs="Arial"/>
          <w:color w:val="000000" w:themeColor="text1"/>
        </w:rPr>
      </w:pPr>
      <w:r w:rsidRPr="5758009C">
        <w:rPr>
          <w:rFonts w:ascii="Arial" w:eastAsia="Arial" w:hAnsi="Arial" w:cs="Arial"/>
        </w:rPr>
        <w:t>Ensure all work complies with the Children &amp; Families Act 2014, SEND Code of Practice, Equality Act 2010 and relevant case law.</w:t>
      </w:r>
    </w:p>
    <w:p w14:paraId="5264F143" w14:textId="1A7503C6" w:rsidR="1E6703FB" w:rsidRDefault="0C4ED2D2" w:rsidP="5758009C">
      <w:pPr>
        <w:pStyle w:val="ListParagraph"/>
        <w:keepNext/>
        <w:keepLines/>
        <w:numPr>
          <w:ilvl w:val="0"/>
          <w:numId w:val="6"/>
        </w:numPr>
        <w:spacing w:line="300" w:lineRule="auto"/>
        <w:rPr>
          <w:rFonts w:ascii="Arial" w:eastAsia="Arial" w:hAnsi="Arial" w:cs="Arial"/>
          <w:color w:val="000000" w:themeColor="text1"/>
        </w:rPr>
      </w:pPr>
      <w:r w:rsidRPr="5758009C">
        <w:rPr>
          <w:rFonts w:ascii="Arial" w:eastAsia="Arial" w:hAnsi="Arial" w:cs="Arial"/>
        </w:rPr>
        <w:t>Maintain accurate and confidential case records, reports and monitoring data, ensuring information is up to date and audit‑ready.</w:t>
      </w:r>
    </w:p>
    <w:p w14:paraId="52C13FCB" w14:textId="477068A8" w:rsidR="1E6703FB" w:rsidRDefault="1E6703FB" w:rsidP="5758009C">
      <w:pPr>
        <w:keepNext/>
        <w:keepLines/>
        <w:spacing w:line="300" w:lineRule="auto"/>
        <w:rPr>
          <w:rFonts w:ascii="Arial" w:eastAsia="Arial" w:hAnsi="Arial" w:cs="Arial"/>
          <w:color w:val="000000" w:themeColor="text1"/>
        </w:rPr>
      </w:pPr>
    </w:p>
    <w:p w14:paraId="5BF2510C" w14:textId="44BB6DEC" w:rsidR="1E6703FB" w:rsidRDefault="0C4ED2D2" w:rsidP="5758009C">
      <w:pPr>
        <w:pStyle w:val="Heading2"/>
        <w:spacing w:before="0" w:after="0" w:line="300" w:lineRule="auto"/>
        <w:rPr>
          <w:rFonts w:ascii="Arial" w:eastAsia="Arial" w:hAnsi="Arial" w:cs="Arial"/>
          <w:b/>
          <w:bCs/>
          <w:color w:val="000000" w:themeColor="text1"/>
          <w:sz w:val="24"/>
          <w:szCs w:val="24"/>
        </w:rPr>
      </w:pPr>
      <w:r w:rsidRPr="5758009C">
        <w:rPr>
          <w:rFonts w:ascii="Arial" w:eastAsia="Arial" w:hAnsi="Arial" w:cs="Arial"/>
          <w:b/>
          <w:bCs/>
          <w:color w:val="auto"/>
          <w:sz w:val="24"/>
          <w:szCs w:val="24"/>
        </w:rPr>
        <w:t>Mediation, Tribunals &amp; Dispute Resolution</w:t>
      </w:r>
    </w:p>
    <w:p w14:paraId="039CF497" w14:textId="062B5720" w:rsidR="1E6703FB" w:rsidRDefault="0C4ED2D2" w:rsidP="5758009C">
      <w:pPr>
        <w:pStyle w:val="ListParagraph"/>
        <w:keepNext/>
        <w:keepLines/>
        <w:numPr>
          <w:ilvl w:val="0"/>
          <w:numId w:val="5"/>
        </w:numPr>
        <w:spacing w:line="300" w:lineRule="auto"/>
        <w:rPr>
          <w:rFonts w:ascii="Arial" w:eastAsia="Arial" w:hAnsi="Arial" w:cs="Arial"/>
          <w:color w:val="000000" w:themeColor="text1"/>
        </w:rPr>
      </w:pPr>
      <w:r w:rsidRPr="5758009C">
        <w:rPr>
          <w:rFonts w:ascii="Arial" w:eastAsia="Arial" w:hAnsi="Arial" w:cs="Arial"/>
        </w:rPr>
        <w:t>Support Resolution and Tribunal Officers by preparing documentation for mediation and SEND Tribunal cases when required.</w:t>
      </w:r>
    </w:p>
    <w:p w14:paraId="6A310710" w14:textId="5B5ADA0A" w:rsidR="1E6703FB" w:rsidRDefault="1E6703FB" w:rsidP="5758009C">
      <w:pPr>
        <w:keepNext/>
        <w:keepLines/>
        <w:spacing w:line="300" w:lineRule="auto"/>
        <w:rPr>
          <w:rFonts w:ascii="Arial" w:eastAsia="Arial" w:hAnsi="Arial" w:cs="Arial"/>
          <w:color w:val="000000" w:themeColor="text1"/>
        </w:rPr>
      </w:pPr>
    </w:p>
    <w:p w14:paraId="4051DC8D" w14:textId="705F3C7D" w:rsidR="1E6703FB" w:rsidRDefault="0C4ED2D2" w:rsidP="5758009C">
      <w:pPr>
        <w:pStyle w:val="Heading2"/>
        <w:spacing w:before="0" w:after="0" w:line="300" w:lineRule="auto"/>
        <w:rPr>
          <w:rFonts w:ascii="Arial" w:eastAsia="Arial" w:hAnsi="Arial" w:cs="Arial"/>
          <w:color w:val="000000" w:themeColor="text1"/>
          <w:sz w:val="24"/>
          <w:szCs w:val="24"/>
        </w:rPr>
      </w:pPr>
      <w:r w:rsidRPr="5758009C">
        <w:rPr>
          <w:rFonts w:ascii="Arial" w:eastAsia="Arial" w:hAnsi="Arial" w:cs="Arial"/>
          <w:b/>
          <w:bCs/>
          <w:color w:val="auto"/>
          <w:sz w:val="24"/>
          <w:szCs w:val="24"/>
        </w:rPr>
        <w:t>Quality Assurance, Service Improvement &amp; Professional Development</w:t>
      </w:r>
    </w:p>
    <w:p w14:paraId="513B0C69" w14:textId="2E5B7BB3" w:rsidR="1E6703FB" w:rsidRDefault="0C4ED2D2" w:rsidP="5758009C">
      <w:pPr>
        <w:pStyle w:val="ListParagraph"/>
        <w:keepNext/>
        <w:keepLines/>
        <w:numPr>
          <w:ilvl w:val="0"/>
          <w:numId w:val="4"/>
        </w:numPr>
        <w:spacing w:line="300" w:lineRule="auto"/>
        <w:rPr>
          <w:rFonts w:ascii="Arial" w:eastAsia="Arial" w:hAnsi="Arial" w:cs="Arial"/>
          <w:color w:val="000000" w:themeColor="text1"/>
        </w:rPr>
      </w:pPr>
      <w:r w:rsidRPr="5758009C">
        <w:rPr>
          <w:rFonts w:ascii="Arial" w:eastAsia="Arial" w:hAnsi="Arial" w:cs="Arial"/>
        </w:rPr>
        <w:t>Contribute to service improvement by identifying themes, risks and good practice, and supporting audits, inspections and internal quality assurance activity.</w:t>
      </w:r>
    </w:p>
    <w:p w14:paraId="4C17D850" w14:textId="20C4EDA3" w:rsidR="1E6703FB" w:rsidRDefault="0C4ED2D2" w:rsidP="5758009C">
      <w:pPr>
        <w:pStyle w:val="ListParagraph"/>
        <w:keepNext/>
        <w:keepLines/>
        <w:numPr>
          <w:ilvl w:val="0"/>
          <w:numId w:val="4"/>
        </w:numPr>
        <w:spacing w:line="300" w:lineRule="auto"/>
        <w:rPr>
          <w:rFonts w:ascii="Arial" w:eastAsia="Arial" w:hAnsi="Arial" w:cs="Arial"/>
          <w:color w:val="000000" w:themeColor="text1"/>
        </w:rPr>
      </w:pPr>
      <w:r w:rsidRPr="5758009C">
        <w:rPr>
          <w:rFonts w:ascii="Arial" w:eastAsia="Arial" w:hAnsi="Arial" w:cs="Arial"/>
        </w:rPr>
        <w:t>Keep up to date with changes in SEND legislation, statutory guidance and local policies, applying learning to practice.</w:t>
      </w:r>
    </w:p>
    <w:p w14:paraId="426AB67C" w14:textId="14713D2B" w:rsidR="1E6703FB" w:rsidRDefault="1E6703FB" w:rsidP="5758009C">
      <w:pPr>
        <w:keepNext/>
        <w:keepLines/>
        <w:spacing w:line="300" w:lineRule="auto"/>
        <w:rPr>
          <w:rFonts w:ascii="Arial" w:eastAsia="Arial" w:hAnsi="Arial" w:cs="Arial"/>
          <w:color w:val="000000" w:themeColor="text1"/>
        </w:rPr>
      </w:pPr>
    </w:p>
    <w:p w14:paraId="60CED6A1" w14:textId="3316DEE6" w:rsidR="1E6703FB" w:rsidRDefault="0C4ED2D2" w:rsidP="5758009C">
      <w:pPr>
        <w:pStyle w:val="Heading2"/>
        <w:spacing w:before="0" w:after="0" w:line="300" w:lineRule="auto"/>
        <w:rPr>
          <w:rFonts w:ascii="Arial" w:eastAsia="Arial" w:hAnsi="Arial" w:cs="Arial"/>
          <w:color w:val="000000" w:themeColor="text1"/>
          <w:sz w:val="24"/>
          <w:szCs w:val="24"/>
        </w:rPr>
      </w:pPr>
      <w:r w:rsidRPr="5758009C">
        <w:rPr>
          <w:rFonts w:ascii="Arial" w:eastAsia="Arial" w:hAnsi="Arial" w:cs="Arial"/>
          <w:b/>
          <w:bCs/>
          <w:color w:val="auto"/>
          <w:sz w:val="24"/>
          <w:szCs w:val="24"/>
        </w:rPr>
        <w:t>Safeguarding, Equality &amp; Corporate Responsibilities</w:t>
      </w:r>
    </w:p>
    <w:p w14:paraId="073D3D6C" w14:textId="3329BB03" w:rsidR="1E6703FB" w:rsidRDefault="0C4ED2D2" w:rsidP="5758009C">
      <w:pPr>
        <w:pStyle w:val="ListParagraph"/>
        <w:keepNext/>
        <w:keepLines/>
        <w:numPr>
          <w:ilvl w:val="0"/>
          <w:numId w:val="3"/>
        </w:numPr>
        <w:spacing w:line="300" w:lineRule="auto"/>
        <w:rPr>
          <w:rFonts w:ascii="Arial" w:eastAsia="Arial" w:hAnsi="Arial" w:cs="Arial"/>
          <w:color w:val="000000" w:themeColor="text1"/>
        </w:rPr>
      </w:pPr>
      <w:r w:rsidRPr="5758009C">
        <w:rPr>
          <w:rFonts w:ascii="Arial" w:eastAsia="Arial" w:hAnsi="Arial" w:cs="Arial"/>
        </w:rPr>
        <w:lastRenderedPageBreak/>
        <w:t>Ensure safeguarding, equality, diversity and inclusion responsibilities are upheld in all aspects of the role.</w:t>
      </w:r>
    </w:p>
    <w:p w14:paraId="610216A5" w14:textId="701850F3" w:rsidR="1E6703FB" w:rsidRDefault="0C4ED2D2" w:rsidP="5758009C">
      <w:pPr>
        <w:pStyle w:val="ListParagraph"/>
        <w:keepNext/>
        <w:keepLines/>
        <w:numPr>
          <w:ilvl w:val="0"/>
          <w:numId w:val="3"/>
        </w:numPr>
        <w:spacing w:line="300" w:lineRule="auto"/>
        <w:rPr>
          <w:rFonts w:ascii="Arial" w:eastAsia="Arial" w:hAnsi="Arial" w:cs="Arial"/>
          <w:color w:val="000000" w:themeColor="text1"/>
        </w:rPr>
      </w:pPr>
      <w:r w:rsidRPr="5758009C">
        <w:rPr>
          <w:rFonts w:ascii="Arial" w:eastAsia="Arial" w:hAnsi="Arial" w:cs="Arial"/>
        </w:rPr>
        <w:t>Comply with Council policies and procedures, including Data Protection and confidentiality requirements.</w:t>
      </w:r>
    </w:p>
    <w:p w14:paraId="5FF611F0" w14:textId="38957120" w:rsidR="1E6703FB" w:rsidRDefault="0C4ED2D2" w:rsidP="5758009C">
      <w:pPr>
        <w:pStyle w:val="ListParagraph"/>
        <w:keepNext/>
        <w:keepLines/>
        <w:numPr>
          <w:ilvl w:val="0"/>
          <w:numId w:val="3"/>
        </w:numPr>
        <w:spacing w:line="300" w:lineRule="auto"/>
        <w:rPr>
          <w:rFonts w:ascii="Arial" w:eastAsia="Arial" w:hAnsi="Arial" w:cs="Arial"/>
          <w:color w:val="000000" w:themeColor="text1"/>
        </w:rPr>
      </w:pPr>
      <w:r w:rsidRPr="5758009C">
        <w:rPr>
          <w:rFonts w:ascii="Arial" w:eastAsia="Arial" w:hAnsi="Arial" w:cs="Arial"/>
        </w:rPr>
        <w:t>Provide operational support across the service, covering duties of other Officers where required, and undertake any other duties consistent with the grading of the role.</w:t>
      </w:r>
    </w:p>
    <w:p w14:paraId="1FA43DC5" w14:textId="284B73A0" w:rsidR="1E6703FB" w:rsidRDefault="1E6703FB" w:rsidP="5758009C">
      <w:pPr>
        <w:rPr>
          <w:rFonts w:ascii="Times New Roman" w:eastAsia="Times New Roman" w:hAnsi="Times New Roman" w:cs="Times New Roman"/>
          <w:lang w:eastAsia="en-GB"/>
        </w:rPr>
      </w:pPr>
    </w:p>
    <w:p w14:paraId="7D6919FA" w14:textId="53D7765C" w:rsidR="1E6703FB" w:rsidRDefault="1E6703FB" w:rsidP="1E6703FB">
      <w:pPr>
        <w:rPr>
          <w:rFonts w:ascii="Times New Roman" w:eastAsia="Times New Roman" w:hAnsi="Times New Roman" w:cs="Times New Roman"/>
          <w:lang w:eastAsia="en-GB"/>
        </w:rPr>
      </w:pPr>
    </w:p>
    <w:tbl>
      <w:tblPr>
        <w:tblStyle w:val="TableGrid"/>
        <w:tblW w:w="0" w:type="auto"/>
        <w:tblLayout w:type="fixed"/>
        <w:tblLook w:val="06A0" w:firstRow="1" w:lastRow="0" w:firstColumn="1" w:lastColumn="0" w:noHBand="1" w:noVBand="1"/>
      </w:tblPr>
      <w:tblGrid>
        <w:gridCol w:w="10305"/>
      </w:tblGrid>
      <w:tr w:rsidR="17A4B297" w14:paraId="4155D1E2" w14:textId="77777777" w:rsidTr="5758009C">
        <w:trPr>
          <w:trHeight w:val="300"/>
        </w:trPr>
        <w:tc>
          <w:tcPr>
            <w:tcW w:w="10305" w:type="dxa"/>
            <w:shd w:val="clear" w:color="auto" w:fill="000000" w:themeFill="text1"/>
          </w:tcPr>
          <w:p w14:paraId="04955862" w14:textId="5CD972AA" w:rsidR="35F7E30E" w:rsidRDefault="480C5044" w:rsidP="5758009C">
            <w:pPr>
              <w:rPr>
                <w:rFonts w:ascii="Arial" w:eastAsia="Arial" w:hAnsi="Arial" w:cs="Arial"/>
                <w:color w:val="FFFFFF" w:themeColor="background1"/>
                <w:lang w:eastAsia="en-GB"/>
              </w:rPr>
            </w:pPr>
            <w:r w:rsidRPr="5758009C">
              <w:rPr>
                <w:rFonts w:ascii="Arial" w:eastAsia="Arial" w:hAnsi="Arial" w:cs="Arial"/>
                <w:color w:val="FFFFFF" w:themeColor="background1"/>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5758009C">
        <w:tc>
          <w:tcPr>
            <w:tcW w:w="10308" w:type="dxa"/>
            <w:shd w:val="clear" w:color="auto" w:fill="7F7F7F" w:themeFill="text1" w:themeFillTint="80"/>
          </w:tcPr>
          <w:p w14:paraId="738B502E" w14:textId="545E23F0" w:rsidR="00160BF6" w:rsidRPr="006202F9" w:rsidRDefault="29ACD9DF" w:rsidP="5758009C">
            <w:pPr>
              <w:textAlignment w:val="baseline"/>
              <w:rPr>
                <w:rFonts w:ascii="Arial" w:eastAsia="Arial" w:hAnsi="Arial" w:cs="Arial"/>
                <w:color w:val="FFFFFF" w:themeColor="background1"/>
                <w:lang w:eastAsia="en-GB"/>
              </w:rPr>
            </w:pPr>
            <w:r w:rsidRPr="5758009C">
              <w:rPr>
                <w:rFonts w:ascii="Arial" w:eastAsia="Arial" w:hAnsi="Arial" w:cs="Arial"/>
                <w:color w:val="FFFFFF" w:themeColor="background1"/>
                <w:lang w:eastAsia="en-GB"/>
              </w:rPr>
              <w:t xml:space="preserve">Professional and </w:t>
            </w:r>
            <w:r w:rsidR="4456C42D" w:rsidRPr="5758009C">
              <w:rPr>
                <w:rFonts w:ascii="Arial" w:eastAsia="Arial" w:hAnsi="Arial" w:cs="Arial"/>
                <w:color w:val="FFFFFF" w:themeColor="background1"/>
                <w:lang w:eastAsia="en-GB"/>
              </w:rPr>
              <w:t xml:space="preserve">Technical </w:t>
            </w:r>
            <w:r w:rsidR="4807B4A7" w:rsidRPr="5758009C">
              <w:rPr>
                <w:rFonts w:ascii="Arial" w:eastAsia="Arial" w:hAnsi="Arial" w:cs="Arial"/>
                <w:color w:val="FFFFFF" w:themeColor="background1"/>
                <w:lang w:eastAsia="en-GB"/>
              </w:rPr>
              <w:t>Requirements</w:t>
            </w:r>
          </w:p>
        </w:tc>
      </w:tr>
    </w:tbl>
    <w:p w14:paraId="31D2AAA0" w14:textId="16ADD777" w:rsidR="4D8AEDE6" w:rsidRDefault="4D8AEDE6" w:rsidP="5758009C">
      <w:pPr>
        <w:rPr>
          <w:rFonts w:ascii="Arial" w:eastAsia="Arial" w:hAnsi="Arial" w:cs="Arial"/>
          <w:lang w:val="en-US"/>
        </w:rPr>
      </w:pPr>
      <w:r w:rsidRPr="5758009C">
        <w:rPr>
          <w:rFonts w:ascii="Arial" w:eastAsia="Arial" w:hAnsi="Arial" w:cs="Arial"/>
          <w:u w:val="single"/>
          <w:lang w:val="en-US"/>
        </w:rPr>
        <w:t>Qualifications</w:t>
      </w:r>
    </w:p>
    <w:p w14:paraId="303BC177" w14:textId="588E8447" w:rsidR="4D8AEDE6" w:rsidRDefault="4D8AEDE6" w:rsidP="46C85F5F">
      <w:pPr>
        <w:pStyle w:val="ListParagraph"/>
        <w:numPr>
          <w:ilvl w:val="0"/>
          <w:numId w:val="11"/>
        </w:numPr>
        <w:rPr>
          <w:rFonts w:ascii="Arial" w:eastAsia="Arial" w:hAnsi="Arial" w:cs="Arial"/>
          <w:lang w:val="en-US"/>
        </w:rPr>
      </w:pPr>
      <w:r w:rsidRPr="46C85F5F">
        <w:rPr>
          <w:rFonts w:ascii="Arial" w:eastAsia="Arial" w:hAnsi="Arial" w:cs="Arial"/>
          <w:lang w:val="en-US"/>
        </w:rPr>
        <w:t>Degree level or equivalent, or substantial relevant experience demonstrating an equivalent level of knowledge and competence.</w:t>
      </w:r>
      <w:r w:rsidR="6BB4A212" w:rsidRPr="46C85F5F">
        <w:rPr>
          <w:rFonts w:ascii="Arial" w:eastAsia="Arial" w:hAnsi="Arial" w:cs="Arial"/>
          <w:lang w:val="en-US"/>
        </w:rPr>
        <w:t xml:space="preserve"> (?)</w:t>
      </w:r>
    </w:p>
    <w:p w14:paraId="441BDB62" w14:textId="472630C6" w:rsidR="5758009C" w:rsidRDefault="5758009C" w:rsidP="5758009C">
      <w:pPr>
        <w:pStyle w:val="ListParagraph"/>
        <w:ind w:left="718"/>
        <w:rPr>
          <w:rFonts w:ascii="Arial" w:eastAsia="Arial" w:hAnsi="Arial" w:cs="Arial"/>
        </w:rPr>
      </w:pPr>
    </w:p>
    <w:p w14:paraId="1CE4698E" w14:textId="2B72A71D" w:rsidR="4D8AEDE6" w:rsidRDefault="4D8AEDE6" w:rsidP="5758009C">
      <w:pPr>
        <w:pStyle w:val="Heading1"/>
        <w:spacing w:before="281" w:after="281"/>
        <w:rPr>
          <w:rFonts w:ascii="Arial" w:eastAsia="Arial" w:hAnsi="Arial" w:cs="Arial"/>
          <w:color w:val="auto"/>
          <w:sz w:val="24"/>
          <w:szCs w:val="24"/>
          <w:u w:val="single"/>
          <w:lang w:val="en-US"/>
        </w:rPr>
      </w:pPr>
      <w:r w:rsidRPr="5758009C">
        <w:rPr>
          <w:rFonts w:ascii="Arial" w:eastAsia="Arial" w:hAnsi="Arial" w:cs="Arial"/>
          <w:color w:val="auto"/>
          <w:sz w:val="24"/>
          <w:szCs w:val="24"/>
          <w:u w:val="single"/>
          <w:lang w:val="en-US"/>
        </w:rPr>
        <w:t>Knowledge, Skills and Experience</w:t>
      </w:r>
    </w:p>
    <w:p w14:paraId="053BA009" w14:textId="51CD61E0"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Awareness of the Children &amp; Families Act 2014, the SEND Code of Practice, and SEN Regulations.</w:t>
      </w:r>
    </w:p>
    <w:p w14:paraId="6C86D6F6" w14:textId="0C344D49"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Knowledge of best practice in settings supporting children and young people with SEND.</w:t>
      </w:r>
    </w:p>
    <w:p w14:paraId="60931CAC" w14:textId="02D2A638"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Experience working in educational, health or social care environments.</w:t>
      </w:r>
    </w:p>
    <w:p w14:paraId="0141054C" w14:textId="6DE0D2FB"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Demonstrable experience analysing information accurately to support decision‑making and casework activity.</w:t>
      </w:r>
    </w:p>
    <w:p w14:paraId="573EE8F8" w14:textId="49E76D17"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Experience handling casework, including engagement with families and multi‑agency professionals.</w:t>
      </w:r>
    </w:p>
    <w:p w14:paraId="6A944609" w14:textId="1A057A4A"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Awareness of Post‑16 SEND pathways, preparation for adulthood and vocational/post‑16 alternatives.</w:t>
      </w:r>
    </w:p>
    <w:p w14:paraId="2A18E2A2" w14:textId="2BEDE25E"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Experience in presenting information, delivering practice‑related input or modelling effective approaches.</w:t>
      </w:r>
    </w:p>
    <w:p w14:paraId="383BF365" w14:textId="09393D1D"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IT literacy, including the ability to use digital systems to manage records, data and reports.</w:t>
      </w:r>
    </w:p>
    <w:p w14:paraId="130D0D4D" w14:textId="317FD91B"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Ability to work in a highly organised manner, meeting statutory deadlines and managing workload pressures.</w:t>
      </w:r>
    </w:p>
    <w:p w14:paraId="1368CCAE" w14:textId="6FD470FD"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Clear understanding of safeguarding requirements within SEND and children’s services.</w:t>
      </w:r>
    </w:p>
    <w:p w14:paraId="184FF60D" w14:textId="22231247"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Ability to deal with sensitive and confidential issues, applying analytical thinking and sound judgement.</w:t>
      </w:r>
    </w:p>
    <w:p w14:paraId="7603D481" w14:textId="26091848" w:rsidR="4D8AEDE6" w:rsidRDefault="4D8AEDE6" w:rsidP="5758009C">
      <w:pPr>
        <w:pStyle w:val="ListParagraph"/>
        <w:numPr>
          <w:ilvl w:val="0"/>
          <w:numId w:val="11"/>
        </w:numPr>
        <w:rPr>
          <w:rFonts w:ascii="Arial" w:eastAsia="Arial" w:hAnsi="Arial" w:cs="Arial"/>
          <w:lang w:val="en-US"/>
        </w:rPr>
      </w:pPr>
      <w:r w:rsidRPr="5758009C">
        <w:rPr>
          <w:rFonts w:ascii="Arial" w:eastAsia="Arial" w:hAnsi="Arial" w:cs="Arial"/>
          <w:lang w:val="en-US"/>
        </w:rPr>
        <w:t>Commitment to equality, diversity and inclusive practice.</w:t>
      </w:r>
    </w:p>
    <w:p w14:paraId="2BBF3BE6" w14:textId="486F22E0" w:rsidR="5758009C" w:rsidRDefault="5758009C" w:rsidP="5758009C">
      <w:pPr>
        <w:pStyle w:val="ListParagraph"/>
        <w:ind w:left="718"/>
        <w:rPr>
          <w:rFonts w:ascii="Arial" w:eastAsia="Arial" w:hAnsi="Arial" w:cs="Arial"/>
          <w:color w:val="000000" w:themeColor="text1"/>
          <w:sz w:val="20"/>
          <w:szCs w:val="20"/>
          <w:lang w:val="en-US"/>
        </w:rPr>
      </w:pPr>
    </w:p>
    <w:tbl>
      <w:tblPr>
        <w:tblStyle w:val="TableGrid"/>
        <w:tblW w:w="0" w:type="auto"/>
        <w:tblLayout w:type="fixed"/>
        <w:tblLook w:val="06A0" w:firstRow="1" w:lastRow="0" w:firstColumn="1" w:lastColumn="0" w:noHBand="1" w:noVBand="1"/>
      </w:tblPr>
      <w:tblGrid>
        <w:gridCol w:w="10305"/>
      </w:tblGrid>
      <w:tr w:rsidR="17A4B297" w14:paraId="0FC64908" w14:textId="77777777" w:rsidTr="5758009C">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2B2BDB62" w14:textId="629467A2"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 xml:space="preserve">Communication: </w:t>
      </w:r>
      <w:r w:rsidRPr="5758009C">
        <w:rPr>
          <w:rFonts w:ascii="Arial" w:eastAsia="Arial" w:hAnsi="Arial" w:cs="Arial"/>
          <w:color w:val="000000" w:themeColor="text1"/>
        </w:rPr>
        <w:t xml:space="preserve">Tailors communication to audience and context. Uses listening and questioning techniques to clarify complex issues and support team understanding. </w:t>
      </w:r>
    </w:p>
    <w:p w14:paraId="3A95FC05" w14:textId="4AA6B903"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 xml:space="preserve">Collaboration: </w:t>
      </w:r>
      <w:r w:rsidRPr="5758009C">
        <w:rPr>
          <w:rFonts w:ascii="Arial" w:eastAsia="Arial" w:hAnsi="Arial" w:cs="Arial"/>
          <w:color w:val="000000" w:themeColor="text1"/>
        </w:rPr>
        <w:t xml:space="preserve">Coordinates with colleagues and partners to deliver shared goals and improve service outcomes. </w:t>
      </w:r>
    </w:p>
    <w:p w14:paraId="284EA5F3" w14:textId="7C8454E7"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 xml:space="preserve">Service Delivery: </w:t>
      </w:r>
      <w:r w:rsidRPr="5758009C">
        <w:rPr>
          <w:rFonts w:ascii="Arial" w:eastAsia="Arial" w:hAnsi="Arial" w:cs="Arial"/>
          <w:color w:val="000000" w:themeColor="text1"/>
        </w:rPr>
        <w:t xml:space="preserve">Identifies and resolves service issues, improves processes, and ensures policy alignment.  Promotes efficiency and avoids waste through practical improvements. </w:t>
      </w:r>
    </w:p>
    <w:p w14:paraId="6055ABEF" w14:textId="59E2B147"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Decision-Making:</w:t>
      </w:r>
      <w:r w:rsidRPr="5758009C">
        <w:rPr>
          <w:rFonts w:ascii="Arial" w:eastAsia="Arial" w:hAnsi="Arial" w:cs="Arial"/>
          <w:color w:val="000000" w:themeColor="text1"/>
        </w:rPr>
        <w:t xml:space="preserve"> Uses evidence and judgement to resolve issues and improve delivery. </w:t>
      </w:r>
    </w:p>
    <w:p w14:paraId="3EEB84C8" w14:textId="799D4869"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Digital &amp; Data Literacy:</w:t>
      </w:r>
      <w:r w:rsidRPr="5758009C">
        <w:rPr>
          <w:rFonts w:ascii="Arial" w:eastAsia="Arial" w:hAnsi="Arial" w:cs="Arial"/>
          <w:color w:val="000000" w:themeColor="text1"/>
        </w:rPr>
        <w:t xml:space="preserve"> Interprets data to improve services. Applies knowledge of digital risks and ethical data use. Uses basic analytical techniques to support decision making </w:t>
      </w:r>
    </w:p>
    <w:p w14:paraId="0CEA3F8D" w14:textId="4E100233"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 xml:space="preserve">Adaptability: </w:t>
      </w:r>
      <w:r w:rsidRPr="5758009C">
        <w:rPr>
          <w:rFonts w:ascii="Arial" w:eastAsia="Arial" w:hAnsi="Arial" w:cs="Arial"/>
          <w:color w:val="000000" w:themeColor="text1"/>
        </w:rPr>
        <w:t xml:space="preserve">Adjusts approach responsively to evolving needs and priorities. Identifies opportunities for continuous improvement and supports others through change. </w:t>
      </w:r>
    </w:p>
    <w:p w14:paraId="16B21DDB" w14:textId="2DAAC442"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lastRenderedPageBreak/>
        <w:t>Problem-Solving:</w:t>
      </w:r>
      <w:r w:rsidRPr="5758009C">
        <w:rPr>
          <w:rFonts w:ascii="Arial" w:eastAsia="Arial" w:hAnsi="Arial" w:cs="Arial"/>
          <w:color w:val="000000" w:themeColor="text1"/>
        </w:rPr>
        <w:t xml:space="preserve"> Analyses problems and applies knowledge to develop practical solutions and suggest improvements. </w:t>
      </w:r>
    </w:p>
    <w:p w14:paraId="4C7F53EF" w14:textId="19B01617"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Community &amp; Customer Focus:</w:t>
      </w:r>
      <w:r w:rsidRPr="5758009C">
        <w:rPr>
          <w:rFonts w:ascii="Arial" w:eastAsia="Arial" w:hAnsi="Arial" w:cs="Arial"/>
          <w:color w:val="000000" w:themeColor="text1"/>
        </w:rPr>
        <w:t xml:space="preserve"> Engages with service users and customers to improve delivery, ensure accessibility, and reflect diverse needs.</w:t>
      </w:r>
      <w:r w:rsidRPr="5758009C">
        <w:rPr>
          <w:rFonts w:ascii="Arial" w:eastAsia="Arial" w:hAnsi="Arial" w:cs="Arial"/>
          <w:b/>
          <w:bCs/>
          <w:color w:val="000000" w:themeColor="text1"/>
        </w:rPr>
        <w:t xml:space="preserve"> </w:t>
      </w:r>
    </w:p>
    <w:p w14:paraId="308A4322" w14:textId="0AD0E480" w:rsidR="00EF32C4" w:rsidRPr="00EF32C4" w:rsidRDefault="794C6ED5" w:rsidP="5758009C">
      <w:pPr>
        <w:rPr>
          <w:rFonts w:ascii="Arial" w:eastAsia="Arial" w:hAnsi="Arial" w:cs="Arial"/>
          <w:color w:val="000000" w:themeColor="text1"/>
        </w:rPr>
      </w:pPr>
      <w:r w:rsidRPr="5758009C">
        <w:rPr>
          <w:rFonts w:ascii="Arial" w:eastAsia="Arial" w:hAnsi="Arial" w:cs="Arial"/>
          <w:b/>
          <w:bCs/>
          <w:color w:val="000000" w:themeColor="text1"/>
        </w:rPr>
        <w:t>Leadership:</w:t>
      </w:r>
      <w:r w:rsidRPr="5758009C">
        <w:rPr>
          <w:rFonts w:ascii="Arial" w:eastAsia="Arial" w:hAnsi="Arial" w:cs="Arial"/>
          <w:color w:val="000000" w:themeColor="text1"/>
        </w:rPr>
        <w:t xml:space="preserve"> Supervises day-to-day activity and supports team development. Coordinates tasks and resources to meet the needs of the service.</w:t>
      </w:r>
    </w:p>
    <w:p w14:paraId="2B4E18C1" w14:textId="4CC011C2" w:rsidR="00EF32C4" w:rsidRPr="00EF32C4" w:rsidRDefault="00EF32C4"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14:paraId="63C680A9" w14:textId="77777777" w:rsidTr="2505D3E3">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2173A13C" w14:textId="72795B03" w:rsidR="17A4B297" w:rsidRDefault="3A24FCF5" w:rsidP="5758009C">
      <w:pPr>
        <w:rPr>
          <w:rFonts w:ascii="Arial" w:eastAsia="Arial" w:hAnsi="Arial" w:cs="Arial"/>
        </w:rPr>
      </w:pPr>
      <w:r w:rsidRPr="5758009C">
        <w:rPr>
          <w:rFonts w:ascii="Arial" w:eastAsia="Arial" w:hAnsi="Arial" w:cs="Arial"/>
        </w:rPr>
        <w:t xml:space="preserve">Adaptable , You can adapt to variations in work or environment. Your effectiveness is not affected by change. You are flexible and versatile. You act as an advocate for change </w:t>
      </w:r>
    </w:p>
    <w:p w14:paraId="17232A5B" w14:textId="0BECA73C" w:rsidR="17A4B297" w:rsidRDefault="3A24FCF5" w:rsidP="5758009C">
      <w:r w:rsidRPr="5758009C">
        <w:rPr>
          <w:rFonts w:ascii="Arial" w:eastAsia="Arial" w:hAnsi="Arial" w:cs="Arial"/>
          <w:b/>
          <w:bCs/>
        </w:rPr>
        <w:t>Analytical</w:t>
      </w:r>
      <w:r w:rsidR="37074D79" w:rsidRPr="5758009C">
        <w:rPr>
          <w:rFonts w:ascii="Arial" w:eastAsia="Arial" w:hAnsi="Arial" w:cs="Arial"/>
          <w:b/>
          <w:bCs/>
        </w:rPr>
        <w:t>:</w:t>
      </w:r>
      <w:r w:rsidRPr="5758009C">
        <w:rPr>
          <w:rFonts w:ascii="Arial" w:eastAsia="Arial" w:hAnsi="Arial" w:cs="Arial"/>
        </w:rPr>
        <w:t xml:space="preserve"> You seek and analyse information to inform your decisions, based on the best available evidence. </w:t>
      </w:r>
    </w:p>
    <w:p w14:paraId="4DB28B3A" w14:textId="7FDB1F08" w:rsidR="17A4B297" w:rsidRDefault="3A24FCF5" w:rsidP="5758009C">
      <w:r w:rsidRPr="5758009C">
        <w:rPr>
          <w:rFonts w:ascii="Arial" w:eastAsia="Arial" w:hAnsi="Arial" w:cs="Arial"/>
          <w:b/>
          <w:bCs/>
        </w:rPr>
        <w:t>Authentic</w:t>
      </w:r>
      <w:r w:rsidR="63BA3159" w:rsidRPr="5758009C">
        <w:rPr>
          <w:rFonts w:ascii="Arial" w:eastAsia="Arial" w:hAnsi="Arial" w:cs="Arial"/>
          <w:b/>
          <w:bCs/>
        </w:rPr>
        <w:t>:</w:t>
      </w:r>
      <w:r w:rsidRPr="5758009C">
        <w:rPr>
          <w:rFonts w:ascii="Arial" w:eastAsia="Arial" w:hAnsi="Arial" w:cs="Arial"/>
        </w:rPr>
        <w:t xml:space="preserve"> You are self-aware and true to yourself in all situations, even when under pressure. </w:t>
      </w:r>
    </w:p>
    <w:p w14:paraId="0472167B" w14:textId="45F79B42" w:rsidR="17A4B297" w:rsidRDefault="3A24FCF5" w:rsidP="5758009C">
      <w:r w:rsidRPr="5758009C">
        <w:rPr>
          <w:rFonts w:ascii="Arial" w:eastAsia="Arial" w:hAnsi="Arial" w:cs="Arial"/>
          <w:b/>
          <w:bCs/>
        </w:rPr>
        <w:t>Catalyst</w:t>
      </w:r>
      <w:r w:rsidR="7BCAF666" w:rsidRPr="5758009C">
        <w:rPr>
          <w:rFonts w:ascii="Arial" w:eastAsia="Arial" w:hAnsi="Arial" w:cs="Arial"/>
          <w:b/>
          <w:bCs/>
        </w:rPr>
        <w:t>:</w:t>
      </w:r>
      <w:r w:rsidRPr="5758009C">
        <w:rPr>
          <w:rFonts w:ascii="Arial" w:eastAsia="Arial" w:hAnsi="Arial" w:cs="Arial"/>
        </w:rPr>
        <w:t xml:space="preserve"> You are self-motivated to act towards achieving a goal. You are confident using your own initiative to take forward actions </w:t>
      </w:r>
    </w:p>
    <w:p w14:paraId="3E2349AE" w14:textId="48D0FB6C" w:rsidR="17A4B297" w:rsidRDefault="3A24FCF5" w:rsidP="5758009C">
      <w:pPr>
        <w:rPr>
          <w:rFonts w:ascii="Arial" w:eastAsia="Arial" w:hAnsi="Arial" w:cs="Arial"/>
          <w:b/>
          <w:bCs/>
        </w:rPr>
      </w:pPr>
      <w:r w:rsidRPr="5758009C">
        <w:rPr>
          <w:rFonts w:ascii="Arial" w:eastAsia="Arial" w:hAnsi="Arial" w:cs="Arial"/>
          <w:b/>
          <w:bCs/>
        </w:rPr>
        <w:t>Challenger</w:t>
      </w:r>
      <w:r w:rsidR="3384B6CA" w:rsidRPr="5758009C">
        <w:rPr>
          <w:rFonts w:ascii="Arial" w:eastAsia="Arial" w:hAnsi="Arial" w:cs="Arial"/>
          <w:b/>
          <w:bCs/>
        </w:rPr>
        <w:t>:</w:t>
      </w:r>
      <w:r w:rsidRPr="5758009C">
        <w:rPr>
          <w:rFonts w:ascii="Arial" w:eastAsia="Arial" w:hAnsi="Arial" w:cs="Arial"/>
        </w:rPr>
        <w:t xml:space="preserve"> You can bring fresh perspective whatever the situation or context. You see other people’s views and appreciate that there are many different angles to consider. </w:t>
      </w:r>
    </w:p>
    <w:p w14:paraId="5A49AFFC" w14:textId="7C0294E6" w:rsidR="17A4B297" w:rsidRDefault="3A24FCF5" w:rsidP="5758009C">
      <w:r w:rsidRPr="5758009C">
        <w:rPr>
          <w:rFonts w:ascii="Arial" w:eastAsia="Arial" w:hAnsi="Arial" w:cs="Arial"/>
          <w:b/>
          <w:bCs/>
        </w:rPr>
        <w:t>Courageous</w:t>
      </w:r>
      <w:r w:rsidR="13623F48" w:rsidRPr="5758009C">
        <w:rPr>
          <w:rFonts w:ascii="Arial" w:eastAsia="Arial" w:hAnsi="Arial" w:cs="Arial"/>
          <w:b/>
          <w:bCs/>
        </w:rPr>
        <w:t>:</w:t>
      </w:r>
      <w:r w:rsidRPr="5758009C">
        <w:rPr>
          <w:rFonts w:ascii="Arial" w:eastAsia="Arial" w:hAnsi="Arial" w:cs="Arial"/>
        </w:rPr>
        <w:t xml:space="preserve"> You are an innovator who tries new approaches. You push yourself to work outside your comfort zone. </w:t>
      </w:r>
    </w:p>
    <w:tbl>
      <w:tblPr>
        <w:tblStyle w:val="TableGrid"/>
        <w:tblW w:w="0" w:type="auto"/>
        <w:tblLayout w:type="fixed"/>
        <w:tblLook w:val="06A0" w:firstRow="1" w:lastRow="0" w:firstColumn="1" w:lastColumn="0" w:noHBand="1" w:noVBand="1"/>
      </w:tblPr>
      <w:tblGrid>
        <w:gridCol w:w="10305"/>
      </w:tblGrid>
      <w:tr w:rsidR="17A4B297" w14:paraId="1215DF51" w14:textId="77777777" w:rsidTr="1E6703FB">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36002885" w14:textId="13F2B771" w:rsidR="14144948" w:rsidRDefault="14144948" w:rsidP="5758009C">
      <w:pPr>
        <w:spacing w:line="259" w:lineRule="auto"/>
        <w:rPr>
          <w:rFonts w:ascii="Arial" w:hAnsi="Arial" w:cs="Arial"/>
        </w:rPr>
      </w:pPr>
    </w:p>
    <w:p w14:paraId="6126A2D0" w14:textId="78ADB542" w:rsidR="14144948" w:rsidRDefault="5544E662" w:rsidP="5758009C">
      <w:pPr>
        <w:rPr>
          <w:rFonts w:ascii="Arial" w:eastAsia="Arial" w:hAnsi="Arial" w:cs="Arial"/>
          <w:color w:val="000000" w:themeColor="text1"/>
        </w:rPr>
      </w:pPr>
      <w:r w:rsidRPr="5758009C">
        <w:rPr>
          <w:rFonts w:ascii="Arial" w:eastAsia="Arial" w:hAnsi="Arial" w:cs="Arial"/>
          <w:color w:val="000000" w:themeColor="text1"/>
          <w:lang w:val="en-US"/>
        </w:rPr>
        <w:t>Professional qualification in Education, Health, or Social Care.</w:t>
      </w:r>
    </w:p>
    <w:p w14:paraId="500624C6" w14:textId="3759D77D" w:rsidR="14144948" w:rsidRDefault="5544E662" w:rsidP="5758009C">
      <w:pPr>
        <w:rPr>
          <w:rFonts w:ascii="Arial" w:eastAsia="Arial" w:hAnsi="Arial" w:cs="Arial"/>
          <w:color w:val="000000" w:themeColor="text1"/>
        </w:rPr>
      </w:pPr>
      <w:r w:rsidRPr="5758009C">
        <w:rPr>
          <w:rFonts w:ascii="Arial" w:eastAsia="Arial" w:hAnsi="Arial" w:cs="Arial"/>
          <w:color w:val="000000" w:themeColor="text1"/>
          <w:lang w:val="en-US"/>
        </w:rPr>
        <w:t>Experience working in local authority SEND services or schools.</w:t>
      </w:r>
    </w:p>
    <w:p w14:paraId="6EF6A7DC" w14:textId="2350B554" w:rsidR="14144948" w:rsidRDefault="5544E662" w:rsidP="5758009C">
      <w:pPr>
        <w:rPr>
          <w:rFonts w:ascii="Arial" w:eastAsia="Arial" w:hAnsi="Arial" w:cs="Arial"/>
          <w:color w:val="000000" w:themeColor="text1"/>
        </w:rPr>
      </w:pPr>
      <w:r w:rsidRPr="5758009C">
        <w:rPr>
          <w:rFonts w:ascii="Arial" w:eastAsia="Arial" w:hAnsi="Arial" w:cs="Arial"/>
          <w:color w:val="000000" w:themeColor="text1"/>
          <w:lang w:val="en-US"/>
        </w:rPr>
        <w:t>Knowledge of statutory assessment and review processes</w:t>
      </w:r>
    </w:p>
    <w:p w14:paraId="318A766A" w14:textId="6AFCE0B4" w:rsidR="14144948" w:rsidRDefault="14144948" w:rsidP="5758009C">
      <w:pPr>
        <w:rPr>
          <w:rFonts w:ascii="Arial" w:hAnsi="Arial" w:cs="Arial"/>
        </w:rPr>
      </w:pPr>
    </w:p>
    <w:sectPr w:rsidR="14144948" w:rsidSect="00FB02ED">
      <w:headerReference w:type="default" r:id="rId10"/>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A233" w14:textId="77777777" w:rsidR="00BB5A9F" w:rsidRDefault="00BB5A9F" w:rsidP="009341E5">
      <w:r>
        <w:separator/>
      </w:r>
    </w:p>
  </w:endnote>
  <w:endnote w:type="continuationSeparator" w:id="0">
    <w:p w14:paraId="5830A396" w14:textId="77777777" w:rsidR="00BB5A9F" w:rsidRDefault="00BB5A9F" w:rsidP="009341E5">
      <w:r>
        <w:continuationSeparator/>
      </w:r>
    </w:p>
  </w:endnote>
  <w:endnote w:type="continuationNotice" w:id="1">
    <w:p w14:paraId="7A863B2F" w14:textId="77777777" w:rsidR="00BB5A9F" w:rsidRDefault="00BB5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A212" w14:textId="77777777" w:rsidR="00BB5A9F" w:rsidRDefault="00BB5A9F" w:rsidP="009341E5">
      <w:r>
        <w:separator/>
      </w:r>
    </w:p>
  </w:footnote>
  <w:footnote w:type="continuationSeparator" w:id="0">
    <w:p w14:paraId="2F5CC93E" w14:textId="77777777" w:rsidR="00BB5A9F" w:rsidRDefault="00BB5A9F" w:rsidP="009341E5">
      <w:r>
        <w:continuationSeparator/>
      </w:r>
    </w:p>
  </w:footnote>
  <w:footnote w:type="continuationNotice" w:id="1">
    <w:p w14:paraId="61D6B0CD" w14:textId="77777777" w:rsidR="00BB5A9F" w:rsidRDefault="00BB5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FB30"/>
    <w:multiLevelType w:val="multilevel"/>
    <w:tmpl w:val="7B54B1E2"/>
    <w:lvl w:ilvl="0">
      <w:start w:val="1"/>
      <w:numFmt w:val="bullet"/>
      <w:lvlText w:val="●"/>
      <w:lvlJc w:val="left"/>
      <w:pPr>
        <w:ind w:left="718"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ED9E7"/>
    <w:multiLevelType w:val="hybridMultilevel"/>
    <w:tmpl w:val="5704BB94"/>
    <w:lvl w:ilvl="0" w:tplc="C214EDC8">
      <w:start w:val="1"/>
      <w:numFmt w:val="bullet"/>
      <w:lvlText w:val=""/>
      <w:lvlJc w:val="left"/>
      <w:pPr>
        <w:ind w:left="720" w:hanging="360"/>
      </w:pPr>
      <w:rPr>
        <w:rFonts w:ascii="Symbol" w:hAnsi="Symbol" w:hint="default"/>
      </w:rPr>
    </w:lvl>
    <w:lvl w:ilvl="1" w:tplc="AAC016CA">
      <w:start w:val="1"/>
      <w:numFmt w:val="bullet"/>
      <w:lvlText w:val="o"/>
      <w:lvlJc w:val="left"/>
      <w:pPr>
        <w:ind w:left="1440" w:hanging="360"/>
      </w:pPr>
      <w:rPr>
        <w:rFonts w:ascii="Courier New" w:hAnsi="Courier New" w:hint="default"/>
      </w:rPr>
    </w:lvl>
    <w:lvl w:ilvl="2" w:tplc="BE900FF2">
      <w:start w:val="1"/>
      <w:numFmt w:val="bullet"/>
      <w:lvlText w:val=""/>
      <w:lvlJc w:val="left"/>
      <w:pPr>
        <w:ind w:left="2160" w:hanging="360"/>
      </w:pPr>
      <w:rPr>
        <w:rFonts w:ascii="Wingdings" w:hAnsi="Wingdings" w:hint="default"/>
      </w:rPr>
    </w:lvl>
    <w:lvl w:ilvl="3" w:tplc="3E30002C">
      <w:start w:val="1"/>
      <w:numFmt w:val="bullet"/>
      <w:lvlText w:val=""/>
      <w:lvlJc w:val="left"/>
      <w:pPr>
        <w:ind w:left="2880" w:hanging="360"/>
      </w:pPr>
      <w:rPr>
        <w:rFonts w:ascii="Symbol" w:hAnsi="Symbol" w:hint="default"/>
      </w:rPr>
    </w:lvl>
    <w:lvl w:ilvl="4" w:tplc="1910D1B2">
      <w:start w:val="1"/>
      <w:numFmt w:val="bullet"/>
      <w:lvlText w:val="o"/>
      <w:lvlJc w:val="left"/>
      <w:pPr>
        <w:ind w:left="3600" w:hanging="360"/>
      </w:pPr>
      <w:rPr>
        <w:rFonts w:ascii="Courier New" w:hAnsi="Courier New" w:hint="default"/>
      </w:rPr>
    </w:lvl>
    <w:lvl w:ilvl="5" w:tplc="25F2FA72">
      <w:start w:val="1"/>
      <w:numFmt w:val="bullet"/>
      <w:lvlText w:val=""/>
      <w:lvlJc w:val="left"/>
      <w:pPr>
        <w:ind w:left="4320" w:hanging="360"/>
      </w:pPr>
      <w:rPr>
        <w:rFonts w:ascii="Wingdings" w:hAnsi="Wingdings" w:hint="default"/>
      </w:rPr>
    </w:lvl>
    <w:lvl w:ilvl="6" w:tplc="762011E2">
      <w:start w:val="1"/>
      <w:numFmt w:val="bullet"/>
      <w:lvlText w:val=""/>
      <w:lvlJc w:val="left"/>
      <w:pPr>
        <w:ind w:left="5040" w:hanging="360"/>
      </w:pPr>
      <w:rPr>
        <w:rFonts w:ascii="Symbol" w:hAnsi="Symbol" w:hint="default"/>
      </w:rPr>
    </w:lvl>
    <w:lvl w:ilvl="7" w:tplc="5412A9E4">
      <w:start w:val="1"/>
      <w:numFmt w:val="bullet"/>
      <w:lvlText w:val="o"/>
      <w:lvlJc w:val="left"/>
      <w:pPr>
        <w:ind w:left="5760" w:hanging="360"/>
      </w:pPr>
      <w:rPr>
        <w:rFonts w:ascii="Courier New" w:hAnsi="Courier New" w:hint="default"/>
      </w:rPr>
    </w:lvl>
    <w:lvl w:ilvl="8" w:tplc="18E2DB0A">
      <w:start w:val="1"/>
      <w:numFmt w:val="bullet"/>
      <w:lvlText w:val=""/>
      <w:lvlJc w:val="left"/>
      <w:pPr>
        <w:ind w:left="6480" w:hanging="360"/>
      </w:pPr>
      <w:rPr>
        <w:rFonts w:ascii="Wingdings" w:hAnsi="Wingdings" w:hint="default"/>
      </w:rPr>
    </w:lvl>
  </w:abstractNum>
  <w:abstractNum w:abstractNumId="2" w15:restartNumberingAfterBreak="0">
    <w:nsid w:val="0A094C51"/>
    <w:multiLevelType w:val="hybridMultilevel"/>
    <w:tmpl w:val="B07AA89A"/>
    <w:lvl w:ilvl="0" w:tplc="99C464CA">
      <w:start w:val="1"/>
      <w:numFmt w:val="bullet"/>
      <w:lvlText w:val=""/>
      <w:lvlJc w:val="left"/>
      <w:pPr>
        <w:ind w:left="720" w:hanging="360"/>
      </w:pPr>
      <w:rPr>
        <w:rFonts w:ascii="Symbol" w:hAnsi="Symbol" w:hint="default"/>
      </w:rPr>
    </w:lvl>
    <w:lvl w:ilvl="1" w:tplc="F8884062">
      <w:start w:val="1"/>
      <w:numFmt w:val="bullet"/>
      <w:lvlText w:val="o"/>
      <w:lvlJc w:val="left"/>
      <w:pPr>
        <w:ind w:left="1440" w:hanging="360"/>
      </w:pPr>
      <w:rPr>
        <w:rFonts w:ascii="Courier New" w:hAnsi="Courier New" w:hint="default"/>
      </w:rPr>
    </w:lvl>
    <w:lvl w:ilvl="2" w:tplc="53B0E134">
      <w:start w:val="1"/>
      <w:numFmt w:val="bullet"/>
      <w:lvlText w:val=""/>
      <w:lvlJc w:val="left"/>
      <w:pPr>
        <w:ind w:left="2160" w:hanging="360"/>
      </w:pPr>
      <w:rPr>
        <w:rFonts w:ascii="Wingdings" w:hAnsi="Wingdings" w:hint="default"/>
      </w:rPr>
    </w:lvl>
    <w:lvl w:ilvl="3" w:tplc="4B36C0C8">
      <w:start w:val="1"/>
      <w:numFmt w:val="bullet"/>
      <w:lvlText w:val=""/>
      <w:lvlJc w:val="left"/>
      <w:pPr>
        <w:ind w:left="2880" w:hanging="360"/>
      </w:pPr>
      <w:rPr>
        <w:rFonts w:ascii="Symbol" w:hAnsi="Symbol" w:hint="default"/>
      </w:rPr>
    </w:lvl>
    <w:lvl w:ilvl="4" w:tplc="565EC3BA">
      <w:start w:val="1"/>
      <w:numFmt w:val="bullet"/>
      <w:lvlText w:val="o"/>
      <w:lvlJc w:val="left"/>
      <w:pPr>
        <w:ind w:left="3600" w:hanging="360"/>
      </w:pPr>
      <w:rPr>
        <w:rFonts w:ascii="Courier New" w:hAnsi="Courier New" w:hint="default"/>
      </w:rPr>
    </w:lvl>
    <w:lvl w:ilvl="5" w:tplc="5004046A">
      <w:start w:val="1"/>
      <w:numFmt w:val="bullet"/>
      <w:lvlText w:val=""/>
      <w:lvlJc w:val="left"/>
      <w:pPr>
        <w:ind w:left="4320" w:hanging="360"/>
      </w:pPr>
      <w:rPr>
        <w:rFonts w:ascii="Wingdings" w:hAnsi="Wingdings" w:hint="default"/>
      </w:rPr>
    </w:lvl>
    <w:lvl w:ilvl="6" w:tplc="D1D0D986">
      <w:start w:val="1"/>
      <w:numFmt w:val="bullet"/>
      <w:lvlText w:val=""/>
      <w:lvlJc w:val="left"/>
      <w:pPr>
        <w:ind w:left="5040" w:hanging="360"/>
      </w:pPr>
      <w:rPr>
        <w:rFonts w:ascii="Symbol" w:hAnsi="Symbol" w:hint="default"/>
      </w:rPr>
    </w:lvl>
    <w:lvl w:ilvl="7" w:tplc="7F7C5E14">
      <w:start w:val="1"/>
      <w:numFmt w:val="bullet"/>
      <w:lvlText w:val="o"/>
      <w:lvlJc w:val="left"/>
      <w:pPr>
        <w:ind w:left="5760" w:hanging="360"/>
      </w:pPr>
      <w:rPr>
        <w:rFonts w:ascii="Courier New" w:hAnsi="Courier New" w:hint="default"/>
      </w:rPr>
    </w:lvl>
    <w:lvl w:ilvl="8" w:tplc="8D6E1D10">
      <w:start w:val="1"/>
      <w:numFmt w:val="bullet"/>
      <w:lvlText w:val=""/>
      <w:lvlJc w:val="left"/>
      <w:pPr>
        <w:ind w:left="6480" w:hanging="360"/>
      </w:pPr>
      <w:rPr>
        <w:rFonts w:ascii="Wingdings" w:hAnsi="Wingdings" w:hint="default"/>
      </w:rPr>
    </w:lvl>
  </w:abstractNum>
  <w:abstractNum w:abstractNumId="3" w15:restartNumberingAfterBreak="0">
    <w:nsid w:val="0A41997C"/>
    <w:multiLevelType w:val="hybridMultilevel"/>
    <w:tmpl w:val="2A9A9D42"/>
    <w:lvl w:ilvl="0" w:tplc="9B0A454A">
      <w:start w:val="1"/>
      <w:numFmt w:val="bullet"/>
      <w:lvlText w:val=""/>
      <w:lvlJc w:val="left"/>
      <w:pPr>
        <w:ind w:left="720" w:hanging="360"/>
      </w:pPr>
      <w:rPr>
        <w:rFonts w:ascii="Symbol" w:hAnsi="Symbol" w:hint="default"/>
      </w:rPr>
    </w:lvl>
    <w:lvl w:ilvl="1" w:tplc="92E85C74">
      <w:start w:val="1"/>
      <w:numFmt w:val="bullet"/>
      <w:lvlText w:val="o"/>
      <w:lvlJc w:val="left"/>
      <w:pPr>
        <w:ind w:left="1440" w:hanging="360"/>
      </w:pPr>
      <w:rPr>
        <w:rFonts w:ascii="Courier New" w:hAnsi="Courier New" w:hint="default"/>
      </w:rPr>
    </w:lvl>
    <w:lvl w:ilvl="2" w:tplc="29C86054">
      <w:start w:val="1"/>
      <w:numFmt w:val="bullet"/>
      <w:lvlText w:val=""/>
      <w:lvlJc w:val="left"/>
      <w:pPr>
        <w:ind w:left="2160" w:hanging="360"/>
      </w:pPr>
      <w:rPr>
        <w:rFonts w:ascii="Wingdings" w:hAnsi="Wingdings" w:hint="default"/>
      </w:rPr>
    </w:lvl>
    <w:lvl w:ilvl="3" w:tplc="F80212A4">
      <w:start w:val="1"/>
      <w:numFmt w:val="bullet"/>
      <w:lvlText w:val=""/>
      <w:lvlJc w:val="left"/>
      <w:pPr>
        <w:ind w:left="2880" w:hanging="360"/>
      </w:pPr>
      <w:rPr>
        <w:rFonts w:ascii="Symbol" w:hAnsi="Symbol" w:hint="default"/>
      </w:rPr>
    </w:lvl>
    <w:lvl w:ilvl="4" w:tplc="6BAC2EBE">
      <w:start w:val="1"/>
      <w:numFmt w:val="bullet"/>
      <w:lvlText w:val="o"/>
      <w:lvlJc w:val="left"/>
      <w:pPr>
        <w:ind w:left="3600" w:hanging="360"/>
      </w:pPr>
      <w:rPr>
        <w:rFonts w:ascii="Courier New" w:hAnsi="Courier New" w:hint="default"/>
      </w:rPr>
    </w:lvl>
    <w:lvl w:ilvl="5" w:tplc="75469E6C">
      <w:start w:val="1"/>
      <w:numFmt w:val="bullet"/>
      <w:lvlText w:val=""/>
      <w:lvlJc w:val="left"/>
      <w:pPr>
        <w:ind w:left="4320" w:hanging="360"/>
      </w:pPr>
      <w:rPr>
        <w:rFonts w:ascii="Wingdings" w:hAnsi="Wingdings" w:hint="default"/>
      </w:rPr>
    </w:lvl>
    <w:lvl w:ilvl="6" w:tplc="32C880AA">
      <w:start w:val="1"/>
      <w:numFmt w:val="bullet"/>
      <w:lvlText w:val=""/>
      <w:lvlJc w:val="left"/>
      <w:pPr>
        <w:ind w:left="5040" w:hanging="360"/>
      </w:pPr>
      <w:rPr>
        <w:rFonts w:ascii="Symbol" w:hAnsi="Symbol" w:hint="default"/>
      </w:rPr>
    </w:lvl>
    <w:lvl w:ilvl="7" w:tplc="94701680">
      <w:start w:val="1"/>
      <w:numFmt w:val="bullet"/>
      <w:lvlText w:val="o"/>
      <w:lvlJc w:val="left"/>
      <w:pPr>
        <w:ind w:left="5760" w:hanging="360"/>
      </w:pPr>
      <w:rPr>
        <w:rFonts w:ascii="Courier New" w:hAnsi="Courier New" w:hint="default"/>
      </w:rPr>
    </w:lvl>
    <w:lvl w:ilvl="8" w:tplc="8A30B44E">
      <w:start w:val="1"/>
      <w:numFmt w:val="bullet"/>
      <w:lvlText w:val=""/>
      <w:lvlJc w:val="left"/>
      <w:pPr>
        <w:ind w:left="6480" w:hanging="360"/>
      </w:pPr>
      <w:rPr>
        <w:rFonts w:ascii="Wingdings" w:hAnsi="Wingdings" w:hint="default"/>
      </w:rPr>
    </w:lvl>
  </w:abstractNum>
  <w:abstractNum w:abstractNumId="4" w15:restartNumberingAfterBreak="0">
    <w:nsid w:val="0DF210BD"/>
    <w:multiLevelType w:val="hybridMultilevel"/>
    <w:tmpl w:val="EC9E10EE"/>
    <w:lvl w:ilvl="0" w:tplc="ED821848">
      <w:start w:val="1"/>
      <w:numFmt w:val="bullet"/>
      <w:lvlText w:val=""/>
      <w:lvlJc w:val="left"/>
      <w:pPr>
        <w:ind w:left="720" w:hanging="360"/>
      </w:pPr>
      <w:rPr>
        <w:rFonts w:ascii="Symbol" w:hAnsi="Symbol" w:hint="default"/>
      </w:rPr>
    </w:lvl>
    <w:lvl w:ilvl="1" w:tplc="D49E63B6">
      <w:start w:val="1"/>
      <w:numFmt w:val="bullet"/>
      <w:lvlText w:val="o"/>
      <w:lvlJc w:val="left"/>
      <w:pPr>
        <w:ind w:left="1440" w:hanging="360"/>
      </w:pPr>
      <w:rPr>
        <w:rFonts w:ascii="Courier New" w:hAnsi="Courier New" w:hint="default"/>
      </w:rPr>
    </w:lvl>
    <w:lvl w:ilvl="2" w:tplc="BC860908">
      <w:start w:val="1"/>
      <w:numFmt w:val="bullet"/>
      <w:lvlText w:val=""/>
      <w:lvlJc w:val="left"/>
      <w:pPr>
        <w:ind w:left="2160" w:hanging="360"/>
      </w:pPr>
      <w:rPr>
        <w:rFonts w:ascii="Wingdings" w:hAnsi="Wingdings" w:hint="default"/>
      </w:rPr>
    </w:lvl>
    <w:lvl w:ilvl="3" w:tplc="C3620D5E">
      <w:start w:val="1"/>
      <w:numFmt w:val="bullet"/>
      <w:lvlText w:val=""/>
      <w:lvlJc w:val="left"/>
      <w:pPr>
        <w:ind w:left="2880" w:hanging="360"/>
      </w:pPr>
      <w:rPr>
        <w:rFonts w:ascii="Symbol" w:hAnsi="Symbol" w:hint="default"/>
      </w:rPr>
    </w:lvl>
    <w:lvl w:ilvl="4" w:tplc="29B2EF5E">
      <w:start w:val="1"/>
      <w:numFmt w:val="bullet"/>
      <w:lvlText w:val="o"/>
      <w:lvlJc w:val="left"/>
      <w:pPr>
        <w:ind w:left="3600" w:hanging="360"/>
      </w:pPr>
      <w:rPr>
        <w:rFonts w:ascii="Courier New" w:hAnsi="Courier New" w:hint="default"/>
      </w:rPr>
    </w:lvl>
    <w:lvl w:ilvl="5" w:tplc="A1F48EB6">
      <w:start w:val="1"/>
      <w:numFmt w:val="bullet"/>
      <w:lvlText w:val=""/>
      <w:lvlJc w:val="left"/>
      <w:pPr>
        <w:ind w:left="4320" w:hanging="360"/>
      </w:pPr>
      <w:rPr>
        <w:rFonts w:ascii="Wingdings" w:hAnsi="Wingdings" w:hint="default"/>
      </w:rPr>
    </w:lvl>
    <w:lvl w:ilvl="6" w:tplc="87347208">
      <w:start w:val="1"/>
      <w:numFmt w:val="bullet"/>
      <w:lvlText w:val=""/>
      <w:lvlJc w:val="left"/>
      <w:pPr>
        <w:ind w:left="5040" w:hanging="360"/>
      </w:pPr>
      <w:rPr>
        <w:rFonts w:ascii="Symbol" w:hAnsi="Symbol" w:hint="default"/>
      </w:rPr>
    </w:lvl>
    <w:lvl w:ilvl="7" w:tplc="172C5778">
      <w:start w:val="1"/>
      <w:numFmt w:val="bullet"/>
      <w:lvlText w:val="o"/>
      <w:lvlJc w:val="left"/>
      <w:pPr>
        <w:ind w:left="5760" w:hanging="360"/>
      </w:pPr>
      <w:rPr>
        <w:rFonts w:ascii="Courier New" w:hAnsi="Courier New" w:hint="default"/>
      </w:rPr>
    </w:lvl>
    <w:lvl w:ilvl="8" w:tplc="FD6CD712">
      <w:start w:val="1"/>
      <w:numFmt w:val="bullet"/>
      <w:lvlText w:val=""/>
      <w:lvlJc w:val="left"/>
      <w:pPr>
        <w:ind w:left="6480" w:hanging="360"/>
      </w:pPr>
      <w:rPr>
        <w:rFonts w:ascii="Wingdings" w:hAnsi="Wingdings" w:hint="default"/>
      </w:rPr>
    </w:lvl>
  </w:abstractNum>
  <w:abstractNum w:abstractNumId="5" w15:restartNumberingAfterBreak="0">
    <w:nsid w:val="0FCAAEBD"/>
    <w:multiLevelType w:val="hybridMultilevel"/>
    <w:tmpl w:val="31D4D94A"/>
    <w:lvl w:ilvl="0" w:tplc="7FF68408">
      <w:start w:val="1"/>
      <w:numFmt w:val="bullet"/>
      <w:lvlText w:val=""/>
      <w:lvlJc w:val="left"/>
      <w:pPr>
        <w:ind w:left="720" w:hanging="360"/>
      </w:pPr>
      <w:rPr>
        <w:rFonts w:ascii="Symbol" w:hAnsi="Symbol" w:hint="default"/>
      </w:rPr>
    </w:lvl>
    <w:lvl w:ilvl="1" w:tplc="96301706">
      <w:start w:val="1"/>
      <w:numFmt w:val="bullet"/>
      <w:lvlText w:val="o"/>
      <w:lvlJc w:val="left"/>
      <w:pPr>
        <w:ind w:left="1440" w:hanging="360"/>
      </w:pPr>
      <w:rPr>
        <w:rFonts w:ascii="Courier New" w:hAnsi="Courier New" w:hint="default"/>
      </w:rPr>
    </w:lvl>
    <w:lvl w:ilvl="2" w:tplc="A29E0520">
      <w:start w:val="1"/>
      <w:numFmt w:val="bullet"/>
      <w:lvlText w:val=""/>
      <w:lvlJc w:val="left"/>
      <w:pPr>
        <w:ind w:left="2160" w:hanging="360"/>
      </w:pPr>
      <w:rPr>
        <w:rFonts w:ascii="Wingdings" w:hAnsi="Wingdings" w:hint="default"/>
      </w:rPr>
    </w:lvl>
    <w:lvl w:ilvl="3" w:tplc="E83E4B54">
      <w:start w:val="1"/>
      <w:numFmt w:val="bullet"/>
      <w:lvlText w:val=""/>
      <w:lvlJc w:val="left"/>
      <w:pPr>
        <w:ind w:left="2880" w:hanging="360"/>
      </w:pPr>
      <w:rPr>
        <w:rFonts w:ascii="Symbol" w:hAnsi="Symbol" w:hint="default"/>
      </w:rPr>
    </w:lvl>
    <w:lvl w:ilvl="4" w:tplc="2ACE71BE">
      <w:start w:val="1"/>
      <w:numFmt w:val="bullet"/>
      <w:lvlText w:val="o"/>
      <w:lvlJc w:val="left"/>
      <w:pPr>
        <w:ind w:left="3600" w:hanging="360"/>
      </w:pPr>
      <w:rPr>
        <w:rFonts w:ascii="Courier New" w:hAnsi="Courier New" w:hint="default"/>
      </w:rPr>
    </w:lvl>
    <w:lvl w:ilvl="5" w:tplc="22A8E6AA">
      <w:start w:val="1"/>
      <w:numFmt w:val="bullet"/>
      <w:lvlText w:val=""/>
      <w:lvlJc w:val="left"/>
      <w:pPr>
        <w:ind w:left="4320" w:hanging="360"/>
      </w:pPr>
      <w:rPr>
        <w:rFonts w:ascii="Wingdings" w:hAnsi="Wingdings" w:hint="default"/>
      </w:rPr>
    </w:lvl>
    <w:lvl w:ilvl="6" w:tplc="87F68C26">
      <w:start w:val="1"/>
      <w:numFmt w:val="bullet"/>
      <w:lvlText w:val=""/>
      <w:lvlJc w:val="left"/>
      <w:pPr>
        <w:ind w:left="5040" w:hanging="360"/>
      </w:pPr>
      <w:rPr>
        <w:rFonts w:ascii="Symbol" w:hAnsi="Symbol" w:hint="default"/>
      </w:rPr>
    </w:lvl>
    <w:lvl w:ilvl="7" w:tplc="16C62CC8">
      <w:start w:val="1"/>
      <w:numFmt w:val="bullet"/>
      <w:lvlText w:val="o"/>
      <w:lvlJc w:val="left"/>
      <w:pPr>
        <w:ind w:left="5760" w:hanging="360"/>
      </w:pPr>
      <w:rPr>
        <w:rFonts w:ascii="Courier New" w:hAnsi="Courier New" w:hint="default"/>
      </w:rPr>
    </w:lvl>
    <w:lvl w:ilvl="8" w:tplc="47D41534">
      <w:start w:val="1"/>
      <w:numFmt w:val="bullet"/>
      <w:lvlText w:val=""/>
      <w:lvlJc w:val="left"/>
      <w:pPr>
        <w:ind w:left="6480" w:hanging="360"/>
      </w:pPr>
      <w:rPr>
        <w:rFonts w:ascii="Wingdings" w:hAnsi="Wingdings" w:hint="default"/>
      </w:rPr>
    </w:lvl>
  </w:abstractNum>
  <w:abstractNum w:abstractNumId="6" w15:restartNumberingAfterBreak="0">
    <w:nsid w:val="1D539EAC"/>
    <w:multiLevelType w:val="hybridMultilevel"/>
    <w:tmpl w:val="4A08763E"/>
    <w:lvl w:ilvl="0" w:tplc="8CC03164">
      <w:start w:val="1"/>
      <w:numFmt w:val="bullet"/>
      <w:lvlText w:val=""/>
      <w:lvlJc w:val="left"/>
      <w:pPr>
        <w:ind w:left="720" w:hanging="360"/>
      </w:pPr>
      <w:rPr>
        <w:rFonts w:ascii="Symbol" w:hAnsi="Symbol" w:hint="default"/>
      </w:rPr>
    </w:lvl>
    <w:lvl w:ilvl="1" w:tplc="0E901184">
      <w:start w:val="1"/>
      <w:numFmt w:val="bullet"/>
      <w:lvlText w:val="o"/>
      <w:lvlJc w:val="left"/>
      <w:pPr>
        <w:ind w:left="1440" w:hanging="360"/>
      </w:pPr>
      <w:rPr>
        <w:rFonts w:ascii="Courier New" w:hAnsi="Courier New" w:hint="default"/>
      </w:rPr>
    </w:lvl>
    <w:lvl w:ilvl="2" w:tplc="6E96F078">
      <w:start w:val="1"/>
      <w:numFmt w:val="bullet"/>
      <w:lvlText w:val=""/>
      <w:lvlJc w:val="left"/>
      <w:pPr>
        <w:ind w:left="2160" w:hanging="360"/>
      </w:pPr>
      <w:rPr>
        <w:rFonts w:ascii="Wingdings" w:hAnsi="Wingdings" w:hint="default"/>
      </w:rPr>
    </w:lvl>
    <w:lvl w:ilvl="3" w:tplc="ED80C6F2">
      <w:start w:val="1"/>
      <w:numFmt w:val="bullet"/>
      <w:lvlText w:val=""/>
      <w:lvlJc w:val="left"/>
      <w:pPr>
        <w:ind w:left="2880" w:hanging="360"/>
      </w:pPr>
      <w:rPr>
        <w:rFonts w:ascii="Symbol" w:hAnsi="Symbol" w:hint="default"/>
      </w:rPr>
    </w:lvl>
    <w:lvl w:ilvl="4" w:tplc="D396CE70">
      <w:start w:val="1"/>
      <w:numFmt w:val="bullet"/>
      <w:lvlText w:val="o"/>
      <w:lvlJc w:val="left"/>
      <w:pPr>
        <w:ind w:left="3600" w:hanging="360"/>
      </w:pPr>
      <w:rPr>
        <w:rFonts w:ascii="Courier New" w:hAnsi="Courier New" w:hint="default"/>
      </w:rPr>
    </w:lvl>
    <w:lvl w:ilvl="5" w:tplc="319A5520">
      <w:start w:val="1"/>
      <w:numFmt w:val="bullet"/>
      <w:lvlText w:val=""/>
      <w:lvlJc w:val="left"/>
      <w:pPr>
        <w:ind w:left="4320" w:hanging="360"/>
      </w:pPr>
      <w:rPr>
        <w:rFonts w:ascii="Wingdings" w:hAnsi="Wingdings" w:hint="default"/>
      </w:rPr>
    </w:lvl>
    <w:lvl w:ilvl="6" w:tplc="13FAC392">
      <w:start w:val="1"/>
      <w:numFmt w:val="bullet"/>
      <w:lvlText w:val=""/>
      <w:lvlJc w:val="left"/>
      <w:pPr>
        <w:ind w:left="5040" w:hanging="360"/>
      </w:pPr>
      <w:rPr>
        <w:rFonts w:ascii="Symbol" w:hAnsi="Symbol" w:hint="default"/>
      </w:rPr>
    </w:lvl>
    <w:lvl w:ilvl="7" w:tplc="309C4B98">
      <w:start w:val="1"/>
      <w:numFmt w:val="bullet"/>
      <w:lvlText w:val="o"/>
      <w:lvlJc w:val="left"/>
      <w:pPr>
        <w:ind w:left="5760" w:hanging="360"/>
      </w:pPr>
      <w:rPr>
        <w:rFonts w:ascii="Courier New" w:hAnsi="Courier New" w:hint="default"/>
      </w:rPr>
    </w:lvl>
    <w:lvl w:ilvl="8" w:tplc="8C9A6A40">
      <w:start w:val="1"/>
      <w:numFmt w:val="bullet"/>
      <w:lvlText w:val=""/>
      <w:lvlJc w:val="left"/>
      <w:pPr>
        <w:ind w:left="6480" w:hanging="360"/>
      </w:pPr>
      <w:rPr>
        <w:rFonts w:ascii="Wingdings" w:hAnsi="Wingdings" w:hint="default"/>
      </w:rPr>
    </w:lvl>
  </w:abstractNum>
  <w:abstractNum w:abstractNumId="7" w15:restartNumberingAfterBreak="0">
    <w:nsid w:val="209F61A9"/>
    <w:multiLevelType w:val="hybridMultilevel"/>
    <w:tmpl w:val="019881B6"/>
    <w:lvl w:ilvl="0" w:tplc="C1C4EF1A">
      <w:start w:val="1"/>
      <w:numFmt w:val="decimal"/>
      <w:lvlText w:val="%1."/>
      <w:lvlJc w:val="left"/>
      <w:pPr>
        <w:ind w:left="720" w:hanging="360"/>
      </w:pPr>
    </w:lvl>
    <w:lvl w:ilvl="1" w:tplc="6CCAED5C">
      <w:start w:val="1"/>
      <w:numFmt w:val="lowerLetter"/>
      <w:lvlText w:val="%2."/>
      <w:lvlJc w:val="left"/>
      <w:pPr>
        <w:ind w:left="1440" w:hanging="360"/>
      </w:pPr>
    </w:lvl>
    <w:lvl w:ilvl="2" w:tplc="A20E8D52">
      <w:start w:val="1"/>
      <w:numFmt w:val="lowerRoman"/>
      <w:lvlText w:val="%3."/>
      <w:lvlJc w:val="right"/>
      <w:pPr>
        <w:ind w:left="2160" w:hanging="180"/>
      </w:pPr>
    </w:lvl>
    <w:lvl w:ilvl="3" w:tplc="F7504498">
      <w:start w:val="1"/>
      <w:numFmt w:val="decimal"/>
      <w:lvlText w:val="%4."/>
      <w:lvlJc w:val="left"/>
      <w:pPr>
        <w:ind w:left="2880" w:hanging="360"/>
      </w:pPr>
    </w:lvl>
    <w:lvl w:ilvl="4" w:tplc="DEA63B8A">
      <w:start w:val="1"/>
      <w:numFmt w:val="lowerLetter"/>
      <w:lvlText w:val="%5."/>
      <w:lvlJc w:val="left"/>
      <w:pPr>
        <w:ind w:left="3600" w:hanging="360"/>
      </w:pPr>
    </w:lvl>
    <w:lvl w:ilvl="5" w:tplc="8EEC7856">
      <w:start w:val="1"/>
      <w:numFmt w:val="lowerRoman"/>
      <w:lvlText w:val="%6."/>
      <w:lvlJc w:val="right"/>
      <w:pPr>
        <w:ind w:left="4320" w:hanging="180"/>
      </w:pPr>
    </w:lvl>
    <w:lvl w:ilvl="6" w:tplc="10AE2FBC">
      <w:start w:val="1"/>
      <w:numFmt w:val="decimal"/>
      <w:lvlText w:val="%7."/>
      <w:lvlJc w:val="left"/>
      <w:pPr>
        <w:ind w:left="5040" w:hanging="360"/>
      </w:pPr>
    </w:lvl>
    <w:lvl w:ilvl="7" w:tplc="9EA25278">
      <w:start w:val="1"/>
      <w:numFmt w:val="lowerLetter"/>
      <w:lvlText w:val="%8."/>
      <w:lvlJc w:val="left"/>
      <w:pPr>
        <w:ind w:left="5760" w:hanging="360"/>
      </w:pPr>
    </w:lvl>
    <w:lvl w:ilvl="8" w:tplc="3924766A">
      <w:start w:val="1"/>
      <w:numFmt w:val="lowerRoman"/>
      <w:lvlText w:val="%9."/>
      <w:lvlJc w:val="right"/>
      <w:pPr>
        <w:ind w:left="6480" w:hanging="180"/>
      </w:pPr>
    </w:lvl>
  </w:abstractNum>
  <w:abstractNum w:abstractNumId="8" w15:restartNumberingAfterBreak="0">
    <w:nsid w:val="24465148"/>
    <w:multiLevelType w:val="hybridMultilevel"/>
    <w:tmpl w:val="794CB522"/>
    <w:lvl w:ilvl="0" w:tplc="5C8CC7CE">
      <w:start w:val="1"/>
      <w:numFmt w:val="bullet"/>
      <w:lvlText w:val=""/>
      <w:lvlJc w:val="left"/>
      <w:pPr>
        <w:ind w:left="720" w:hanging="360"/>
      </w:pPr>
      <w:rPr>
        <w:rFonts w:ascii="Symbol" w:hAnsi="Symbol" w:hint="default"/>
      </w:rPr>
    </w:lvl>
    <w:lvl w:ilvl="1" w:tplc="E8464D0C">
      <w:start w:val="1"/>
      <w:numFmt w:val="bullet"/>
      <w:lvlText w:val="o"/>
      <w:lvlJc w:val="left"/>
      <w:pPr>
        <w:ind w:left="1440" w:hanging="360"/>
      </w:pPr>
      <w:rPr>
        <w:rFonts w:ascii="Courier New" w:hAnsi="Courier New" w:hint="default"/>
      </w:rPr>
    </w:lvl>
    <w:lvl w:ilvl="2" w:tplc="1CD2FD20">
      <w:start w:val="1"/>
      <w:numFmt w:val="bullet"/>
      <w:lvlText w:val=""/>
      <w:lvlJc w:val="left"/>
      <w:pPr>
        <w:ind w:left="2160" w:hanging="360"/>
      </w:pPr>
      <w:rPr>
        <w:rFonts w:ascii="Wingdings" w:hAnsi="Wingdings" w:hint="default"/>
      </w:rPr>
    </w:lvl>
    <w:lvl w:ilvl="3" w:tplc="50DEBDC2">
      <w:start w:val="1"/>
      <w:numFmt w:val="bullet"/>
      <w:lvlText w:val=""/>
      <w:lvlJc w:val="left"/>
      <w:pPr>
        <w:ind w:left="2880" w:hanging="360"/>
      </w:pPr>
      <w:rPr>
        <w:rFonts w:ascii="Symbol" w:hAnsi="Symbol" w:hint="default"/>
      </w:rPr>
    </w:lvl>
    <w:lvl w:ilvl="4" w:tplc="425AD4DE">
      <w:start w:val="1"/>
      <w:numFmt w:val="bullet"/>
      <w:lvlText w:val="o"/>
      <w:lvlJc w:val="left"/>
      <w:pPr>
        <w:ind w:left="3600" w:hanging="360"/>
      </w:pPr>
      <w:rPr>
        <w:rFonts w:ascii="Courier New" w:hAnsi="Courier New" w:hint="default"/>
      </w:rPr>
    </w:lvl>
    <w:lvl w:ilvl="5" w:tplc="CD0E4C3C">
      <w:start w:val="1"/>
      <w:numFmt w:val="bullet"/>
      <w:lvlText w:val=""/>
      <w:lvlJc w:val="left"/>
      <w:pPr>
        <w:ind w:left="4320" w:hanging="360"/>
      </w:pPr>
      <w:rPr>
        <w:rFonts w:ascii="Wingdings" w:hAnsi="Wingdings" w:hint="default"/>
      </w:rPr>
    </w:lvl>
    <w:lvl w:ilvl="6" w:tplc="258A61C6">
      <w:start w:val="1"/>
      <w:numFmt w:val="bullet"/>
      <w:lvlText w:val=""/>
      <w:lvlJc w:val="left"/>
      <w:pPr>
        <w:ind w:left="5040" w:hanging="360"/>
      </w:pPr>
      <w:rPr>
        <w:rFonts w:ascii="Symbol" w:hAnsi="Symbol" w:hint="default"/>
      </w:rPr>
    </w:lvl>
    <w:lvl w:ilvl="7" w:tplc="5FDCF884">
      <w:start w:val="1"/>
      <w:numFmt w:val="bullet"/>
      <w:lvlText w:val="o"/>
      <w:lvlJc w:val="left"/>
      <w:pPr>
        <w:ind w:left="5760" w:hanging="360"/>
      </w:pPr>
      <w:rPr>
        <w:rFonts w:ascii="Courier New" w:hAnsi="Courier New" w:hint="default"/>
      </w:rPr>
    </w:lvl>
    <w:lvl w:ilvl="8" w:tplc="7B5A883A">
      <w:start w:val="1"/>
      <w:numFmt w:val="bullet"/>
      <w:lvlText w:val=""/>
      <w:lvlJc w:val="left"/>
      <w:pPr>
        <w:ind w:left="6480" w:hanging="360"/>
      </w:pPr>
      <w:rPr>
        <w:rFonts w:ascii="Wingdings" w:hAnsi="Wingdings" w:hint="default"/>
      </w:rPr>
    </w:lvl>
  </w:abstractNum>
  <w:abstractNum w:abstractNumId="9" w15:restartNumberingAfterBreak="0">
    <w:nsid w:val="24E3D25A"/>
    <w:multiLevelType w:val="hybridMultilevel"/>
    <w:tmpl w:val="8F3A4294"/>
    <w:lvl w:ilvl="0" w:tplc="8CCA85F6">
      <w:start w:val="1"/>
      <w:numFmt w:val="bullet"/>
      <w:lvlText w:val=""/>
      <w:lvlJc w:val="left"/>
      <w:pPr>
        <w:ind w:left="720" w:hanging="360"/>
      </w:pPr>
      <w:rPr>
        <w:rFonts w:ascii="Symbol" w:hAnsi="Symbol" w:hint="default"/>
      </w:rPr>
    </w:lvl>
    <w:lvl w:ilvl="1" w:tplc="B9F68180">
      <w:start w:val="1"/>
      <w:numFmt w:val="bullet"/>
      <w:lvlText w:val="o"/>
      <w:lvlJc w:val="left"/>
      <w:pPr>
        <w:ind w:left="1440" w:hanging="360"/>
      </w:pPr>
      <w:rPr>
        <w:rFonts w:ascii="Courier New" w:hAnsi="Courier New" w:hint="default"/>
      </w:rPr>
    </w:lvl>
    <w:lvl w:ilvl="2" w:tplc="AC165A46">
      <w:start w:val="1"/>
      <w:numFmt w:val="bullet"/>
      <w:lvlText w:val=""/>
      <w:lvlJc w:val="left"/>
      <w:pPr>
        <w:ind w:left="2160" w:hanging="360"/>
      </w:pPr>
      <w:rPr>
        <w:rFonts w:ascii="Wingdings" w:hAnsi="Wingdings" w:hint="default"/>
      </w:rPr>
    </w:lvl>
    <w:lvl w:ilvl="3" w:tplc="9368845C">
      <w:start w:val="1"/>
      <w:numFmt w:val="bullet"/>
      <w:lvlText w:val=""/>
      <w:lvlJc w:val="left"/>
      <w:pPr>
        <w:ind w:left="2880" w:hanging="360"/>
      </w:pPr>
      <w:rPr>
        <w:rFonts w:ascii="Symbol" w:hAnsi="Symbol" w:hint="default"/>
      </w:rPr>
    </w:lvl>
    <w:lvl w:ilvl="4" w:tplc="35882322">
      <w:start w:val="1"/>
      <w:numFmt w:val="bullet"/>
      <w:lvlText w:val="o"/>
      <w:lvlJc w:val="left"/>
      <w:pPr>
        <w:ind w:left="3600" w:hanging="360"/>
      </w:pPr>
      <w:rPr>
        <w:rFonts w:ascii="Courier New" w:hAnsi="Courier New" w:hint="default"/>
      </w:rPr>
    </w:lvl>
    <w:lvl w:ilvl="5" w:tplc="488EC412">
      <w:start w:val="1"/>
      <w:numFmt w:val="bullet"/>
      <w:lvlText w:val=""/>
      <w:lvlJc w:val="left"/>
      <w:pPr>
        <w:ind w:left="4320" w:hanging="360"/>
      </w:pPr>
      <w:rPr>
        <w:rFonts w:ascii="Wingdings" w:hAnsi="Wingdings" w:hint="default"/>
      </w:rPr>
    </w:lvl>
    <w:lvl w:ilvl="6" w:tplc="67DCFAD2">
      <w:start w:val="1"/>
      <w:numFmt w:val="bullet"/>
      <w:lvlText w:val=""/>
      <w:lvlJc w:val="left"/>
      <w:pPr>
        <w:ind w:left="5040" w:hanging="360"/>
      </w:pPr>
      <w:rPr>
        <w:rFonts w:ascii="Symbol" w:hAnsi="Symbol" w:hint="default"/>
      </w:rPr>
    </w:lvl>
    <w:lvl w:ilvl="7" w:tplc="12861364">
      <w:start w:val="1"/>
      <w:numFmt w:val="bullet"/>
      <w:lvlText w:val="o"/>
      <w:lvlJc w:val="left"/>
      <w:pPr>
        <w:ind w:left="5760" w:hanging="360"/>
      </w:pPr>
      <w:rPr>
        <w:rFonts w:ascii="Courier New" w:hAnsi="Courier New" w:hint="default"/>
      </w:rPr>
    </w:lvl>
    <w:lvl w:ilvl="8" w:tplc="46824390">
      <w:start w:val="1"/>
      <w:numFmt w:val="bullet"/>
      <w:lvlText w:val=""/>
      <w:lvlJc w:val="left"/>
      <w:pPr>
        <w:ind w:left="6480" w:hanging="360"/>
      </w:pPr>
      <w:rPr>
        <w:rFonts w:ascii="Wingdings" w:hAnsi="Wingdings" w:hint="default"/>
      </w:rPr>
    </w:lvl>
  </w:abstractNum>
  <w:abstractNum w:abstractNumId="10" w15:restartNumberingAfterBreak="0">
    <w:nsid w:val="2D454D08"/>
    <w:multiLevelType w:val="multilevel"/>
    <w:tmpl w:val="91E0E7CC"/>
    <w:lvl w:ilvl="0">
      <w:start w:val="1"/>
      <w:numFmt w:val="bullet"/>
      <w:lvlText w:val="●"/>
      <w:lvlJc w:val="left"/>
      <w:pPr>
        <w:ind w:left="718"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D22C14"/>
    <w:multiLevelType w:val="hybridMultilevel"/>
    <w:tmpl w:val="6D0019E4"/>
    <w:lvl w:ilvl="0" w:tplc="C1686C32">
      <w:start w:val="1"/>
      <w:numFmt w:val="bullet"/>
      <w:lvlText w:val=""/>
      <w:lvlJc w:val="left"/>
      <w:pPr>
        <w:ind w:left="720" w:hanging="360"/>
      </w:pPr>
      <w:rPr>
        <w:rFonts w:ascii="Symbol" w:hAnsi="Symbol" w:hint="default"/>
      </w:rPr>
    </w:lvl>
    <w:lvl w:ilvl="1" w:tplc="4BCC2F72">
      <w:start w:val="1"/>
      <w:numFmt w:val="bullet"/>
      <w:lvlText w:val="o"/>
      <w:lvlJc w:val="left"/>
      <w:pPr>
        <w:ind w:left="1440" w:hanging="360"/>
      </w:pPr>
      <w:rPr>
        <w:rFonts w:ascii="Courier New" w:hAnsi="Courier New" w:hint="default"/>
      </w:rPr>
    </w:lvl>
    <w:lvl w:ilvl="2" w:tplc="B0B8103A">
      <w:start w:val="1"/>
      <w:numFmt w:val="bullet"/>
      <w:lvlText w:val=""/>
      <w:lvlJc w:val="left"/>
      <w:pPr>
        <w:ind w:left="2160" w:hanging="360"/>
      </w:pPr>
      <w:rPr>
        <w:rFonts w:ascii="Wingdings" w:hAnsi="Wingdings" w:hint="default"/>
      </w:rPr>
    </w:lvl>
    <w:lvl w:ilvl="3" w:tplc="E5523786">
      <w:start w:val="1"/>
      <w:numFmt w:val="bullet"/>
      <w:lvlText w:val=""/>
      <w:lvlJc w:val="left"/>
      <w:pPr>
        <w:ind w:left="2880" w:hanging="360"/>
      </w:pPr>
      <w:rPr>
        <w:rFonts w:ascii="Symbol" w:hAnsi="Symbol" w:hint="default"/>
      </w:rPr>
    </w:lvl>
    <w:lvl w:ilvl="4" w:tplc="7FB00478">
      <w:start w:val="1"/>
      <w:numFmt w:val="bullet"/>
      <w:lvlText w:val="o"/>
      <w:lvlJc w:val="left"/>
      <w:pPr>
        <w:ind w:left="3600" w:hanging="360"/>
      </w:pPr>
      <w:rPr>
        <w:rFonts w:ascii="Courier New" w:hAnsi="Courier New" w:hint="default"/>
      </w:rPr>
    </w:lvl>
    <w:lvl w:ilvl="5" w:tplc="AC8021CE">
      <w:start w:val="1"/>
      <w:numFmt w:val="bullet"/>
      <w:lvlText w:val=""/>
      <w:lvlJc w:val="left"/>
      <w:pPr>
        <w:ind w:left="4320" w:hanging="360"/>
      </w:pPr>
      <w:rPr>
        <w:rFonts w:ascii="Wingdings" w:hAnsi="Wingdings" w:hint="default"/>
      </w:rPr>
    </w:lvl>
    <w:lvl w:ilvl="6" w:tplc="4FA01F4E">
      <w:start w:val="1"/>
      <w:numFmt w:val="bullet"/>
      <w:lvlText w:val=""/>
      <w:lvlJc w:val="left"/>
      <w:pPr>
        <w:ind w:left="5040" w:hanging="360"/>
      </w:pPr>
      <w:rPr>
        <w:rFonts w:ascii="Symbol" w:hAnsi="Symbol" w:hint="default"/>
      </w:rPr>
    </w:lvl>
    <w:lvl w:ilvl="7" w:tplc="370AF5FE">
      <w:start w:val="1"/>
      <w:numFmt w:val="bullet"/>
      <w:lvlText w:val="o"/>
      <w:lvlJc w:val="left"/>
      <w:pPr>
        <w:ind w:left="5760" w:hanging="360"/>
      </w:pPr>
      <w:rPr>
        <w:rFonts w:ascii="Courier New" w:hAnsi="Courier New" w:hint="default"/>
      </w:rPr>
    </w:lvl>
    <w:lvl w:ilvl="8" w:tplc="A51EE3CA">
      <w:start w:val="1"/>
      <w:numFmt w:val="bullet"/>
      <w:lvlText w:val=""/>
      <w:lvlJc w:val="left"/>
      <w:pPr>
        <w:ind w:left="6480" w:hanging="360"/>
      </w:pPr>
      <w:rPr>
        <w:rFonts w:ascii="Wingdings" w:hAnsi="Wingdings" w:hint="default"/>
      </w:rPr>
    </w:lvl>
  </w:abstractNum>
  <w:abstractNum w:abstractNumId="12" w15:restartNumberingAfterBreak="0">
    <w:nsid w:val="3C152324"/>
    <w:multiLevelType w:val="hybridMultilevel"/>
    <w:tmpl w:val="33E431A4"/>
    <w:lvl w:ilvl="0" w:tplc="B430264E">
      <w:start w:val="1"/>
      <w:numFmt w:val="bullet"/>
      <w:lvlText w:val=""/>
      <w:lvlJc w:val="left"/>
      <w:pPr>
        <w:ind w:left="720" w:hanging="360"/>
      </w:pPr>
      <w:rPr>
        <w:rFonts w:ascii="Symbol" w:hAnsi="Symbol" w:hint="default"/>
      </w:rPr>
    </w:lvl>
    <w:lvl w:ilvl="1" w:tplc="09B84DAE">
      <w:start w:val="1"/>
      <w:numFmt w:val="bullet"/>
      <w:lvlText w:val="o"/>
      <w:lvlJc w:val="left"/>
      <w:pPr>
        <w:ind w:left="1440" w:hanging="360"/>
      </w:pPr>
      <w:rPr>
        <w:rFonts w:ascii="Courier New" w:hAnsi="Courier New" w:hint="default"/>
      </w:rPr>
    </w:lvl>
    <w:lvl w:ilvl="2" w:tplc="6F8271BE">
      <w:start w:val="1"/>
      <w:numFmt w:val="bullet"/>
      <w:lvlText w:val=""/>
      <w:lvlJc w:val="left"/>
      <w:pPr>
        <w:ind w:left="2160" w:hanging="360"/>
      </w:pPr>
      <w:rPr>
        <w:rFonts w:ascii="Wingdings" w:hAnsi="Wingdings" w:hint="default"/>
      </w:rPr>
    </w:lvl>
    <w:lvl w:ilvl="3" w:tplc="2708D88C">
      <w:start w:val="1"/>
      <w:numFmt w:val="bullet"/>
      <w:lvlText w:val=""/>
      <w:lvlJc w:val="left"/>
      <w:pPr>
        <w:ind w:left="2880" w:hanging="360"/>
      </w:pPr>
      <w:rPr>
        <w:rFonts w:ascii="Symbol" w:hAnsi="Symbol" w:hint="default"/>
      </w:rPr>
    </w:lvl>
    <w:lvl w:ilvl="4" w:tplc="165C49DA">
      <w:start w:val="1"/>
      <w:numFmt w:val="bullet"/>
      <w:lvlText w:val="o"/>
      <w:lvlJc w:val="left"/>
      <w:pPr>
        <w:ind w:left="3600" w:hanging="360"/>
      </w:pPr>
      <w:rPr>
        <w:rFonts w:ascii="Courier New" w:hAnsi="Courier New" w:hint="default"/>
      </w:rPr>
    </w:lvl>
    <w:lvl w:ilvl="5" w:tplc="85AA6EC8">
      <w:start w:val="1"/>
      <w:numFmt w:val="bullet"/>
      <w:lvlText w:val=""/>
      <w:lvlJc w:val="left"/>
      <w:pPr>
        <w:ind w:left="4320" w:hanging="360"/>
      </w:pPr>
      <w:rPr>
        <w:rFonts w:ascii="Wingdings" w:hAnsi="Wingdings" w:hint="default"/>
      </w:rPr>
    </w:lvl>
    <w:lvl w:ilvl="6" w:tplc="8FB0BEFC">
      <w:start w:val="1"/>
      <w:numFmt w:val="bullet"/>
      <w:lvlText w:val=""/>
      <w:lvlJc w:val="left"/>
      <w:pPr>
        <w:ind w:left="5040" w:hanging="360"/>
      </w:pPr>
      <w:rPr>
        <w:rFonts w:ascii="Symbol" w:hAnsi="Symbol" w:hint="default"/>
      </w:rPr>
    </w:lvl>
    <w:lvl w:ilvl="7" w:tplc="78944082">
      <w:start w:val="1"/>
      <w:numFmt w:val="bullet"/>
      <w:lvlText w:val="o"/>
      <w:lvlJc w:val="left"/>
      <w:pPr>
        <w:ind w:left="5760" w:hanging="360"/>
      </w:pPr>
      <w:rPr>
        <w:rFonts w:ascii="Courier New" w:hAnsi="Courier New" w:hint="default"/>
      </w:rPr>
    </w:lvl>
    <w:lvl w:ilvl="8" w:tplc="3EFA8144">
      <w:start w:val="1"/>
      <w:numFmt w:val="bullet"/>
      <w:lvlText w:val=""/>
      <w:lvlJc w:val="left"/>
      <w:pPr>
        <w:ind w:left="6480" w:hanging="360"/>
      </w:pPr>
      <w:rPr>
        <w:rFonts w:ascii="Wingdings" w:hAnsi="Wingdings" w:hint="default"/>
      </w:rPr>
    </w:lvl>
  </w:abstractNum>
  <w:abstractNum w:abstractNumId="13" w15:restartNumberingAfterBreak="0">
    <w:nsid w:val="3F455F3B"/>
    <w:multiLevelType w:val="hybridMultilevel"/>
    <w:tmpl w:val="0C300032"/>
    <w:lvl w:ilvl="0" w:tplc="CE400ECE">
      <w:start w:val="1"/>
      <w:numFmt w:val="bullet"/>
      <w:lvlText w:val=""/>
      <w:lvlJc w:val="left"/>
      <w:pPr>
        <w:ind w:left="720" w:hanging="360"/>
      </w:pPr>
      <w:rPr>
        <w:rFonts w:ascii="Symbol" w:hAnsi="Symbol" w:hint="default"/>
      </w:rPr>
    </w:lvl>
    <w:lvl w:ilvl="1" w:tplc="373A1F8C">
      <w:start w:val="1"/>
      <w:numFmt w:val="bullet"/>
      <w:lvlText w:val="o"/>
      <w:lvlJc w:val="left"/>
      <w:pPr>
        <w:ind w:left="1440" w:hanging="360"/>
      </w:pPr>
      <w:rPr>
        <w:rFonts w:ascii="Courier New" w:hAnsi="Courier New" w:hint="default"/>
      </w:rPr>
    </w:lvl>
    <w:lvl w:ilvl="2" w:tplc="B66E3F2C">
      <w:start w:val="1"/>
      <w:numFmt w:val="bullet"/>
      <w:lvlText w:val=""/>
      <w:lvlJc w:val="left"/>
      <w:pPr>
        <w:ind w:left="2160" w:hanging="360"/>
      </w:pPr>
      <w:rPr>
        <w:rFonts w:ascii="Wingdings" w:hAnsi="Wingdings" w:hint="default"/>
      </w:rPr>
    </w:lvl>
    <w:lvl w:ilvl="3" w:tplc="E8549BFE">
      <w:start w:val="1"/>
      <w:numFmt w:val="bullet"/>
      <w:lvlText w:val=""/>
      <w:lvlJc w:val="left"/>
      <w:pPr>
        <w:ind w:left="2880" w:hanging="360"/>
      </w:pPr>
      <w:rPr>
        <w:rFonts w:ascii="Symbol" w:hAnsi="Symbol" w:hint="default"/>
      </w:rPr>
    </w:lvl>
    <w:lvl w:ilvl="4" w:tplc="EFDC89A2">
      <w:start w:val="1"/>
      <w:numFmt w:val="bullet"/>
      <w:lvlText w:val="o"/>
      <w:lvlJc w:val="left"/>
      <w:pPr>
        <w:ind w:left="3600" w:hanging="360"/>
      </w:pPr>
      <w:rPr>
        <w:rFonts w:ascii="Courier New" w:hAnsi="Courier New" w:hint="default"/>
      </w:rPr>
    </w:lvl>
    <w:lvl w:ilvl="5" w:tplc="803E407E">
      <w:start w:val="1"/>
      <w:numFmt w:val="bullet"/>
      <w:lvlText w:val=""/>
      <w:lvlJc w:val="left"/>
      <w:pPr>
        <w:ind w:left="4320" w:hanging="360"/>
      </w:pPr>
      <w:rPr>
        <w:rFonts w:ascii="Wingdings" w:hAnsi="Wingdings" w:hint="default"/>
      </w:rPr>
    </w:lvl>
    <w:lvl w:ilvl="6" w:tplc="7012F34C">
      <w:start w:val="1"/>
      <w:numFmt w:val="bullet"/>
      <w:lvlText w:val=""/>
      <w:lvlJc w:val="left"/>
      <w:pPr>
        <w:ind w:left="5040" w:hanging="360"/>
      </w:pPr>
      <w:rPr>
        <w:rFonts w:ascii="Symbol" w:hAnsi="Symbol" w:hint="default"/>
      </w:rPr>
    </w:lvl>
    <w:lvl w:ilvl="7" w:tplc="4D563FF6">
      <w:start w:val="1"/>
      <w:numFmt w:val="bullet"/>
      <w:lvlText w:val="o"/>
      <w:lvlJc w:val="left"/>
      <w:pPr>
        <w:ind w:left="5760" w:hanging="360"/>
      </w:pPr>
      <w:rPr>
        <w:rFonts w:ascii="Courier New" w:hAnsi="Courier New" w:hint="default"/>
      </w:rPr>
    </w:lvl>
    <w:lvl w:ilvl="8" w:tplc="112C1BBA">
      <w:start w:val="1"/>
      <w:numFmt w:val="bullet"/>
      <w:lvlText w:val=""/>
      <w:lvlJc w:val="left"/>
      <w:pPr>
        <w:ind w:left="6480" w:hanging="360"/>
      </w:pPr>
      <w:rPr>
        <w:rFonts w:ascii="Wingdings" w:hAnsi="Wingdings" w:hint="default"/>
      </w:rPr>
    </w:lvl>
  </w:abstractNum>
  <w:abstractNum w:abstractNumId="14" w15:restartNumberingAfterBreak="0">
    <w:nsid w:val="4E6F080F"/>
    <w:multiLevelType w:val="hybridMultilevel"/>
    <w:tmpl w:val="4EEC3910"/>
    <w:lvl w:ilvl="0" w:tplc="A322D784">
      <w:start w:val="1"/>
      <w:numFmt w:val="bullet"/>
      <w:lvlText w:val=""/>
      <w:lvlJc w:val="left"/>
      <w:pPr>
        <w:ind w:left="720" w:hanging="360"/>
      </w:pPr>
      <w:rPr>
        <w:rFonts w:ascii="Symbol" w:hAnsi="Symbol" w:hint="default"/>
      </w:rPr>
    </w:lvl>
    <w:lvl w:ilvl="1" w:tplc="70AAB904">
      <w:start w:val="1"/>
      <w:numFmt w:val="bullet"/>
      <w:lvlText w:val="o"/>
      <w:lvlJc w:val="left"/>
      <w:pPr>
        <w:ind w:left="1440" w:hanging="360"/>
      </w:pPr>
      <w:rPr>
        <w:rFonts w:ascii="Courier New" w:hAnsi="Courier New" w:hint="default"/>
      </w:rPr>
    </w:lvl>
    <w:lvl w:ilvl="2" w:tplc="419EDB10">
      <w:start w:val="1"/>
      <w:numFmt w:val="bullet"/>
      <w:lvlText w:val=""/>
      <w:lvlJc w:val="left"/>
      <w:pPr>
        <w:ind w:left="2160" w:hanging="360"/>
      </w:pPr>
      <w:rPr>
        <w:rFonts w:ascii="Wingdings" w:hAnsi="Wingdings" w:hint="default"/>
      </w:rPr>
    </w:lvl>
    <w:lvl w:ilvl="3" w:tplc="B69E7338">
      <w:start w:val="1"/>
      <w:numFmt w:val="bullet"/>
      <w:lvlText w:val=""/>
      <w:lvlJc w:val="left"/>
      <w:pPr>
        <w:ind w:left="2880" w:hanging="360"/>
      </w:pPr>
      <w:rPr>
        <w:rFonts w:ascii="Symbol" w:hAnsi="Symbol" w:hint="default"/>
      </w:rPr>
    </w:lvl>
    <w:lvl w:ilvl="4" w:tplc="BC12A6A8">
      <w:start w:val="1"/>
      <w:numFmt w:val="bullet"/>
      <w:lvlText w:val="o"/>
      <w:lvlJc w:val="left"/>
      <w:pPr>
        <w:ind w:left="3600" w:hanging="360"/>
      </w:pPr>
      <w:rPr>
        <w:rFonts w:ascii="Courier New" w:hAnsi="Courier New" w:hint="default"/>
      </w:rPr>
    </w:lvl>
    <w:lvl w:ilvl="5" w:tplc="2DF8FC9E">
      <w:start w:val="1"/>
      <w:numFmt w:val="bullet"/>
      <w:lvlText w:val=""/>
      <w:lvlJc w:val="left"/>
      <w:pPr>
        <w:ind w:left="4320" w:hanging="360"/>
      </w:pPr>
      <w:rPr>
        <w:rFonts w:ascii="Wingdings" w:hAnsi="Wingdings" w:hint="default"/>
      </w:rPr>
    </w:lvl>
    <w:lvl w:ilvl="6" w:tplc="D29C30D8">
      <w:start w:val="1"/>
      <w:numFmt w:val="bullet"/>
      <w:lvlText w:val=""/>
      <w:lvlJc w:val="left"/>
      <w:pPr>
        <w:ind w:left="5040" w:hanging="360"/>
      </w:pPr>
      <w:rPr>
        <w:rFonts w:ascii="Symbol" w:hAnsi="Symbol" w:hint="default"/>
      </w:rPr>
    </w:lvl>
    <w:lvl w:ilvl="7" w:tplc="27E852CA">
      <w:start w:val="1"/>
      <w:numFmt w:val="bullet"/>
      <w:lvlText w:val="o"/>
      <w:lvlJc w:val="left"/>
      <w:pPr>
        <w:ind w:left="5760" w:hanging="360"/>
      </w:pPr>
      <w:rPr>
        <w:rFonts w:ascii="Courier New" w:hAnsi="Courier New" w:hint="default"/>
      </w:rPr>
    </w:lvl>
    <w:lvl w:ilvl="8" w:tplc="953C81B4">
      <w:start w:val="1"/>
      <w:numFmt w:val="bullet"/>
      <w:lvlText w:val=""/>
      <w:lvlJc w:val="left"/>
      <w:pPr>
        <w:ind w:left="6480" w:hanging="360"/>
      </w:pPr>
      <w:rPr>
        <w:rFonts w:ascii="Wingdings" w:hAnsi="Wingdings" w:hint="default"/>
      </w:rPr>
    </w:lvl>
  </w:abstractNum>
  <w:abstractNum w:abstractNumId="15" w15:restartNumberingAfterBreak="0">
    <w:nsid w:val="632CCF40"/>
    <w:multiLevelType w:val="hybridMultilevel"/>
    <w:tmpl w:val="57CED4BC"/>
    <w:lvl w:ilvl="0" w:tplc="DB8C22E4">
      <w:start w:val="1"/>
      <w:numFmt w:val="bullet"/>
      <w:lvlText w:val=""/>
      <w:lvlJc w:val="left"/>
      <w:pPr>
        <w:ind w:left="720" w:hanging="360"/>
      </w:pPr>
      <w:rPr>
        <w:rFonts w:ascii="Symbol" w:hAnsi="Symbol" w:hint="default"/>
      </w:rPr>
    </w:lvl>
    <w:lvl w:ilvl="1" w:tplc="DE6A0E1A">
      <w:start w:val="1"/>
      <w:numFmt w:val="bullet"/>
      <w:lvlText w:val="o"/>
      <w:lvlJc w:val="left"/>
      <w:pPr>
        <w:ind w:left="1440" w:hanging="360"/>
      </w:pPr>
      <w:rPr>
        <w:rFonts w:ascii="Courier New" w:hAnsi="Courier New" w:hint="default"/>
      </w:rPr>
    </w:lvl>
    <w:lvl w:ilvl="2" w:tplc="4CB2AEBC">
      <w:start w:val="1"/>
      <w:numFmt w:val="bullet"/>
      <w:lvlText w:val=""/>
      <w:lvlJc w:val="left"/>
      <w:pPr>
        <w:ind w:left="2160" w:hanging="360"/>
      </w:pPr>
      <w:rPr>
        <w:rFonts w:ascii="Wingdings" w:hAnsi="Wingdings" w:hint="default"/>
      </w:rPr>
    </w:lvl>
    <w:lvl w:ilvl="3" w:tplc="F4748D3C">
      <w:start w:val="1"/>
      <w:numFmt w:val="bullet"/>
      <w:lvlText w:val=""/>
      <w:lvlJc w:val="left"/>
      <w:pPr>
        <w:ind w:left="2880" w:hanging="360"/>
      </w:pPr>
      <w:rPr>
        <w:rFonts w:ascii="Symbol" w:hAnsi="Symbol" w:hint="default"/>
      </w:rPr>
    </w:lvl>
    <w:lvl w:ilvl="4" w:tplc="9DD8E9C4">
      <w:start w:val="1"/>
      <w:numFmt w:val="bullet"/>
      <w:lvlText w:val="o"/>
      <w:lvlJc w:val="left"/>
      <w:pPr>
        <w:ind w:left="3600" w:hanging="360"/>
      </w:pPr>
      <w:rPr>
        <w:rFonts w:ascii="Courier New" w:hAnsi="Courier New" w:hint="default"/>
      </w:rPr>
    </w:lvl>
    <w:lvl w:ilvl="5" w:tplc="B04CD2AE">
      <w:start w:val="1"/>
      <w:numFmt w:val="bullet"/>
      <w:lvlText w:val=""/>
      <w:lvlJc w:val="left"/>
      <w:pPr>
        <w:ind w:left="4320" w:hanging="360"/>
      </w:pPr>
      <w:rPr>
        <w:rFonts w:ascii="Wingdings" w:hAnsi="Wingdings" w:hint="default"/>
      </w:rPr>
    </w:lvl>
    <w:lvl w:ilvl="6" w:tplc="E12023B2">
      <w:start w:val="1"/>
      <w:numFmt w:val="bullet"/>
      <w:lvlText w:val=""/>
      <w:lvlJc w:val="left"/>
      <w:pPr>
        <w:ind w:left="5040" w:hanging="360"/>
      </w:pPr>
      <w:rPr>
        <w:rFonts w:ascii="Symbol" w:hAnsi="Symbol" w:hint="default"/>
      </w:rPr>
    </w:lvl>
    <w:lvl w:ilvl="7" w:tplc="B1048252">
      <w:start w:val="1"/>
      <w:numFmt w:val="bullet"/>
      <w:lvlText w:val="o"/>
      <w:lvlJc w:val="left"/>
      <w:pPr>
        <w:ind w:left="5760" w:hanging="360"/>
      </w:pPr>
      <w:rPr>
        <w:rFonts w:ascii="Courier New" w:hAnsi="Courier New" w:hint="default"/>
      </w:rPr>
    </w:lvl>
    <w:lvl w:ilvl="8" w:tplc="1AAA5B14">
      <w:start w:val="1"/>
      <w:numFmt w:val="bullet"/>
      <w:lvlText w:val=""/>
      <w:lvlJc w:val="left"/>
      <w:pPr>
        <w:ind w:left="6480" w:hanging="360"/>
      </w:pPr>
      <w:rPr>
        <w:rFonts w:ascii="Wingdings" w:hAnsi="Wingdings" w:hint="default"/>
      </w:rPr>
    </w:lvl>
  </w:abstractNum>
  <w:abstractNum w:abstractNumId="16" w15:restartNumberingAfterBreak="0">
    <w:nsid w:val="708309F4"/>
    <w:multiLevelType w:val="hybridMultilevel"/>
    <w:tmpl w:val="9EBAF4A0"/>
    <w:lvl w:ilvl="0" w:tplc="615EAC06">
      <w:start w:val="1"/>
      <w:numFmt w:val="decimal"/>
      <w:lvlText w:val="%1."/>
      <w:lvlJc w:val="left"/>
      <w:pPr>
        <w:ind w:left="720" w:hanging="360"/>
      </w:pPr>
    </w:lvl>
    <w:lvl w:ilvl="1" w:tplc="E4F4E624">
      <w:start w:val="1"/>
      <w:numFmt w:val="lowerLetter"/>
      <w:lvlText w:val="%2."/>
      <w:lvlJc w:val="left"/>
      <w:pPr>
        <w:ind w:left="1440" w:hanging="360"/>
      </w:pPr>
    </w:lvl>
    <w:lvl w:ilvl="2" w:tplc="7F602308">
      <w:start w:val="1"/>
      <w:numFmt w:val="lowerRoman"/>
      <w:lvlText w:val="%3."/>
      <w:lvlJc w:val="right"/>
      <w:pPr>
        <w:ind w:left="2160" w:hanging="180"/>
      </w:pPr>
    </w:lvl>
    <w:lvl w:ilvl="3" w:tplc="2AA20D2C">
      <w:start w:val="1"/>
      <w:numFmt w:val="decimal"/>
      <w:lvlText w:val="%4."/>
      <w:lvlJc w:val="left"/>
      <w:pPr>
        <w:ind w:left="2880" w:hanging="360"/>
      </w:pPr>
    </w:lvl>
    <w:lvl w:ilvl="4" w:tplc="A3D24938">
      <w:start w:val="1"/>
      <w:numFmt w:val="lowerLetter"/>
      <w:lvlText w:val="%5."/>
      <w:lvlJc w:val="left"/>
      <w:pPr>
        <w:ind w:left="3600" w:hanging="360"/>
      </w:pPr>
    </w:lvl>
    <w:lvl w:ilvl="5" w:tplc="5B625450">
      <w:start w:val="1"/>
      <w:numFmt w:val="lowerRoman"/>
      <w:lvlText w:val="%6."/>
      <w:lvlJc w:val="right"/>
      <w:pPr>
        <w:ind w:left="4320" w:hanging="180"/>
      </w:pPr>
    </w:lvl>
    <w:lvl w:ilvl="6" w:tplc="03F40FF8">
      <w:start w:val="1"/>
      <w:numFmt w:val="decimal"/>
      <w:lvlText w:val="%7."/>
      <w:lvlJc w:val="left"/>
      <w:pPr>
        <w:ind w:left="5040" w:hanging="360"/>
      </w:pPr>
    </w:lvl>
    <w:lvl w:ilvl="7" w:tplc="1090EB9C">
      <w:start w:val="1"/>
      <w:numFmt w:val="lowerLetter"/>
      <w:lvlText w:val="%8."/>
      <w:lvlJc w:val="left"/>
      <w:pPr>
        <w:ind w:left="5760" w:hanging="360"/>
      </w:pPr>
    </w:lvl>
    <w:lvl w:ilvl="8" w:tplc="46EE8AAA">
      <w:start w:val="1"/>
      <w:numFmt w:val="lowerRoman"/>
      <w:lvlText w:val="%9."/>
      <w:lvlJc w:val="right"/>
      <w:pPr>
        <w:ind w:left="6480" w:hanging="180"/>
      </w:pPr>
    </w:lvl>
  </w:abstractNum>
  <w:abstractNum w:abstractNumId="17" w15:restartNumberingAfterBreak="0">
    <w:nsid w:val="7E65B1F6"/>
    <w:multiLevelType w:val="hybridMultilevel"/>
    <w:tmpl w:val="C4EE77A6"/>
    <w:lvl w:ilvl="0" w:tplc="939C636A">
      <w:start w:val="1"/>
      <w:numFmt w:val="bullet"/>
      <w:lvlText w:val=""/>
      <w:lvlJc w:val="left"/>
      <w:pPr>
        <w:ind w:left="720" w:hanging="360"/>
      </w:pPr>
      <w:rPr>
        <w:rFonts w:ascii="Symbol" w:hAnsi="Symbol" w:hint="default"/>
      </w:rPr>
    </w:lvl>
    <w:lvl w:ilvl="1" w:tplc="5220FEEC">
      <w:start w:val="1"/>
      <w:numFmt w:val="bullet"/>
      <w:lvlText w:val="o"/>
      <w:lvlJc w:val="left"/>
      <w:pPr>
        <w:ind w:left="1440" w:hanging="360"/>
      </w:pPr>
      <w:rPr>
        <w:rFonts w:ascii="Courier New" w:hAnsi="Courier New" w:hint="default"/>
      </w:rPr>
    </w:lvl>
    <w:lvl w:ilvl="2" w:tplc="5D2CCDA2">
      <w:start w:val="1"/>
      <w:numFmt w:val="bullet"/>
      <w:lvlText w:val=""/>
      <w:lvlJc w:val="left"/>
      <w:pPr>
        <w:ind w:left="2160" w:hanging="360"/>
      </w:pPr>
      <w:rPr>
        <w:rFonts w:ascii="Wingdings" w:hAnsi="Wingdings" w:hint="default"/>
      </w:rPr>
    </w:lvl>
    <w:lvl w:ilvl="3" w:tplc="33A469AC">
      <w:start w:val="1"/>
      <w:numFmt w:val="bullet"/>
      <w:lvlText w:val=""/>
      <w:lvlJc w:val="left"/>
      <w:pPr>
        <w:ind w:left="2880" w:hanging="360"/>
      </w:pPr>
      <w:rPr>
        <w:rFonts w:ascii="Symbol" w:hAnsi="Symbol" w:hint="default"/>
      </w:rPr>
    </w:lvl>
    <w:lvl w:ilvl="4" w:tplc="7EEA4AD0">
      <w:start w:val="1"/>
      <w:numFmt w:val="bullet"/>
      <w:lvlText w:val="o"/>
      <w:lvlJc w:val="left"/>
      <w:pPr>
        <w:ind w:left="3600" w:hanging="360"/>
      </w:pPr>
      <w:rPr>
        <w:rFonts w:ascii="Courier New" w:hAnsi="Courier New" w:hint="default"/>
      </w:rPr>
    </w:lvl>
    <w:lvl w:ilvl="5" w:tplc="859E6B98">
      <w:start w:val="1"/>
      <w:numFmt w:val="bullet"/>
      <w:lvlText w:val=""/>
      <w:lvlJc w:val="left"/>
      <w:pPr>
        <w:ind w:left="4320" w:hanging="360"/>
      </w:pPr>
      <w:rPr>
        <w:rFonts w:ascii="Wingdings" w:hAnsi="Wingdings" w:hint="default"/>
      </w:rPr>
    </w:lvl>
    <w:lvl w:ilvl="6" w:tplc="0DE0CF6A">
      <w:start w:val="1"/>
      <w:numFmt w:val="bullet"/>
      <w:lvlText w:val=""/>
      <w:lvlJc w:val="left"/>
      <w:pPr>
        <w:ind w:left="5040" w:hanging="360"/>
      </w:pPr>
      <w:rPr>
        <w:rFonts w:ascii="Symbol" w:hAnsi="Symbol" w:hint="default"/>
      </w:rPr>
    </w:lvl>
    <w:lvl w:ilvl="7" w:tplc="CFD82234">
      <w:start w:val="1"/>
      <w:numFmt w:val="bullet"/>
      <w:lvlText w:val="o"/>
      <w:lvlJc w:val="left"/>
      <w:pPr>
        <w:ind w:left="5760" w:hanging="360"/>
      </w:pPr>
      <w:rPr>
        <w:rFonts w:ascii="Courier New" w:hAnsi="Courier New" w:hint="default"/>
      </w:rPr>
    </w:lvl>
    <w:lvl w:ilvl="8" w:tplc="A7E0DAEE">
      <w:start w:val="1"/>
      <w:numFmt w:val="bullet"/>
      <w:lvlText w:val=""/>
      <w:lvlJc w:val="left"/>
      <w:pPr>
        <w:ind w:left="6480" w:hanging="360"/>
      </w:pPr>
      <w:rPr>
        <w:rFonts w:ascii="Wingdings" w:hAnsi="Wingdings" w:hint="default"/>
      </w:rPr>
    </w:lvl>
  </w:abstractNum>
  <w:num w:numId="1" w16cid:durableId="1530097672">
    <w:abstractNumId w:val="16"/>
  </w:num>
  <w:num w:numId="2" w16cid:durableId="682633753">
    <w:abstractNumId w:val="7"/>
  </w:num>
  <w:num w:numId="3" w16cid:durableId="810638240">
    <w:abstractNumId w:val="9"/>
  </w:num>
  <w:num w:numId="4" w16cid:durableId="212471620">
    <w:abstractNumId w:val="3"/>
  </w:num>
  <w:num w:numId="5" w16cid:durableId="440684806">
    <w:abstractNumId w:val="8"/>
  </w:num>
  <w:num w:numId="6" w16cid:durableId="248582906">
    <w:abstractNumId w:val="12"/>
  </w:num>
  <w:num w:numId="7" w16cid:durableId="910043062">
    <w:abstractNumId w:val="13"/>
  </w:num>
  <w:num w:numId="8" w16cid:durableId="301813148">
    <w:abstractNumId w:val="15"/>
  </w:num>
  <w:num w:numId="9" w16cid:durableId="2038920809">
    <w:abstractNumId w:val="2"/>
  </w:num>
  <w:num w:numId="10" w16cid:durableId="515924858">
    <w:abstractNumId w:val="0"/>
  </w:num>
  <w:num w:numId="11" w16cid:durableId="1738361425">
    <w:abstractNumId w:val="10"/>
  </w:num>
  <w:num w:numId="12" w16cid:durableId="397021886">
    <w:abstractNumId w:val="6"/>
  </w:num>
  <w:num w:numId="13" w16cid:durableId="256252587">
    <w:abstractNumId w:val="14"/>
  </w:num>
  <w:num w:numId="14" w16cid:durableId="1732465294">
    <w:abstractNumId w:val="4"/>
  </w:num>
  <w:num w:numId="15" w16cid:durableId="1519343394">
    <w:abstractNumId w:val="17"/>
  </w:num>
  <w:num w:numId="16" w16cid:durableId="397021157">
    <w:abstractNumId w:val="11"/>
  </w:num>
  <w:num w:numId="17" w16cid:durableId="1262301524">
    <w:abstractNumId w:val="1"/>
  </w:num>
  <w:num w:numId="18" w16cid:durableId="142821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411B"/>
    <w:rsid w:val="000061BA"/>
    <w:rsid w:val="000520FE"/>
    <w:rsid w:val="000668ED"/>
    <w:rsid w:val="00072B01"/>
    <w:rsid w:val="00095166"/>
    <w:rsid w:val="0009603D"/>
    <w:rsid w:val="000B0BC0"/>
    <w:rsid w:val="000B4778"/>
    <w:rsid w:val="000B4AF9"/>
    <w:rsid w:val="000C0336"/>
    <w:rsid w:val="000D5F81"/>
    <w:rsid w:val="000F2011"/>
    <w:rsid w:val="001018B8"/>
    <w:rsid w:val="0010699D"/>
    <w:rsid w:val="001160FC"/>
    <w:rsid w:val="00127C02"/>
    <w:rsid w:val="00160BF6"/>
    <w:rsid w:val="0016594E"/>
    <w:rsid w:val="001705B0"/>
    <w:rsid w:val="001726E1"/>
    <w:rsid w:val="00187CA2"/>
    <w:rsid w:val="00195966"/>
    <w:rsid w:val="001A63FC"/>
    <w:rsid w:val="001E5328"/>
    <w:rsid w:val="002012CF"/>
    <w:rsid w:val="002233CC"/>
    <w:rsid w:val="00256A4B"/>
    <w:rsid w:val="00263E8E"/>
    <w:rsid w:val="002C5CED"/>
    <w:rsid w:val="002C75F8"/>
    <w:rsid w:val="002E6075"/>
    <w:rsid w:val="002F7799"/>
    <w:rsid w:val="00304E14"/>
    <w:rsid w:val="00316D02"/>
    <w:rsid w:val="00317811"/>
    <w:rsid w:val="00344112"/>
    <w:rsid w:val="003715A6"/>
    <w:rsid w:val="00371EE7"/>
    <w:rsid w:val="003762C7"/>
    <w:rsid w:val="00382CAB"/>
    <w:rsid w:val="003C63F9"/>
    <w:rsid w:val="003D63A5"/>
    <w:rsid w:val="003D6782"/>
    <w:rsid w:val="003E7D22"/>
    <w:rsid w:val="00400B62"/>
    <w:rsid w:val="00401A38"/>
    <w:rsid w:val="00417477"/>
    <w:rsid w:val="00451F65"/>
    <w:rsid w:val="0046069C"/>
    <w:rsid w:val="0047486E"/>
    <w:rsid w:val="004A4CF5"/>
    <w:rsid w:val="004A7074"/>
    <w:rsid w:val="004B7DD9"/>
    <w:rsid w:val="004C3594"/>
    <w:rsid w:val="004C4AAD"/>
    <w:rsid w:val="004E4386"/>
    <w:rsid w:val="004F1365"/>
    <w:rsid w:val="00506F41"/>
    <w:rsid w:val="00512A06"/>
    <w:rsid w:val="00533D1B"/>
    <w:rsid w:val="00557637"/>
    <w:rsid w:val="00563AC9"/>
    <w:rsid w:val="005768A5"/>
    <w:rsid w:val="00580158"/>
    <w:rsid w:val="005E467F"/>
    <w:rsid w:val="00602346"/>
    <w:rsid w:val="00607297"/>
    <w:rsid w:val="006202F9"/>
    <w:rsid w:val="00622623"/>
    <w:rsid w:val="006246CA"/>
    <w:rsid w:val="00634247"/>
    <w:rsid w:val="0063669E"/>
    <w:rsid w:val="006570DA"/>
    <w:rsid w:val="00670549"/>
    <w:rsid w:val="006757E4"/>
    <w:rsid w:val="006768D1"/>
    <w:rsid w:val="00691CFB"/>
    <w:rsid w:val="006B7212"/>
    <w:rsid w:val="006C3005"/>
    <w:rsid w:val="006C355F"/>
    <w:rsid w:val="006C574E"/>
    <w:rsid w:val="006C7CCE"/>
    <w:rsid w:val="006D5C3A"/>
    <w:rsid w:val="006E5786"/>
    <w:rsid w:val="00736F52"/>
    <w:rsid w:val="00756FB2"/>
    <w:rsid w:val="007601DC"/>
    <w:rsid w:val="00762AB9"/>
    <w:rsid w:val="00763F39"/>
    <w:rsid w:val="007772B3"/>
    <w:rsid w:val="00785FD8"/>
    <w:rsid w:val="00791559"/>
    <w:rsid w:val="007A4A19"/>
    <w:rsid w:val="007B31DA"/>
    <w:rsid w:val="007F5675"/>
    <w:rsid w:val="00807574"/>
    <w:rsid w:val="008314B1"/>
    <w:rsid w:val="00834542"/>
    <w:rsid w:val="00845B49"/>
    <w:rsid w:val="00875078"/>
    <w:rsid w:val="008943DB"/>
    <w:rsid w:val="008C6F96"/>
    <w:rsid w:val="008C788A"/>
    <w:rsid w:val="008D21F1"/>
    <w:rsid w:val="009008F2"/>
    <w:rsid w:val="00904F29"/>
    <w:rsid w:val="0090708A"/>
    <w:rsid w:val="00915B29"/>
    <w:rsid w:val="009279B8"/>
    <w:rsid w:val="009317B7"/>
    <w:rsid w:val="009341E5"/>
    <w:rsid w:val="00940DA8"/>
    <w:rsid w:val="009472B8"/>
    <w:rsid w:val="009661E3"/>
    <w:rsid w:val="009724E3"/>
    <w:rsid w:val="00985F56"/>
    <w:rsid w:val="009966CE"/>
    <w:rsid w:val="009A7B64"/>
    <w:rsid w:val="009F2AD1"/>
    <w:rsid w:val="00A3460C"/>
    <w:rsid w:val="00A46F9C"/>
    <w:rsid w:val="00A507AC"/>
    <w:rsid w:val="00A52D2F"/>
    <w:rsid w:val="00A6487D"/>
    <w:rsid w:val="00A66DE9"/>
    <w:rsid w:val="00A67891"/>
    <w:rsid w:val="00A70B2A"/>
    <w:rsid w:val="00A762B2"/>
    <w:rsid w:val="00A83B94"/>
    <w:rsid w:val="00AB79CE"/>
    <w:rsid w:val="00AD471C"/>
    <w:rsid w:val="00AD53C5"/>
    <w:rsid w:val="00AE1E52"/>
    <w:rsid w:val="00AF4DA9"/>
    <w:rsid w:val="00B25BF4"/>
    <w:rsid w:val="00B41833"/>
    <w:rsid w:val="00B4291D"/>
    <w:rsid w:val="00B42AF1"/>
    <w:rsid w:val="00B764F6"/>
    <w:rsid w:val="00B92D1E"/>
    <w:rsid w:val="00B96A1A"/>
    <w:rsid w:val="00BA1BE1"/>
    <w:rsid w:val="00BB5A9F"/>
    <w:rsid w:val="00BD52B5"/>
    <w:rsid w:val="00BE1878"/>
    <w:rsid w:val="00BE752D"/>
    <w:rsid w:val="00BE7F4A"/>
    <w:rsid w:val="00BE7F72"/>
    <w:rsid w:val="00C13573"/>
    <w:rsid w:val="00C45C85"/>
    <w:rsid w:val="00C631D9"/>
    <w:rsid w:val="00C72BAE"/>
    <w:rsid w:val="00C8281E"/>
    <w:rsid w:val="00C86C5E"/>
    <w:rsid w:val="00CA1D7F"/>
    <w:rsid w:val="00CB0AD0"/>
    <w:rsid w:val="00CC0647"/>
    <w:rsid w:val="00CC4E29"/>
    <w:rsid w:val="00CD4028"/>
    <w:rsid w:val="00CD40C8"/>
    <w:rsid w:val="00CE0371"/>
    <w:rsid w:val="00D020F2"/>
    <w:rsid w:val="00D2713E"/>
    <w:rsid w:val="00D310C3"/>
    <w:rsid w:val="00D32A55"/>
    <w:rsid w:val="00D6113E"/>
    <w:rsid w:val="00D65307"/>
    <w:rsid w:val="00D6778A"/>
    <w:rsid w:val="00D855FD"/>
    <w:rsid w:val="00D9389A"/>
    <w:rsid w:val="00DC42D6"/>
    <w:rsid w:val="00DD79EB"/>
    <w:rsid w:val="00DF0ACD"/>
    <w:rsid w:val="00DF7686"/>
    <w:rsid w:val="00DFB201"/>
    <w:rsid w:val="00DFFC0B"/>
    <w:rsid w:val="00E03CB7"/>
    <w:rsid w:val="00E0481D"/>
    <w:rsid w:val="00E450CE"/>
    <w:rsid w:val="00E54316"/>
    <w:rsid w:val="00E734F4"/>
    <w:rsid w:val="00EB113B"/>
    <w:rsid w:val="00EB20A7"/>
    <w:rsid w:val="00ED069D"/>
    <w:rsid w:val="00ED4832"/>
    <w:rsid w:val="00EE06BA"/>
    <w:rsid w:val="00EF32C4"/>
    <w:rsid w:val="00F238CF"/>
    <w:rsid w:val="00F249E4"/>
    <w:rsid w:val="00F24E76"/>
    <w:rsid w:val="00F27389"/>
    <w:rsid w:val="00F33035"/>
    <w:rsid w:val="00F421CE"/>
    <w:rsid w:val="00F52FD0"/>
    <w:rsid w:val="00F647F5"/>
    <w:rsid w:val="00F72565"/>
    <w:rsid w:val="00F775B9"/>
    <w:rsid w:val="00F96477"/>
    <w:rsid w:val="00FA0F35"/>
    <w:rsid w:val="00FA114F"/>
    <w:rsid w:val="00FA620F"/>
    <w:rsid w:val="00FB02ED"/>
    <w:rsid w:val="00FD22E6"/>
    <w:rsid w:val="00FD2A4A"/>
    <w:rsid w:val="00FD3B7F"/>
    <w:rsid w:val="00FF2655"/>
    <w:rsid w:val="0101F5F1"/>
    <w:rsid w:val="0121D4AB"/>
    <w:rsid w:val="013B9ED5"/>
    <w:rsid w:val="01C4969E"/>
    <w:rsid w:val="01CC8BE9"/>
    <w:rsid w:val="0206EB43"/>
    <w:rsid w:val="020AD830"/>
    <w:rsid w:val="02474A66"/>
    <w:rsid w:val="02E9E577"/>
    <w:rsid w:val="030AC964"/>
    <w:rsid w:val="035EF180"/>
    <w:rsid w:val="039560D7"/>
    <w:rsid w:val="03A0F4BD"/>
    <w:rsid w:val="03B18D7B"/>
    <w:rsid w:val="03D95C24"/>
    <w:rsid w:val="04C4F0A2"/>
    <w:rsid w:val="04EE928A"/>
    <w:rsid w:val="0544C23A"/>
    <w:rsid w:val="055AA1D2"/>
    <w:rsid w:val="056012F4"/>
    <w:rsid w:val="05C799A5"/>
    <w:rsid w:val="06105C7C"/>
    <w:rsid w:val="0671DB2B"/>
    <w:rsid w:val="06B927D1"/>
    <w:rsid w:val="06CD7F92"/>
    <w:rsid w:val="06D12F63"/>
    <w:rsid w:val="06DA9CF3"/>
    <w:rsid w:val="06F6B6B2"/>
    <w:rsid w:val="070A35BE"/>
    <w:rsid w:val="070DC501"/>
    <w:rsid w:val="071446D6"/>
    <w:rsid w:val="07206DDD"/>
    <w:rsid w:val="07943824"/>
    <w:rsid w:val="07A133A7"/>
    <w:rsid w:val="07AC1716"/>
    <w:rsid w:val="07C00D79"/>
    <w:rsid w:val="07C0835F"/>
    <w:rsid w:val="07FAD287"/>
    <w:rsid w:val="08713975"/>
    <w:rsid w:val="088FB9DB"/>
    <w:rsid w:val="08A69044"/>
    <w:rsid w:val="08BB27E1"/>
    <w:rsid w:val="08CD4CC8"/>
    <w:rsid w:val="08DD7DC9"/>
    <w:rsid w:val="08F38BC2"/>
    <w:rsid w:val="09019D3B"/>
    <w:rsid w:val="092566A8"/>
    <w:rsid w:val="095423DB"/>
    <w:rsid w:val="096E39D9"/>
    <w:rsid w:val="0999593D"/>
    <w:rsid w:val="09B08D0E"/>
    <w:rsid w:val="0A1D2D28"/>
    <w:rsid w:val="0A4DC57D"/>
    <w:rsid w:val="0A71E921"/>
    <w:rsid w:val="0B546967"/>
    <w:rsid w:val="0B573CEB"/>
    <w:rsid w:val="0B578B56"/>
    <w:rsid w:val="0B8C1DC5"/>
    <w:rsid w:val="0BAB1039"/>
    <w:rsid w:val="0BAFB5C2"/>
    <w:rsid w:val="0BD6F152"/>
    <w:rsid w:val="0C151E8B"/>
    <w:rsid w:val="0C2205BA"/>
    <w:rsid w:val="0C3A20EA"/>
    <w:rsid w:val="0C4ED2D2"/>
    <w:rsid w:val="0D65C625"/>
    <w:rsid w:val="0D773142"/>
    <w:rsid w:val="0DDA42CE"/>
    <w:rsid w:val="0DF48C8F"/>
    <w:rsid w:val="0E017A35"/>
    <w:rsid w:val="0E3F2E33"/>
    <w:rsid w:val="0E5FEA36"/>
    <w:rsid w:val="0E72A54B"/>
    <w:rsid w:val="0E96C7D1"/>
    <w:rsid w:val="0EBDAED4"/>
    <w:rsid w:val="0ECB829C"/>
    <w:rsid w:val="0F300077"/>
    <w:rsid w:val="0F3396F0"/>
    <w:rsid w:val="0F7E1C76"/>
    <w:rsid w:val="0FB6BB91"/>
    <w:rsid w:val="0FF957D9"/>
    <w:rsid w:val="10349B93"/>
    <w:rsid w:val="1038B6B2"/>
    <w:rsid w:val="107B9053"/>
    <w:rsid w:val="10AA9FF8"/>
    <w:rsid w:val="10C2A239"/>
    <w:rsid w:val="10EB6180"/>
    <w:rsid w:val="113CB360"/>
    <w:rsid w:val="114246FA"/>
    <w:rsid w:val="11C0B38D"/>
    <w:rsid w:val="11C2F6AD"/>
    <w:rsid w:val="11F8BDE1"/>
    <w:rsid w:val="1201D36A"/>
    <w:rsid w:val="120D390B"/>
    <w:rsid w:val="1218BC41"/>
    <w:rsid w:val="12424723"/>
    <w:rsid w:val="126B37B2"/>
    <w:rsid w:val="1290A167"/>
    <w:rsid w:val="12E9A102"/>
    <w:rsid w:val="13530A18"/>
    <w:rsid w:val="13623F48"/>
    <w:rsid w:val="136BBD15"/>
    <w:rsid w:val="13AD3041"/>
    <w:rsid w:val="13E0252F"/>
    <w:rsid w:val="14144948"/>
    <w:rsid w:val="14188400"/>
    <w:rsid w:val="14F0DD9B"/>
    <w:rsid w:val="153D2A6B"/>
    <w:rsid w:val="15DEE98C"/>
    <w:rsid w:val="15E3D859"/>
    <w:rsid w:val="1611BABD"/>
    <w:rsid w:val="16405A54"/>
    <w:rsid w:val="164E3D99"/>
    <w:rsid w:val="16C06E21"/>
    <w:rsid w:val="170A8872"/>
    <w:rsid w:val="170D3865"/>
    <w:rsid w:val="1787F70B"/>
    <w:rsid w:val="17A4B297"/>
    <w:rsid w:val="17E87EF0"/>
    <w:rsid w:val="182BAACE"/>
    <w:rsid w:val="18335763"/>
    <w:rsid w:val="18E2B8FD"/>
    <w:rsid w:val="19085DC1"/>
    <w:rsid w:val="191627FB"/>
    <w:rsid w:val="19231EFE"/>
    <w:rsid w:val="19460469"/>
    <w:rsid w:val="19490583"/>
    <w:rsid w:val="19567F2D"/>
    <w:rsid w:val="19A532B5"/>
    <w:rsid w:val="19D03241"/>
    <w:rsid w:val="1A51D42D"/>
    <w:rsid w:val="1ABCFE52"/>
    <w:rsid w:val="1ABE2D8A"/>
    <w:rsid w:val="1ACB597A"/>
    <w:rsid w:val="1B1AE09E"/>
    <w:rsid w:val="1B678433"/>
    <w:rsid w:val="1BC0E93E"/>
    <w:rsid w:val="1BDF2504"/>
    <w:rsid w:val="1BFCA3FF"/>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292CDD"/>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505D3E3"/>
    <w:rsid w:val="2514594F"/>
    <w:rsid w:val="25542D30"/>
    <w:rsid w:val="255840C6"/>
    <w:rsid w:val="2591474E"/>
    <w:rsid w:val="25B2946B"/>
    <w:rsid w:val="25EBAA9C"/>
    <w:rsid w:val="25EE5DF0"/>
    <w:rsid w:val="260A91F7"/>
    <w:rsid w:val="268DB876"/>
    <w:rsid w:val="269CECED"/>
    <w:rsid w:val="26D565DC"/>
    <w:rsid w:val="26FC8F7B"/>
    <w:rsid w:val="273EB6A2"/>
    <w:rsid w:val="27459C4A"/>
    <w:rsid w:val="277F868F"/>
    <w:rsid w:val="2796E353"/>
    <w:rsid w:val="279A2907"/>
    <w:rsid w:val="27F7A660"/>
    <w:rsid w:val="28B96F4C"/>
    <w:rsid w:val="29562462"/>
    <w:rsid w:val="296A9FA7"/>
    <w:rsid w:val="29798C9D"/>
    <w:rsid w:val="298234EC"/>
    <w:rsid w:val="299A4852"/>
    <w:rsid w:val="29A7AC4C"/>
    <w:rsid w:val="29A84E0F"/>
    <w:rsid w:val="29ACD9DF"/>
    <w:rsid w:val="29CB3796"/>
    <w:rsid w:val="2A2F27BE"/>
    <w:rsid w:val="2A4620C8"/>
    <w:rsid w:val="2A830F07"/>
    <w:rsid w:val="2A8F9824"/>
    <w:rsid w:val="2A9451BE"/>
    <w:rsid w:val="2ABC3716"/>
    <w:rsid w:val="2AC6F22D"/>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6AC5EF"/>
    <w:rsid w:val="336F45B4"/>
    <w:rsid w:val="3384B6CA"/>
    <w:rsid w:val="33C952B2"/>
    <w:rsid w:val="33F2C567"/>
    <w:rsid w:val="3400FAAF"/>
    <w:rsid w:val="341B1FA2"/>
    <w:rsid w:val="342D7520"/>
    <w:rsid w:val="3448E69B"/>
    <w:rsid w:val="3497BBB4"/>
    <w:rsid w:val="34B30B31"/>
    <w:rsid w:val="34CE7054"/>
    <w:rsid w:val="351C976F"/>
    <w:rsid w:val="358078D2"/>
    <w:rsid w:val="358D2925"/>
    <w:rsid w:val="35ED0105"/>
    <w:rsid w:val="35F7E30E"/>
    <w:rsid w:val="36F9DD23"/>
    <w:rsid w:val="3706AAFA"/>
    <w:rsid w:val="37074D79"/>
    <w:rsid w:val="371AC358"/>
    <w:rsid w:val="371FF836"/>
    <w:rsid w:val="37422C53"/>
    <w:rsid w:val="37589342"/>
    <w:rsid w:val="37BD1646"/>
    <w:rsid w:val="37C84FD1"/>
    <w:rsid w:val="3853B39D"/>
    <w:rsid w:val="385A6C9E"/>
    <w:rsid w:val="385CB300"/>
    <w:rsid w:val="38BF5EAF"/>
    <w:rsid w:val="38E0594E"/>
    <w:rsid w:val="39189279"/>
    <w:rsid w:val="395F7AFB"/>
    <w:rsid w:val="396A4969"/>
    <w:rsid w:val="39B47362"/>
    <w:rsid w:val="39B6F896"/>
    <w:rsid w:val="39C9BD32"/>
    <w:rsid w:val="3A220C84"/>
    <w:rsid w:val="3A24FCF5"/>
    <w:rsid w:val="3A57B067"/>
    <w:rsid w:val="3BA3E3A1"/>
    <w:rsid w:val="3BEC3767"/>
    <w:rsid w:val="3BF47E34"/>
    <w:rsid w:val="3C0E95BE"/>
    <w:rsid w:val="3C1A94A2"/>
    <w:rsid w:val="3C25F7FE"/>
    <w:rsid w:val="3C70EEB4"/>
    <w:rsid w:val="3CC272E9"/>
    <w:rsid w:val="3D38DA55"/>
    <w:rsid w:val="3D392CA2"/>
    <w:rsid w:val="3D646F63"/>
    <w:rsid w:val="3DDD7C16"/>
    <w:rsid w:val="3DF21ADC"/>
    <w:rsid w:val="3DF87216"/>
    <w:rsid w:val="3DFBAC23"/>
    <w:rsid w:val="3E3A5922"/>
    <w:rsid w:val="3E44386F"/>
    <w:rsid w:val="3EE974CD"/>
    <w:rsid w:val="3F109B97"/>
    <w:rsid w:val="3F294B33"/>
    <w:rsid w:val="3F498569"/>
    <w:rsid w:val="3FB0E303"/>
    <w:rsid w:val="3FC13E64"/>
    <w:rsid w:val="403D89EB"/>
    <w:rsid w:val="40AB825B"/>
    <w:rsid w:val="40B0BB58"/>
    <w:rsid w:val="40C45FE9"/>
    <w:rsid w:val="41313BF3"/>
    <w:rsid w:val="418E543B"/>
    <w:rsid w:val="41D2BA7B"/>
    <w:rsid w:val="41D59CAD"/>
    <w:rsid w:val="41E8ED11"/>
    <w:rsid w:val="41F7D47F"/>
    <w:rsid w:val="4205443A"/>
    <w:rsid w:val="420910F3"/>
    <w:rsid w:val="423D8A64"/>
    <w:rsid w:val="42584456"/>
    <w:rsid w:val="42B2E64C"/>
    <w:rsid w:val="42D44844"/>
    <w:rsid w:val="42E03038"/>
    <w:rsid w:val="43A92580"/>
    <w:rsid w:val="43BC6734"/>
    <w:rsid w:val="43C04E62"/>
    <w:rsid w:val="43CFBEC6"/>
    <w:rsid w:val="43EC6289"/>
    <w:rsid w:val="44489531"/>
    <w:rsid w:val="4449730B"/>
    <w:rsid w:val="4456C42D"/>
    <w:rsid w:val="4477204C"/>
    <w:rsid w:val="4482DE07"/>
    <w:rsid w:val="448B7A57"/>
    <w:rsid w:val="452CD0F0"/>
    <w:rsid w:val="45521127"/>
    <w:rsid w:val="45B62B8F"/>
    <w:rsid w:val="45F29326"/>
    <w:rsid w:val="45F72ED3"/>
    <w:rsid w:val="462285C0"/>
    <w:rsid w:val="468D4B1A"/>
    <w:rsid w:val="468EC7D2"/>
    <w:rsid w:val="46BAB2CE"/>
    <w:rsid w:val="46C7CBEE"/>
    <w:rsid w:val="46C85F5F"/>
    <w:rsid w:val="46D564E5"/>
    <w:rsid w:val="47531016"/>
    <w:rsid w:val="478A8ED5"/>
    <w:rsid w:val="4792B1A2"/>
    <w:rsid w:val="47BEA07B"/>
    <w:rsid w:val="4807309E"/>
    <w:rsid w:val="4807B4A7"/>
    <w:rsid w:val="480C5044"/>
    <w:rsid w:val="48451292"/>
    <w:rsid w:val="48616201"/>
    <w:rsid w:val="48641AEA"/>
    <w:rsid w:val="48760430"/>
    <w:rsid w:val="48B326C6"/>
    <w:rsid w:val="48BA9A12"/>
    <w:rsid w:val="48C4D4AA"/>
    <w:rsid w:val="48DD07CE"/>
    <w:rsid w:val="48FC4E75"/>
    <w:rsid w:val="49024CFE"/>
    <w:rsid w:val="49388E9D"/>
    <w:rsid w:val="4972477D"/>
    <w:rsid w:val="49BBCFDF"/>
    <w:rsid w:val="4A0D5D91"/>
    <w:rsid w:val="4A699C17"/>
    <w:rsid w:val="4AB5DFA1"/>
    <w:rsid w:val="4ABE366B"/>
    <w:rsid w:val="4AD92F9D"/>
    <w:rsid w:val="4AE66D73"/>
    <w:rsid w:val="4B058DD7"/>
    <w:rsid w:val="4B66192E"/>
    <w:rsid w:val="4B9B3D11"/>
    <w:rsid w:val="4BDA1627"/>
    <w:rsid w:val="4BE910C3"/>
    <w:rsid w:val="4C1368E2"/>
    <w:rsid w:val="4C25C075"/>
    <w:rsid w:val="4C744261"/>
    <w:rsid w:val="4CBBA604"/>
    <w:rsid w:val="4D1933B4"/>
    <w:rsid w:val="4D3C2EE5"/>
    <w:rsid w:val="4D7E0515"/>
    <w:rsid w:val="4D8AEDE6"/>
    <w:rsid w:val="4DA65B4D"/>
    <w:rsid w:val="4DFED092"/>
    <w:rsid w:val="4E088DBD"/>
    <w:rsid w:val="4EA2EE09"/>
    <w:rsid w:val="4EA8384B"/>
    <w:rsid w:val="4ED41C0F"/>
    <w:rsid w:val="4F16D72C"/>
    <w:rsid w:val="4F16F40B"/>
    <w:rsid w:val="4F45E830"/>
    <w:rsid w:val="4F6A0CAB"/>
    <w:rsid w:val="4FCBDA0C"/>
    <w:rsid w:val="5000399C"/>
    <w:rsid w:val="50096FE2"/>
    <w:rsid w:val="5011AA93"/>
    <w:rsid w:val="50FEE0D9"/>
    <w:rsid w:val="5117E690"/>
    <w:rsid w:val="511B9A1D"/>
    <w:rsid w:val="511DA1C2"/>
    <w:rsid w:val="5137FF88"/>
    <w:rsid w:val="515CAC68"/>
    <w:rsid w:val="51708888"/>
    <w:rsid w:val="51C35720"/>
    <w:rsid w:val="51E4B159"/>
    <w:rsid w:val="51F0F389"/>
    <w:rsid w:val="520ABEF6"/>
    <w:rsid w:val="525B7658"/>
    <w:rsid w:val="526A318F"/>
    <w:rsid w:val="52747779"/>
    <w:rsid w:val="5298A883"/>
    <w:rsid w:val="5301684E"/>
    <w:rsid w:val="53213290"/>
    <w:rsid w:val="53268922"/>
    <w:rsid w:val="5374644B"/>
    <w:rsid w:val="5377A57D"/>
    <w:rsid w:val="5399B51B"/>
    <w:rsid w:val="53C3A415"/>
    <w:rsid w:val="53FE65AA"/>
    <w:rsid w:val="543FBE10"/>
    <w:rsid w:val="5528C03F"/>
    <w:rsid w:val="552C533A"/>
    <w:rsid w:val="5544E662"/>
    <w:rsid w:val="556EB793"/>
    <w:rsid w:val="556F4681"/>
    <w:rsid w:val="5575591B"/>
    <w:rsid w:val="559C1415"/>
    <w:rsid w:val="55B2E796"/>
    <w:rsid w:val="55FC35DD"/>
    <w:rsid w:val="561BAC7F"/>
    <w:rsid w:val="5639BADC"/>
    <w:rsid w:val="563A3CB1"/>
    <w:rsid w:val="56C425FD"/>
    <w:rsid w:val="56E0038F"/>
    <w:rsid w:val="57133F85"/>
    <w:rsid w:val="571824FD"/>
    <w:rsid w:val="5758009C"/>
    <w:rsid w:val="5786E56A"/>
    <w:rsid w:val="57AFF48F"/>
    <w:rsid w:val="57E77685"/>
    <w:rsid w:val="580333E5"/>
    <w:rsid w:val="584E6307"/>
    <w:rsid w:val="58599A99"/>
    <w:rsid w:val="5883F070"/>
    <w:rsid w:val="58FFF409"/>
    <w:rsid w:val="5900D518"/>
    <w:rsid w:val="592BB3E7"/>
    <w:rsid w:val="59C7E7E4"/>
    <w:rsid w:val="59CD9AA1"/>
    <w:rsid w:val="5A1BF433"/>
    <w:rsid w:val="5A231F1A"/>
    <w:rsid w:val="5A71EDE8"/>
    <w:rsid w:val="5B5E045A"/>
    <w:rsid w:val="5B90C2D4"/>
    <w:rsid w:val="5BA02604"/>
    <w:rsid w:val="5C7C7034"/>
    <w:rsid w:val="5C8051E5"/>
    <w:rsid w:val="5CB6E3E5"/>
    <w:rsid w:val="5CC70272"/>
    <w:rsid w:val="5CCF9427"/>
    <w:rsid w:val="5CF0EC71"/>
    <w:rsid w:val="5D0D6CBD"/>
    <w:rsid w:val="5D456292"/>
    <w:rsid w:val="5D496000"/>
    <w:rsid w:val="5DBC3DD3"/>
    <w:rsid w:val="5DD22540"/>
    <w:rsid w:val="5DD6DA3E"/>
    <w:rsid w:val="5DDD20FB"/>
    <w:rsid w:val="5DE96B6F"/>
    <w:rsid w:val="5E11BB4F"/>
    <w:rsid w:val="5E1B9959"/>
    <w:rsid w:val="5E66AB9F"/>
    <w:rsid w:val="5E72D02D"/>
    <w:rsid w:val="5E971792"/>
    <w:rsid w:val="5EA3EF42"/>
    <w:rsid w:val="5EC314EE"/>
    <w:rsid w:val="5EF9554F"/>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2BC4C92"/>
    <w:rsid w:val="634EACA6"/>
    <w:rsid w:val="638046AF"/>
    <w:rsid w:val="638AEF68"/>
    <w:rsid w:val="63B54E0B"/>
    <w:rsid w:val="63B93E80"/>
    <w:rsid w:val="63BA3159"/>
    <w:rsid w:val="63C5753D"/>
    <w:rsid w:val="63D10140"/>
    <w:rsid w:val="6450E763"/>
    <w:rsid w:val="645F71E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6A9BAE9"/>
    <w:rsid w:val="66D10B17"/>
    <w:rsid w:val="66F24856"/>
    <w:rsid w:val="673E5F23"/>
    <w:rsid w:val="67646A11"/>
    <w:rsid w:val="67699F47"/>
    <w:rsid w:val="676E211A"/>
    <w:rsid w:val="67AD5A15"/>
    <w:rsid w:val="67B1D81F"/>
    <w:rsid w:val="67C7F28C"/>
    <w:rsid w:val="67E54B38"/>
    <w:rsid w:val="685A7B49"/>
    <w:rsid w:val="68D4847A"/>
    <w:rsid w:val="6934C1DD"/>
    <w:rsid w:val="693C089A"/>
    <w:rsid w:val="69BDE6A1"/>
    <w:rsid w:val="69FC4E67"/>
    <w:rsid w:val="6A0C77AB"/>
    <w:rsid w:val="6A626CBB"/>
    <w:rsid w:val="6A62A9A1"/>
    <w:rsid w:val="6A825905"/>
    <w:rsid w:val="6AE71C4F"/>
    <w:rsid w:val="6B073560"/>
    <w:rsid w:val="6B094F0C"/>
    <w:rsid w:val="6B0AD54C"/>
    <w:rsid w:val="6B0D4EDE"/>
    <w:rsid w:val="6B3EC8B9"/>
    <w:rsid w:val="6B7B4EEB"/>
    <w:rsid w:val="6BB4A212"/>
    <w:rsid w:val="6C760E2C"/>
    <w:rsid w:val="6C8E687F"/>
    <w:rsid w:val="6CC17EE2"/>
    <w:rsid w:val="6CE3B6B5"/>
    <w:rsid w:val="6D18C48F"/>
    <w:rsid w:val="6D696794"/>
    <w:rsid w:val="6DA58591"/>
    <w:rsid w:val="6DB6B20D"/>
    <w:rsid w:val="6E193FAC"/>
    <w:rsid w:val="6E80E6F2"/>
    <w:rsid w:val="6ECF0F38"/>
    <w:rsid w:val="6F10623F"/>
    <w:rsid w:val="6F128076"/>
    <w:rsid w:val="6F3FE975"/>
    <w:rsid w:val="6F6BB1C6"/>
    <w:rsid w:val="6F87141A"/>
    <w:rsid w:val="6FA1DE6F"/>
    <w:rsid w:val="6FB50861"/>
    <w:rsid w:val="6FFF4D02"/>
    <w:rsid w:val="70283325"/>
    <w:rsid w:val="7065FA2B"/>
    <w:rsid w:val="708E4CB7"/>
    <w:rsid w:val="7156B71B"/>
    <w:rsid w:val="71686935"/>
    <w:rsid w:val="7175667E"/>
    <w:rsid w:val="719BC6DC"/>
    <w:rsid w:val="71AC98C4"/>
    <w:rsid w:val="7207EF4E"/>
    <w:rsid w:val="7269DC42"/>
    <w:rsid w:val="72AF1E9B"/>
    <w:rsid w:val="7398DB59"/>
    <w:rsid w:val="73B41C9C"/>
    <w:rsid w:val="743613CE"/>
    <w:rsid w:val="744B60E3"/>
    <w:rsid w:val="746E4066"/>
    <w:rsid w:val="749FE2BA"/>
    <w:rsid w:val="74A0C301"/>
    <w:rsid w:val="751D24FE"/>
    <w:rsid w:val="755DB11B"/>
    <w:rsid w:val="756ED6E7"/>
    <w:rsid w:val="7589585E"/>
    <w:rsid w:val="7598AD13"/>
    <w:rsid w:val="75AB5BEF"/>
    <w:rsid w:val="75DF9EF2"/>
    <w:rsid w:val="76098906"/>
    <w:rsid w:val="762531A1"/>
    <w:rsid w:val="763395D0"/>
    <w:rsid w:val="7679BCF1"/>
    <w:rsid w:val="769B539B"/>
    <w:rsid w:val="76A1C13D"/>
    <w:rsid w:val="76A91FAE"/>
    <w:rsid w:val="76C351D8"/>
    <w:rsid w:val="770776D8"/>
    <w:rsid w:val="77182B71"/>
    <w:rsid w:val="772A23CE"/>
    <w:rsid w:val="778380D8"/>
    <w:rsid w:val="77A6233A"/>
    <w:rsid w:val="77D04DBC"/>
    <w:rsid w:val="7802ED50"/>
    <w:rsid w:val="78082CD5"/>
    <w:rsid w:val="7869B0F3"/>
    <w:rsid w:val="78812D14"/>
    <w:rsid w:val="78B5E2AF"/>
    <w:rsid w:val="79005132"/>
    <w:rsid w:val="7919F1FB"/>
    <w:rsid w:val="794C6ED5"/>
    <w:rsid w:val="798BD087"/>
    <w:rsid w:val="79ADE459"/>
    <w:rsid w:val="79BA9D63"/>
    <w:rsid w:val="7A25FD26"/>
    <w:rsid w:val="7A61337C"/>
    <w:rsid w:val="7AAD0C29"/>
    <w:rsid w:val="7B00D18A"/>
    <w:rsid w:val="7B066DE0"/>
    <w:rsid w:val="7B129531"/>
    <w:rsid w:val="7B3C37DE"/>
    <w:rsid w:val="7B4C0AA8"/>
    <w:rsid w:val="7B6F931A"/>
    <w:rsid w:val="7B97BBAA"/>
    <w:rsid w:val="7BBEC2FA"/>
    <w:rsid w:val="7BCAF666"/>
    <w:rsid w:val="7BCE3208"/>
    <w:rsid w:val="7C7C81D4"/>
    <w:rsid w:val="7C7F1FE2"/>
    <w:rsid w:val="7C9EED2B"/>
    <w:rsid w:val="7D244D53"/>
    <w:rsid w:val="7D8B4380"/>
    <w:rsid w:val="7DB49072"/>
    <w:rsid w:val="7E3F3E8D"/>
    <w:rsid w:val="7E526DE0"/>
    <w:rsid w:val="7EB0804C"/>
    <w:rsid w:val="7ED0F2A0"/>
    <w:rsid w:val="7EF6A864"/>
    <w:rsid w:val="7F0C3FB0"/>
    <w:rsid w:val="7F199748"/>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CC1609C9-FCE4-499B-B8E5-EEB1965F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7580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57580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bd6581-eac9-4ad1-bfb6-0da49f32935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780E90F794E40914A424CACC20F34" ma:contentTypeVersion="20" ma:contentTypeDescription="Create a new document." ma:contentTypeScope="" ma:versionID="aa14c99afebc2b95ceae6c55464584ae">
  <xsd:schema xmlns:xsd="http://www.w3.org/2001/XMLSchema" xmlns:xs="http://www.w3.org/2001/XMLSchema" xmlns:p="http://schemas.microsoft.com/office/2006/metadata/properties" xmlns:ns1="http://schemas.microsoft.com/sharepoint/v3" xmlns:ns3="85c6eb17-b898-49a3-9ab5-a85e43d48c09" xmlns:ns4="e0bd6581-eac9-4ad1-bfb6-0da49f32935d" targetNamespace="http://schemas.microsoft.com/office/2006/metadata/properties" ma:root="true" ma:fieldsID="3b6e78ddb82333919cbd1fa0f1f2981c" ns1:_="" ns3:_="" ns4:_="">
    <xsd:import namespace="http://schemas.microsoft.com/sharepoint/v3"/>
    <xsd:import namespace="85c6eb17-b898-49a3-9ab5-a85e43d48c09"/>
    <xsd:import namespace="e0bd6581-eac9-4ad1-bfb6-0da49f32935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6eb17-b898-49a3-9ab5-a85e43d48c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bd6581-eac9-4ad1-bfb6-0da49f3293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http://schemas.microsoft.com/sharepoint/v3"/>
    <ds:schemaRef ds:uri="e0bd6581-eac9-4ad1-bfb6-0da49f32935d"/>
  </ds:schemaRefs>
</ds:datastoreItem>
</file>

<file path=customXml/itemProps2.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3.xml><?xml version="1.0" encoding="utf-8"?>
<ds:datastoreItem xmlns:ds="http://schemas.openxmlformats.org/officeDocument/2006/customXml" ds:itemID="{7EFF43B0-E2D1-4157-93F8-238B65DAD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c6eb17-b898-49a3-9ab5-a85e43d48c09"/>
    <ds:schemaRef ds:uri="e0bd6581-eac9-4ad1-bfb6-0da49f329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1294</Words>
  <Characters>6577</Characters>
  <Application>Microsoft Office Word</Application>
  <DocSecurity>0</DocSecurity>
  <Lines>142</Lines>
  <Paragraphs>65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Lindsey Taggart</cp:lastModifiedBy>
  <cp:revision>3</cp:revision>
  <cp:lastPrinted>2026-03-30T16:37:00Z</cp:lastPrinted>
  <dcterms:created xsi:type="dcterms:W3CDTF">2026-03-30T16:37:00Z</dcterms:created>
  <dcterms:modified xsi:type="dcterms:W3CDTF">2026-03-30T16:37:00Z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0x01010070E780E90F794E40914A424CACC20F34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ies>
</file>