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Northumberland County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7920"/>
        </w:tabs>
        <w:spacing w:after="60" w:before="60" w:lineRule="auto"/>
        <w:jc w:val="center"/>
        <w:rPr>
          <w:rFonts w:ascii="Arial" w:cs="Arial" w:eastAsia="Arial" w:hAnsi="Arial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color w:val="000000"/>
          <w:sz w:val="20"/>
          <w:szCs w:val="20"/>
          <w:vertAlign w:val="baseline"/>
          <w:rtl w:val="0"/>
        </w:rPr>
        <w:t xml:space="preserve">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7920"/>
        </w:tabs>
        <w:spacing w:after="60" w:before="60" w:lineRule="auto"/>
        <w:rPr>
          <w:rFonts w:ascii="Arial" w:cs="Arial" w:eastAsia="Arial" w:hAnsi="Arial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50.0" w:type="dxa"/>
        <w:jc w:val="left"/>
        <w:tblInd w:w="-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42"/>
        <w:gridCol w:w="1222"/>
        <w:gridCol w:w="3362"/>
        <w:gridCol w:w="3864"/>
        <w:gridCol w:w="4086"/>
        <w:gridCol w:w="2074"/>
        <w:tblGridChange w:id="0">
          <w:tblGrid>
            <w:gridCol w:w="1342"/>
            <w:gridCol w:w="1222"/>
            <w:gridCol w:w="3362"/>
            <w:gridCol w:w="3864"/>
            <w:gridCol w:w="4086"/>
            <w:gridCol w:w="2074"/>
          </w:tblGrid>
        </w:tblGridChange>
      </w:tblGrid>
      <w:tr>
        <w:trPr>
          <w:trHeight w:val="260" w:hRule="atLeast"/>
        </w:trPr>
        <w:tc>
          <w:tcPr>
            <w:gridSpan w:val="3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Post Title: 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Home 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Director/Service  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Children’s Services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Office Use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3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Grade: 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Band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Sector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JE ref: 2548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HRMS ref: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Responsible to:  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Service Manager for Looked After Children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Lead &amp; Man Induction: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Job Purpose: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 In a variety of care settings: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Under the direction/delegation of the  Home Manager, provide a healthy, stimulating, safe and caring environment for young people and staff, and to manage the unit in accordance with County Council policy and procedures and national minimum standards.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jc w:val="righ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Staff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Manages a full complement of care staff within a local service.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jc w:val="righ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Finance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Budget holder for the local service.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jc w:val="righ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Physical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Responsibility for the site(s), its buildings and the maintenance and renewal of fixtures, fittings and equipment.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jc w:val="righ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Clients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Responsibility for young people and their belongings.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Duties and key result areas: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1.  Undertake the role, responsibilities and tasks of the Registered Manager as required by Ofsted under the National Minimum Standards.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2.  D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evelop and bring into effect local service delivery plans that reflect corporate objectives within the framework of allocated budgets and 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National Minimum Standards.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3.  Provide a good practice model to staff, delegating work appropriately, providing clear guidance and motivating staff to achieve service objectives and quality standards.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4.  To ensure the delivery of effective care plans for ‘Looked After Children’.  Also to encourage ‘User Participation’ in the Unit Systems.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5.  Commitment to keep children and young people safe by providing a safe environment for children and young people to learn in.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6.  Commitment to identify children and young people who are suffering or likely to suffer significant harm and take appropriate action with the aim of making sure they are safe.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78"/>
              </w:tabs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7.  Liaise with colleagues within the team and from other agencies in the development and implementation of individual care plans.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8.  Ensure a safe, hygienic and supportive environment for young people and their families and ensure that service quality standards are maintained.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9.  Ensure appropriate safe guarding and Risk management protocols are effectively delivered and maintained.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. 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Oversee, resource and deliver initiatives designed to help service users develop the capacity, skills and strategies to manage their lives and to move on to adulthood.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11.  Manage the medication procedures and delegate the administration of medication in accordance with medical advice and service procedures.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12.  Maintain and manage appropriate written records in accordance with procedures including the preparation of professional and management reports.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Style w:val="Heading4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  <w:rtl w:val="0"/>
              </w:rPr>
              <w:t xml:space="preserve">13.  Participate in inter-disciplinary work and represent the service in an official capacity at meetings both within and outside the authority.</w:t>
            </w:r>
          </w:p>
          <w:p w:rsidR="00000000" w:rsidDel="00000000" w:rsidP="00000000" w:rsidRDefault="00000000" w:rsidRPr="00000000" w14:paraId="00000044">
            <w:pPr>
              <w:pStyle w:val="Heading4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  <w:rtl w:val="0"/>
              </w:rPr>
              <w:t xml:space="preserve">14.  Participate in developmental projects related to Child Care Services approved by the  Services Manager.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78"/>
              </w:tabs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15.  Conduct staff appraisals, allocate individual work objectives to reflect the service plan, identify training and development needs and prepare skills and workforce plans.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78"/>
              </w:tabs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16.  Conduct individual supervision sessions with nominated staff observing professional best practice.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78"/>
              </w:tabs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17.  Prepare and implement a workforce plan to recruit, select, develop and retain staff with the skills needed to deliver the agreed service plan.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78"/>
              </w:tabs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18.  Provide and Develop ‘in house’ training in accordance with National Minimum Standards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78"/>
              </w:tabs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19.  Ensure appropriate arrangements are in place to ensure the effective operation of the unit and that all registration and legislative requirements are met.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78"/>
              </w:tabs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20.  Manage the Unit’s delegated budget and to be responsible to the  Services Manager for the use of the budget allocation.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78"/>
              </w:tabs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21.  Within the resources available ensure that the physical environment of the Unit is maintained in a proper and safe fashion.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78"/>
              </w:tabs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color w:val="ff0000"/>
                <w:sz w:val="20"/>
                <w:szCs w:val="20"/>
                <w:vertAlign w:val="baseline"/>
                <w:rtl w:val="0"/>
              </w:rPr>
              <w:t xml:space="preserve">. 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To ensure that appropriate arrangements are in place to enable the effective and efficient operation of the Unit outside of office hours.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23.  Deal with contingencies and emergencies in accordance with established guidelines.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24.  Other duties appropriate to the nature, level and grade of the post.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Work Arrangements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Physical requirements: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Transport requirements: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Working patterns: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Working conditions: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Physically able to undertake the demands of the job, including the ability to undertake Control and Aggression, Limitation and Management methods and techniques.  To maintain fitness levels to undertake re -verification of this training on an annual basis.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Required to transport groups or attend meetings both within and out with the County.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Rota covering 7 days and shift patters including night shifts when required to do 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Will vary according to the dependency levels of young people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Northumberland County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7920"/>
        </w:tabs>
        <w:spacing w:after="60" w:lineRule="auto"/>
        <w:jc w:val="center"/>
        <w:rPr>
          <w:rFonts w:ascii="Arial" w:cs="Arial" w:eastAsia="Arial" w:hAnsi="Arial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color w:val="000000"/>
          <w:sz w:val="20"/>
          <w:szCs w:val="20"/>
          <w:vertAlign w:val="baseline"/>
          <w:rtl w:val="0"/>
        </w:rPr>
        <w:t xml:space="preserve">PERSON SPECIFICATION</w:t>
      </w:r>
      <w:r w:rsidDel="00000000" w:rsidR="00000000" w:rsidRPr="00000000">
        <w:rPr>
          <w:rtl w:val="0"/>
        </w:rPr>
      </w:r>
    </w:p>
    <w:tbl>
      <w:tblPr>
        <w:tblStyle w:val="Table2"/>
        <w:tblW w:w="15950.0" w:type="dxa"/>
        <w:jc w:val="left"/>
        <w:tblInd w:w="-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39"/>
        <w:gridCol w:w="6139"/>
        <w:gridCol w:w="755"/>
        <w:gridCol w:w="917"/>
        <w:tblGridChange w:id="0">
          <w:tblGrid>
            <w:gridCol w:w="8139"/>
            <w:gridCol w:w="6139"/>
            <w:gridCol w:w="755"/>
            <w:gridCol w:w="917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POST:  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Home Manager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SERVICE:  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Children’s Services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Ref: </w:t>
            </w: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2548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Assess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By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Qualifications and Knowledge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 relevant professional qualification (NVQ 4) or CQSW, CSS, Dip SW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 Registered Manager Award.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Knowledge of the National Minimum Standards and the prevailing inspection regime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Detailed understanding of theory and professional best practice for the client 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Degree in Business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Recent experience in a senior post in a relevant setting with a relevant client group.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Experience of managing staff, budgets and physical resources.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Experience in the development of organisational policy and practice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Skills and competencies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Skills in leading, organising and motivating staff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Skills in managing performance, identifying staff training needs and skills planning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Adept at planning and prioritising resources, including own time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Able to use word processing, e-mail and internet software on a PC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Skills in preparing and managing delegated budgets.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Listens, consults others and communicates clearly.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Skilled in writing clear and logical reports.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Able to write clear instructions, case notes and detailed logical reports.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Manages confidently effectively in stressful situations.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Ability to maintain personal resilience and health work life balance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Able to use word processing, e-mail and internet software on a PC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Physical, mental and emotional demands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Physically able to undertake the demands of the job, including the ability to undertake Control and Aggression, Limitation and Management methods and techniques.  To maintain fitness levels to undertake re -verification of this training on an annual basis.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Maintain an awareness of surroundings and young people with some periods of concentrated mental attention and pressures from deadlines, interruptions or conflict.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Dealing with young people whose behaviour may challenge the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Motivation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Committed to the ethics of quality child centred care and the GSCC code of conduct.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Adapts to change by adopting a flexible and cooperative attitude.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Works collaboratively to achieve team spirit and manage the needs of young people.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Demonstrates integrity and upholds values and principles.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Promotes diversity, equal opportunities and anti-oppressive practice in all aspects of work.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15950.0" w:type="dxa"/>
        <w:jc w:val="left"/>
        <w:tblInd w:w="-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39"/>
        <w:gridCol w:w="6894"/>
        <w:gridCol w:w="917"/>
        <w:tblGridChange w:id="0">
          <w:tblGrid>
            <w:gridCol w:w="8139"/>
            <w:gridCol w:w="6894"/>
            <w:gridCol w:w="917"/>
          </w:tblGrid>
        </w:tblGridChange>
      </w:tblGrid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Other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Able to work shift rotas, including weekends  and night time working which might change at short notice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Able to meet the transport requirements of the 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Rule="auto"/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0" w:lineRule="auto"/>
        <w:rPr>
          <w:rFonts w:ascii="Arial" w:cs="Arial" w:eastAsia="Arial" w:hAnsi="Arial"/>
          <w:b w:val="0"/>
          <w:i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0"/>
          <w:szCs w:val="20"/>
          <w:vertAlign w:val="baseline"/>
          <w:rtl w:val="0"/>
        </w:rPr>
        <w:t xml:space="preserve">Key to assessment methods; (a) application form, (c) certificates, (i) interview, (r) references, (t) ability tests (q) personality questionnaire (g) assessed group work, (p) presentation, (o) others e.g. case studies/visits</w:t>
      </w:r>
      <w:r w:rsidDel="00000000" w:rsidR="00000000" w:rsidRPr="00000000">
        <w:rPr>
          <w:rtl w:val="0"/>
        </w:rPr>
      </w:r>
    </w:p>
    <w:sectPr>
      <w:pgSz w:h="11906" w:w="16838"/>
      <w:pgMar w:bottom="567" w:top="567" w:left="567" w:right="56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100" w:before="100" w:line="240" w:lineRule="auto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66E51CBBD40439C4FD76F4B4024F5" ma:contentTypeVersion="197" ma:contentTypeDescription="Create a new document." ma:contentTypeScope="" ma:versionID="cc349541bea5658c4b5b1f9dd1384084">
  <xsd:schema xmlns:xsd="http://www.w3.org/2001/XMLSchema" xmlns:xs="http://www.w3.org/2001/XMLSchema" xmlns:p="http://schemas.microsoft.com/office/2006/metadata/properties" xmlns:ns1="http://schemas.microsoft.com/sharepoint/v3" xmlns:ns2="a73c4f44-59d3-4782-ad57-7cd8d77cc50e" xmlns:ns3="1eac8f90-48c2-42e8-9dfc-4d9bdbc9af90" targetNamespace="http://schemas.microsoft.com/office/2006/metadata/properties" ma:root="true" ma:fieldsID="93a0af7eb584d2850e2fb08de2386dfa" ns1:_="" ns2:_="" ns3:_="">
    <xsd:import namespace="http://schemas.microsoft.com/sharepoint/v3"/>
    <xsd:import namespace="a73c4f44-59d3-4782-ad57-7cd8d77cc50e"/>
    <xsd:import namespace="1eac8f90-48c2-42e8-9dfc-4d9bdbc9af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4f44-59d3-4782-ad57-7cd8d77cc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36636ed7-1611-4662-9a39-39a8bead8845}" ma:internalName="TaxCatchAll" ma:showField="CatchAllData" ma:web="a73c4f44-59d3-4782-ad57-7cd8d77c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8f90-48c2-42e8-9dfc-4d9bdbc9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a73c4f44-59d3-4782-ad57-7cd8d77cc50e">QWEZD2MZKR4M-600158671-109626</_dlc_DocId>
    <_dlc_DocIdUrl xmlns="a73c4f44-59d3-4782-ad57-7cd8d77cc50e">
      <Url>https://northumberland365.sharepoint.com/sites/HR-HR/_layouts/15/DocIdRedir.aspx?ID=QWEZD2MZKR4M-600158671-109626</Url>
      <Description>QWEZD2MZKR4M-600158671-109626</Description>
    </_dlc_DocIdUrl>
    <TaxCatchAll xmlns="a73c4f44-59d3-4782-ad57-7cd8d77cc50e" xsi:nil="true"/>
    <lcf76f155ced4ddcb4097134ff3c332f xmlns="1eac8f90-48c2-42e8-9dfc-4d9bdbc9af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1BF498-D1ED-4560-B436-A3DF65A9337B}"/>
</file>

<file path=customXml/itemProps2.xml><?xml version="1.0" encoding="utf-8"?>
<ds:datastoreItem xmlns:ds="http://schemas.openxmlformats.org/officeDocument/2006/customXml" ds:itemID="{CA24D3FB-D14B-496A-A875-27786438F091}"/>
</file>

<file path=customXml/itemProps3.xml><?xml version="1.0" encoding="utf-8"?>
<ds:datastoreItem xmlns:ds="http://schemas.openxmlformats.org/officeDocument/2006/customXml" ds:itemID="{01692C7D-8703-4582-B635-BC39E40FC6DB}"/>
</file>

<file path=customXml/itemProps4.xml><?xml version="1.0" encoding="utf-8"?>
<ds:datastoreItem xmlns:ds="http://schemas.openxmlformats.org/officeDocument/2006/customXml" ds:itemID="{54615A04-5975-400A-83B8-5CFF0B3D6A7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2548 Home Manager.doc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0x0101005C266E51CBBD40439C4FD76F4B4024F5</vt:lpwstr>
  </property>
  <property fmtid="{D5CDD505-2E9C-101B-9397-08002B2CF9AE}" pid="3" name="Order">
    <vt:r8>100</vt:r8>
  </property>
  <property fmtid="{D5CDD505-2E9C-101B-9397-08002B2CF9AE}" pid="4" name="_dlc_DocIdItemGuid">
    <vt:lpwstr>5d3de6f0-edd7-4afc-a643-8563cb110430</vt:lpwstr>
  </property>
</Properties>
</file>